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87955" w14:textId="28D97B52" w:rsidR="00114C87" w:rsidRDefault="00C472C6" w:rsidP="00C472C6">
      <w:pPr>
        <w:jc w:val="center"/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</w:pPr>
      <w:r w:rsidRPr="00C472C6"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  <w:t>Проєкт "інтелектуального" шаблону</w:t>
      </w:r>
    </w:p>
    <w:p w14:paraId="51F56A01" w14:textId="0D4273BE" w:rsidR="00C472C6" w:rsidRPr="00C472C6" w:rsidRDefault="00C472C6" w:rsidP="00C472C6">
      <w:pPr>
        <w:rPr>
          <w:rFonts w:ascii="Times New Roman" w:hAnsi="Times New Roman" w:cs="Times New Roman"/>
          <w:sz w:val="28"/>
          <w:szCs w:val="28"/>
        </w:rPr>
      </w:pPr>
      <w:r w:rsidRPr="00C472C6">
        <w:rPr>
          <w:rFonts w:ascii="Times New Roman" w:hAnsi="Times New Roman" w:cs="Times New Roman"/>
          <w:sz w:val="28"/>
          <w:szCs w:val="28"/>
        </w:rPr>
        <w:t xml:space="preserve">Для вирішення </w:t>
      </w:r>
      <w:r w:rsidR="00693A1D">
        <w:rPr>
          <w:rFonts w:ascii="Times New Roman" w:hAnsi="Times New Roman" w:cs="Times New Roman"/>
          <w:sz w:val="28"/>
          <w:szCs w:val="28"/>
        </w:rPr>
        <w:t xml:space="preserve">цієї </w:t>
      </w:r>
      <w:r w:rsidRPr="00C472C6">
        <w:rPr>
          <w:rFonts w:ascii="Times New Roman" w:hAnsi="Times New Roman" w:cs="Times New Roman"/>
          <w:sz w:val="28"/>
          <w:szCs w:val="28"/>
        </w:rPr>
        <w:t>задачі потрібно створити шаблон функції, яка зможе виводити вміст довільного контейнера в потік. Однак, кожен тип контейнера може мати свої властивості щодо гасла і обрамлення, які необхідно врахувати під час виведення.</w:t>
      </w:r>
      <w:r w:rsidR="00693A1D">
        <w:rPr>
          <w:rFonts w:ascii="Times New Roman" w:hAnsi="Times New Roman" w:cs="Times New Roman"/>
          <w:sz w:val="28"/>
          <w:szCs w:val="28"/>
        </w:rPr>
        <w:t xml:space="preserve"> Щоб це зробити</w:t>
      </w:r>
      <w:r w:rsidRPr="00C472C6">
        <w:rPr>
          <w:rFonts w:ascii="Times New Roman" w:hAnsi="Times New Roman" w:cs="Times New Roman"/>
          <w:sz w:val="28"/>
          <w:szCs w:val="28"/>
        </w:rPr>
        <w:t>, можна використати підхід зі спеціалізацією шаблонів. Спеціалізація шаблонів дозволяє нам визначити окремі реалізації шаблону для конкретних типів.</w:t>
      </w:r>
    </w:p>
    <w:p w14:paraId="4EF07803" w14:textId="4019F45B" w:rsidR="00C472C6" w:rsidRDefault="00C472C6" w:rsidP="00C47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Можемо с</w:t>
      </w:r>
      <w:r w:rsidRPr="00C472C6">
        <w:rPr>
          <w:rFonts w:ascii="Times New Roman" w:hAnsi="Times New Roman" w:cs="Times New Roman"/>
          <w:sz w:val="28"/>
          <w:szCs w:val="28"/>
        </w:rPr>
        <w:t>твори</w:t>
      </w:r>
      <w:r>
        <w:rPr>
          <w:rFonts w:ascii="Times New Roman" w:hAnsi="Times New Roman" w:cs="Times New Roman"/>
          <w:sz w:val="28"/>
          <w:szCs w:val="28"/>
        </w:rPr>
        <w:t>ти</w:t>
      </w:r>
      <w:r w:rsidRPr="00C472C6">
        <w:rPr>
          <w:rFonts w:ascii="Times New Roman" w:hAnsi="Times New Roman" w:cs="Times New Roman"/>
          <w:sz w:val="28"/>
          <w:szCs w:val="28"/>
        </w:rPr>
        <w:t xml:space="preserve"> структуру або клас Container, який буде мати методи для отримання гасла, обрамлення та повідомлення про порожній контейнер для кожного типу контейнера. Кожна спеціалізація Container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72C6">
        <w:rPr>
          <w:rFonts w:ascii="Times New Roman" w:hAnsi="Times New Roman" w:cs="Times New Roman"/>
          <w:sz w:val="28"/>
          <w:szCs w:val="28"/>
        </w:rPr>
        <w:t>буде відповідати певному типу контейнера.</w:t>
      </w:r>
    </w:p>
    <w:p w14:paraId="73FCFACF" w14:textId="6C3C0ECB" w:rsidR="0014697A" w:rsidRPr="0014697A" w:rsidRDefault="0014697A" w:rsidP="0014697A">
      <w:pPr>
        <w:rPr>
          <w:rFonts w:ascii="Times New Roman" w:hAnsi="Times New Roman" w:cs="Times New Roman"/>
          <w:sz w:val="28"/>
          <w:szCs w:val="28"/>
        </w:rPr>
      </w:pPr>
      <w:r w:rsidRPr="0014697A">
        <w:rPr>
          <w:rFonts w:ascii="Times New Roman" w:hAnsi="Times New Roman" w:cs="Times New Roman"/>
          <w:sz w:val="28"/>
          <w:szCs w:val="28"/>
        </w:rPr>
        <w:t xml:space="preserve">Наприклад, для вектора (vector) </w:t>
      </w:r>
      <w:r>
        <w:rPr>
          <w:rFonts w:ascii="Times New Roman" w:hAnsi="Times New Roman" w:cs="Times New Roman"/>
          <w:sz w:val="28"/>
          <w:szCs w:val="28"/>
        </w:rPr>
        <w:t>можна</w:t>
      </w:r>
      <w:r w:rsidRPr="0014697A">
        <w:rPr>
          <w:rFonts w:ascii="Times New Roman" w:hAnsi="Times New Roman" w:cs="Times New Roman"/>
          <w:sz w:val="28"/>
          <w:szCs w:val="28"/>
        </w:rPr>
        <w:t xml:space="preserve"> створити спеціалізацію шаблону Container, де prefix буде *** ВЕКТОР ***, а format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97A">
        <w:rPr>
          <w:rFonts w:ascii="Times New Roman" w:hAnsi="Times New Roman" w:cs="Times New Roman"/>
          <w:sz w:val="28"/>
          <w:szCs w:val="28"/>
        </w:rPr>
        <w:t>буде обрамленням квадратними дужками.</w:t>
      </w:r>
    </w:p>
    <w:p w14:paraId="4B2EBB87" w14:textId="09D39063" w:rsidR="0014697A" w:rsidRPr="0014697A" w:rsidRDefault="0014697A" w:rsidP="0014697A">
      <w:pPr>
        <w:rPr>
          <w:rFonts w:ascii="Times New Roman" w:hAnsi="Times New Roman" w:cs="Times New Roman"/>
          <w:sz w:val="28"/>
          <w:szCs w:val="28"/>
        </w:rPr>
      </w:pPr>
      <w:r w:rsidRPr="0014697A">
        <w:rPr>
          <w:rFonts w:ascii="Times New Roman" w:hAnsi="Times New Roman" w:cs="Times New Roman"/>
          <w:sz w:val="28"/>
          <w:szCs w:val="28"/>
        </w:rPr>
        <w:t>Аналогічно, для списку (list) м</w:t>
      </w:r>
      <w:r>
        <w:rPr>
          <w:rFonts w:ascii="Times New Roman" w:hAnsi="Times New Roman" w:cs="Times New Roman"/>
          <w:sz w:val="28"/>
          <w:szCs w:val="28"/>
        </w:rPr>
        <w:t xml:space="preserve">ожна створити </w:t>
      </w:r>
      <w:r w:rsidRPr="0014697A">
        <w:rPr>
          <w:rFonts w:ascii="Times New Roman" w:hAnsi="Times New Roman" w:cs="Times New Roman"/>
          <w:sz w:val="28"/>
          <w:szCs w:val="28"/>
        </w:rPr>
        <w:t>спеціалізацію Container, де prefix буде *** Двозв'язний Список ***, а format буде обрамленням трикутними дужками.</w:t>
      </w:r>
    </w:p>
    <w:p w14:paraId="5ADD0C46" w14:textId="32CB1588" w:rsidR="0014697A" w:rsidRPr="0014697A" w:rsidRDefault="0014697A" w:rsidP="0014697A">
      <w:pPr>
        <w:rPr>
          <w:rFonts w:ascii="Times New Roman" w:hAnsi="Times New Roman" w:cs="Times New Roman"/>
          <w:sz w:val="28"/>
          <w:szCs w:val="28"/>
        </w:rPr>
      </w:pPr>
      <w:r w:rsidRPr="0014697A">
        <w:rPr>
          <w:rFonts w:ascii="Times New Roman" w:hAnsi="Times New Roman" w:cs="Times New Roman"/>
          <w:sz w:val="28"/>
          <w:szCs w:val="28"/>
        </w:rPr>
        <w:t xml:space="preserve">Для множини (set) </w:t>
      </w:r>
      <w:r>
        <w:rPr>
          <w:rFonts w:ascii="Times New Roman" w:hAnsi="Times New Roman" w:cs="Times New Roman"/>
          <w:sz w:val="28"/>
          <w:szCs w:val="28"/>
        </w:rPr>
        <w:t>також можна</w:t>
      </w:r>
      <w:r w:rsidRPr="0014697A">
        <w:rPr>
          <w:rFonts w:ascii="Times New Roman" w:hAnsi="Times New Roman" w:cs="Times New Roman"/>
          <w:sz w:val="28"/>
          <w:szCs w:val="28"/>
        </w:rPr>
        <w:t xml:space="preserve"> створи</w:t>
      </w:r>
      <w:r>
        <w:rPr>
          <w:rFonts w:ascii="Times New Roman" w:hAnsi="Times New Roman" w:cs="Times New Roman"/>
          <w:sz w:val="28"/>
          <w:szCs w:val="28"/>
        </w:rPr>
        <w:t>ти</w:t>
      </w:r>
      <w:r w:rsidRPr="0014697A">
        <w:rPr>
          <w:rFonts w:ascii="Times New Roman" w:hAnsi="Times New Roman" w:cs="Times New Roman"/>
          <w:sz w:val="28"/>
          <w:szCs w:val="28"/>
        </w:rPr>
        <w:t xml:space="preserve"> відповідну спеціалізацію, де prefix буде *** МНОЖИНА ***, а format буде обрамленням фігурними дужками.</w:t>
      </w:r>
    </w:p>
    <w:p w14:paraId="3EC00A92" w14:textId="3405D581" w:rsidR="0014697A" w:rsidRPr="00C472C6" w:rsidRDefault="0014697A" w:rsidP="00C472C6">
      <w:pPr>
        <w:rPr>
          <w:rFonts w:ascii="Times New Roman" w:hAnsi="Times New Roman" w:cs="Times New Roman"/>
          <w:sz w:val="28"/>
          <w:szCs w:val="28"/>
        </w:rPr>
      </w:pPr>
      <w:r w:rsidRPr="0014697A">
        <w:rPr>
          <w:rFonts w:ascii="Times New Roman" w:hAnsi="Times New Roman" w:cs="Times New Roman"/>
          <w:sz w:val="28"/>
          <w:szCs w:val="28"/>
        </w:rPr>
        <w:t>Таким чином, використовуючи спеціалізацію шаблону Container для кожного типу контейнера, ми можемо автоматично вибирати відповідні характеристики контейнера без необхідності в явній передачі параметрів в шаблон функції.</w:t>
      </w:r>
    </w:p>
    <w:p w14:paraId="742EEA92" w14:textId="3EA1B2A3" w:rsidR="00C472C6" w:rsidRPr="00C472C6" w:rsidRDefault="00C472C6" w:rsidP="00C472C6">
      <w:pPr>
        <w:rPr>
          <w:rFonts w:ascii="Times New Roman" w:hAnsi="Times New Roman" w:cs="Times New Roman"/>
          <w:sz w:val="28"/>
          <w:szCs w:val="28"/>
        </w:rPr>
      </w:pPr>
      <w:r w:rsidRPr="00C472C6">
        <w:rPr>
          <w:rFonts w:ascii="Times New Roman" w:hAnsi="Times New Roman" w:cs="Times New Roman"/>
          <w:sz w:val="28"/>
          <w:szCs w:val="28"/>
        </w:rPr>
        <w:t xml:space="preserve">Далі </w:t>
      </w:r>
      <w:r w:rsidR="00693A1D">
        <w:rPr>
          <w:rFonts w:ascii="Times New Roman" w:hAnsi="Times New Roman" w:cs="Times New Roman"/>
          <w:sz w:val="28"/>
          <w:szCs w:val="28"/>
        </w:rPr>
        <w:t>можна створити</w:t>
      </w:r>
      <w:r w:rsidRPr="00C472C6">
        <w:rPr>
          <w:rFonts w:ascii="Times New Roman" w:hAnsi="Times New Roman" w:cs="Times New Roman"/>
          <w:sz w:val="28"/>
          <w:szCs w:val="28"/>
        </w:rPr>
        <w:t xml:space="preserve"> шаблонну функцію printContainer, яка буде приймати контейнер і використовувати Container для отримання гасла, обрамлення та повідомлення про порожній контейнер. Функція буде перевіряти, чи є контейнер порожнім, і виводити відповідне повідомлення, або виводити кожен елемент контейнера, обрамлен</w:t>
      </w:r>
      <w:r w:rsidR="00693A1D">
        <w:rPr>
          <w:rFonts w:ascii="Times New Roman" w:hAnsi="Times New Roman" w:cs="Times New Roman"/>
          <w:sz w:val="28"/>
          <w:szCs w:val="28"/>
        </w:rPr>
        <w:t>ий</w:t>
      </w:r>
      <w:r w:rsidRPr="00C472C6">
        <w:rPr>
          <w:rFonts w:ascii="Times New Roman" w:hAnsi="Times New Roman" w:cs="Times New Roman"/>
          <w:sz w:val="28"/>
          <w:szCs w:val="28"/>
        </w:rPr>
        <w:t xml:space="preserve"> символами дужок.</w:t>
      </w:r>
    </w:p>
    <w:p w14:paraId="46E9CB1D" w14:textId="66DF0906" w:rsidR="00C472C6" w:rsidRPr="00C472C6" w:rsidRDefault="00C472C6" w:rsidP="00C472C6">
      <w:pPr>
        <w:rPr>
          <w:rFonts w:ascii="Times New Roman" w:hAnsi="Times New Roman" w:cs="Times New Roman"/>
          <w:sz w:val="28"/>
          <w:szCs w:val="28"/>
        </w:rPr>
      </w:pPr>
      <w:r w:rsidRPr="00C472C6">
        <w:rPr>
          <w:rFonts w:ascii="Times New Roman" w:hAnsi="Times New Roman" w:cs="Times New Roman"/>
          <w:sz w:val="28"/>
          <w:szCs w:val="28"/>
        </w:rPr>
        <w:t xml:space="preserve">Наприклад, для виведення вектора (std::vector) функція printContainer виведе гасло *** ВЕКТОР ***, а потім для кожного елементу вектора виведе його, обрамленого квадратними дужками. Якщо вектор </w:t>
      </w:r>
      <w:r w:rsidR="00693A1D">
        <w:rPr>
          <w:rFonts w:ascii="Times New Roman" w:hAnsi="Times New Roman" w:cs="Times New Roman"/>
          <w:sz w:val="28"/>
          <w:szCs w:val="28"/>
        </w:rPr>
        <w:t xml:space="preserve">буде </w:t>
      </w:r>
      <w:r w:rsidRPr="00C472C6">
        <w:rPr>
          <w:rFonts w:ascii="Times New Roman" w:hAnsi="Times New Roman" w:cs="Times New Roman"/>
          <w:sz w:val="28"/>
          <w:szCs w:val="28"/>
        </w:rPr>
        <w:t xml:space="preserve">порожній, </w:t>
      </w:r>
      <w:r w:rsidR="00693A1D">
        <w:rPr>
          <w:rFonts w:ascii="Times New Roman" w:hAnsi="Times New Roman" w:cs="Times New Roman"/>
          <w:sz w:val="28"/>
          <w:szCs w:val="28"/>
        </w:rPr>
        <w:t>то виведеться</w:t>
      </w:r>
      <w:r w:rsidRPr="00C472C6">
        <w:rPr>
          <w:rFonts w:ascii="Times New Roman" w:hAnsi="Times New Roman" w:cs="Times New Roman"/>
          <w:sz w:val="28"/>
          <w:szCs w:val="28"/>
        </w:rPr>
        <w:t xml:space="preserve"> відповідне повідомлення.</w:t>
      </w:r>
    </w:p>
    <w:p w14:paraId="1221FCEB" w14:textId="156A150E" w:rsidR="00C472C6" w:rsidRPr="00C472C6" w:rsidRDefault="00C472C6" w:rsidP="00C472C6">
      <w:pPr>
        <w:rPr>
          <w:rFonts w:ascii="Times New Roman" w:hAnsi="Times New Roman" w:cs="Times New Roman"/>
          <w:sz w:val="28"/>
          <w:szCs w:val="28"/>
        </w:rPr>
      </w:pPr>
      <w:r w:rsidRPr="00C472C6">
        <w:rPr>
          <w:rFonts w:ascii="Times New Roman" w:hAnsi="Times New Roman" w:cs="Times New Roman"/>
          <w:sz w:val="28"/>
          <w:szCs w:val="28"/>
        </w:rPr>
        <w:t>Таким чином, завдяки спеціалізації шаблонів ми зможемо автоматично вибирати властивості контейнера в залежності від його типу без необхідності використання перевірок типу в самому шаблоні. Ми зможемо розширювати підтримку нових типів контейнерів, додаючи нові спеціалізації Container.</w:t>
      </w:r>
    </w:p>
    <w:p w14:paraId="3A5CAEAA" w14:textId="77777777" w:rsidR="00C472C6" w:rsidRPr="00C472C6" w:rsidRDefault="00C472C6" w:rsidP="00C472C6">
      <w:pPr>
        <w:rPr>
          <w:rFonts w:ascii="Times New Roman" w:hAnsi="Times New Roman" w:cs="Times New Roman"/>
        </w:rPr>
      </w:pPr>
    </w:p>
    <w:sectPr w:rsidR="00C472C6" w:rsidRPr="00C472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59"/>
    <w:rsid w:val="00114C87"/>
    <w:rsid w:val="0014697A"/>
    <w:rsid w:val="00693A1D"/>
    <w:rsid w:val="00C472C6"/>
    <w:rsid w:val="00D2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8F62"/>
  <w15:chartTrackingRefBased/>
  <w15:docId w15:val="{D2EB8827-451F-43CC-9190-CAD9AD0C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47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47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1415</Words>
  <Characters>808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2023-05-18T18:20:00Z</dcterms:created>
  <dcterms:modified xsi:type="dcterms:W3CDTF">2023-05-18T19:50:00Z</dcterms:modified>
</cp:coreProperties>
</file>