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The Pocket FT8 Transceiver </w:t>
      </w:r>
      <w:r>
        <w:rPr/>
        <w:t>Revisited</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 xml:space="preserve">Pocket FT8 </w:t>
      </w:r>
      <w:r>
        <w:rPr>
          <w:b/>
          <w:i/>
          <w:iCs/>
          <w:color w:val="000000"/>
          <w:sz w:val="18"/>
          <w:szCs w:val="18"/>
        </w:rPr>
        <w:t xml:space="preserve">Transceiver </w:t>
      </w:r>
      <w:r>
        <w:rPr>
          <w:b/>
          <w:i/>
          <w:iCs/>
          <w:color w:val="000000"/>
          <w:sz w:val="18"/>
          <w:szCs w:val="18"/>
        </w:rPr>
        <w:t>Revisited</w:t>
      </w:r>
      <w:r>
        <w:rPr>
          <w:b/>
          <w:color w:val="000000"/>
          <w:sz w:val="18"/>
          <w:szCs w:val="18"/>
        </w:rPr>
        <w:t xml:space="preserve"> is a</w:t>
      </w:r>
      <w:r>
        <w:rPr>
          <w:b/>
          <w:color w:val="000000"/>
          <w:sz w:val="18"/>
          <w:szCs w:val="18"/>
        </w:rPr>
        <w:t>n enhanced</w:t>
      </w:r>
      <w:r>
        <w:rPr>
          <w:b/>
          <w:color w:val="000000"/>
          <w:sz w:val="18"/>
          <w:szCs w:val="18"/>
        </w:rPr>
        <w:t xml:space="preserve"> derivative of Charles Hill’s (W5BAA) Pocket FT8 </w:t>
      </w:r>
      <w:r>
        <w:rPr>
          <w:b/>
          <w:color w:val="000000"/>
          <w:sz w:val="18"/>
          <w:szCs w:val="18"/>
        </w:rPr>
        <w:t>project [5]</w:t>
      </w:r>
      <w:r>
        <w:rPr>
          <w:b/>
          <w:color w:val="000000"/>
          <w:sz w:val="18"/>
          <w:szCs w:val="18"/>
        </w:rPr>
        <w:t>.  This document describes how to operate the little rig plus a few hints for modifying it for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Filter slot for a single band</w:t>
      </w:r>
    </w:p>
    <w:p>
      <w:pPr>
        <w:pStyle w:val="Normal"/>
        <w:widowControl w:val="false"/>
        <w:numPr>
          <w:ilvl w:val="0"/>
          <w:numId w:val="2"/>
        </w:numPr>
        <w:spacing w:lineRule="auto" w:line="252"/>
        <w:jc w:val="both"/>
        <w:rPr/>
      </w:pPr>
      <w:r>
        <w:rPr/>
        <w:t>FT8 (only) modulation</w:t>
      </w:r>
    </w:p>
    <w:p>
      <w:pPr>
        <w:pStyle w:val="Normal"/>
        <w:widowControl w:val="false"/>
        <w:numPr>
          <w:ilvl w:val="0"/>
          <w:numId w:val="2"/>
        </w:numPr>
        <w:spacing w:lineRule="auto" w:line="252"/>
        <w:jc w:val="both"/>
        <w:rPr/>
      </w:pPr>
      <w:r>
        <w:rPr/>
        <w:t>275 mW RF output (QRPP)</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need an SD card, suitable antenna, </w:t>
      </w:r>
      <w:r>
        <w:rPr>
          <w:color w:val="000000"/>
        </w:rPr>
        <w:t>and</w:t>
      </w:r>
      <w:r>
        <w:rPr>
          <w:color w:val="000000"/>
        </w:rPr>
        <w:t xml:space="preserve"> 5V power bri</w:t>
      </w:r>
      <w:r>
        <w:rPr>
          <w:color w:val="000000"/>
        </w:rPr>
        <w:t>ck</w:t>
      </w:r>
      <w:r>
        <w:rPr>
          <w:color w:val="000000"/>
        </w:rPr>
        <w:t xml:space="preserve">. You may prefer to use a stylus with the resistive touchscreen.  No computer, tablet or phone is required to make </w:t>
      </w:r>
      <w:r>
        <w:rPr>
          <w:color w:val="000000"/>
        </w:rPr>
        <w:t>QSOs.</w:t>
      </w:r>
    </w:p>
    <w:p>
      <w:pPr>
        <w:pStyle w:val="Normal"/>
        <w:widowControl w:val="false"/>
        <w:spacing w:lineRule="auto" w:line="252"/>
        <w:ind w:firstLine="202"/>
        <w:jc w:val="both"/>
        <w:rPr>
          <w:color w:val="000000"/>
        </w:rPr>
      </w:pPr>
      <w:r>
        <w:rPr>
          <w:color w:val="000000"/>
        </w:rPr>
        <w:t xml:space="preserve">The Pocket FT8 Revisited is a homebrew project </w:t>
      </w:r>
      <w:r>
        <w:rPr>
          <w:color w:val="000000"/>
        </w:rPr>
        <w:t>[6]</w:t>
      </w:r>
      <w:r>
        <w:rPr>
          <w:color w:val="000000"/>
        </w:rPr>
        <w:t>, not a commercial kit.  If you’re looking for a Heathkit-like experience, consider one of the products from Han’s QRP Labs, or the DXFT8.  On the other hand, this rig’s hardware and the firmware are fully open source and ripe for experimentation.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also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messages directed to or from this station. The bottom panel displays error messages and information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the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The waterfall provides an interactive display of FT8 activity.  Brighter pixels indicate stronger signals while darker pixels reflect weaker signals.  The vertical red line indicates your chosen transmitter offset frequency (from the carrier), and may be adjusted by touching the panel.  You may wish to choose an offset in a quiet region of the band so your QRPP signals will not be buried beneath those of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t>
      </w:r>
      <w:r>
        <w:rPr>
          <w:color w:val="000000"/>
        </w:rPr>
        <w:t>Without</w:t>
      </w:r>
      <w:r>
        <w:rPr>
          <w:color w:val="000000"/>
        </w:rPr>
        <w:t xml:space="preserve"> a GPS fi</w:t>
      </w:r>
      <w:r>
        <w:rPr>
          <w:color w:val="000000"/>
        </w:rPr>
        <w:t>x</w:t>
      </w:r>
      <w:r>
        <w:rPr>
          <w:color w:val="000000"/>
        </w:rPr>
        <w:t xml:space="preserve">,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 xml:space="preserve">Likewise, when a GPS fix is available, the four-character Maidenhead grid square locator is displayed with green text.  When a GPS fix is not available, the rig uses the locator provided by the SD configuration file, </w:t>
      </w:r>
      <w:r>
        <w:rPr>
          <w:color w:val="000000"/>
        </w:rPr>
        <w:t>else t</w:t>
      </w:r>
      <w:r>
        <w:rPr>
          <w:color w:val="000000"/>
        </w:rPr>
        <w:t xml:space="preserve">he transmitter is disabled if the grid square is not available from </w:t>
      </w:r>
      <w:r>
        <w:rPr>
          <w:color w:val="000000"/>
        </w:rPr>
        <w:t>any</w:t>
      </w:r>
      <w:r>
        <w:rPr>
          <w:color w:val="000000"/>
        </w:rPr>
        <w:t xml:space="preserve"> source.</w:t>
      </w:r>
    </w:p>
    <w:p>
      <w:pPr>
        <w:pStyle w:val="Normal"/>
        <w:widowControl w:val="false"/>
        <w:spacing w:lineRule="auto" w:line="252"/>
        <w:ind w:firstLine="144"/>
        <w:jc w:val="both"/>
        <w:rPr>
          <w:color w:val="000000"/>
        </w:rPr>
      </w:pPr>
      <w:r>
        <w:rPr>
          <w:color w:val="000000"/>
        </w:rPr>
        <w:t>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RTC clock to your computer’s local time when you load new firmware into the MCU.  To ensure UTC logging and optimal FT8 performance, the rig needs a GPS fix following firmware installation.</w:t>
      </w:r>
    </w:p>
    <w:p>
      <w:pPr>
        <w:pStyle w:val="Normal"/>
        <w:widowControl w:val="false"/>
        <w:spacing w:lineRule="auto" w:line="252"/>
        <w:ind w:firstLine="144"/>
        <w:jc w:val="both"/>
        <w:rPr>
          <w:color w:val="000000"/>
        </w:rPr>
      </w:pPr>
      <w:r>
        <w:rPr>
          <w:color w:val="000000"/>
        </w:rPr>
        <w:t xml:space="preserve">The station’s callsign appears in the status panel, as does the nominal operating frequency (kHz) and the transmitter’s FT8 offset (Hz). </w:t>
      </w:r>
    </w:p>
    <w:p>
      <w:pPr>
        <w:pStyle w:val="Normal"/>
        <w:widowControl w:val="false"/>
        <w:spacing w:lineRule="auto" w:line="252"/>
        <w:ind w:firstLine="144"/>
        <w:jc w:val="both"/>
        <w:rPr>
          <w:color w:val="000000"/>
        </w:rPr>
      </w:pPr>
      <w:r>
        <w:rPr>
          <w:color w:val="000000"/>
        </w:rPr>
        <w:t>The bottom line of the status panel displays the rig’s current mode, RECV, PEND (transmission), XMIT or TUNE.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 xml:space="preserve">The receiver displays its decoded messages in the middle-left panel.  Due to constrained screen space and </w:t>
      </w:r>
      <w:r>
        <w:rPr>
          <w:color w:val="000000"/>
          <w:spacing w:val="-4"/>
        </w:rPr>
        <w:t>the</w:t>
      </w:r>
      <w:r>
        <w:rPr>
          <w:color w:val="000000"/>
          <w:spacing w:val="-4"/>
        </w:rPr>
        <w:t xml:space="preserve"> conflicting desire to report as much detail as possible about each signal, the display differs from the familiar WSJTX.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Signals received by and transmitted from the local station appear in the Station Messages panel on the righthand side of the screen.  These messages scroll so  the oldest message always appears at the top.  Most messages appear in white text, but repeated messages appear in yellow rather than in multiple lines.  Repeated, unsuccessful attempts to contact a station eventually timeout, and the final attempt appears in grey.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standard,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any transmission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 xml:space="preserve">FT8 </w:t>
      </w:r>
      <w:r>
        <w:rPr/>
        <w:t xml:space="preserve">[1] </w:t>
      </w:r>
      <w:r>
        <w:rPr/>
        <w:t>is a digital communication mode whose excellent weak signal performance imparts some compromises.</w:t>
      </w:r>
    </w:p>
    <w:p>
      <w:pPr>
        <w:pStyle w:val="Normal"/>
        <w:ind w:firstLine="144"/>
        <w:jc w:val="both"/>
        <w:rPr/>
      </w:pPr>
      <w:r>
        <w:rPr/>
        <w:t>All transmissions are of a fixed length and require ~12.6 seconds to complete.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Timing is important.</w:t>
      </w:r>
    </w:p>
    <w:p>
      <w:pPr>
        <w:pStyle w:val="Normal"/>
        <w:ind w:firstLine="144"/>
        <w:jc w:val="both"/>
        <w:rPr/>
      </w:pPr>
      <w:r>
        <w:rPr/>
        <w:t xml:space="preserve">Consider the case of a remote station transmitting CQ messages during even-numbered time slots and listening for responses during odd-numbered time slots.  At most, our receiving station has 2.4 seconds to decide to transmit a response during the </w:t>
      </w:r>
      <w:r>
        <w:rPr/>
        <w:t xml:space="preserve">following </w:t>
      </w:r>
      <w:r>
        <w:rPr/>
        <w:t xml:space="preserve">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w:t>
      </w:r>
      <w:r>
        <w:rPr/>
        <w:t>Hence… RoboOp.</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The CQ menu button directs RoboOp to transmit CQ messages and engage the first responder it hears in a QSO.  RoboOp complete</w:t>
      </w:r>
      <w:r>
        <w:rPr/>
        <w:t>s</w:t>
      </w:r>
      <w:r>
        <w:rPr/>
        <w:t xml:space="preserve">, at most, a single QSO; it will </w:t>
      </w:r>
      <w:r>
        <w:rPr/>
        <w:t>never</w:t>
      </w:r>
      <w:r>
        <w:rPr/>
        <w:t xml:space="preserve"> run continuously, logging QSO after QSO, while you enjoy a sandwich and cold beverage from the cooler.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By default, RoboOp will not respond to CQ messages from a known station already in the log.  However, this is configurable as this is exactly what you may wish to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  You </w:t>
      </w:r>
      <w:r>
        <w:rPr/>
        <w:t>currently</w:t>
      </w:r>
      <w:r>
        <w:rPr/>
        <w:t xml:space="preserve"> must remove the SD card to </w:t>
      </w:r>
      <w:r>
        <w:rPr/>
        <w:t>copy</w:t>
      </w:r>
      <w:r>
        <w:rPr/>
        <w:t xml:space="preserve"> the log file </w:t>
      </w:r>
      <w:r>
        <w:rPr/>
        <w:t>to</w:t>
      </w:r>
      <w:r>
        <w:rPr/>
        <w:t xml:space="preserve"> your computer.</w:t>
      </w:r>
    </w:p>
    <w:p>
      <w:pPr>
        <w:pStyle w:val="Normal"/>
        <w:keepNext w:val="true"/>
        <w:spacing w:before="240" w:after="80"/>
        <w:jc w:val="center"/>
        <w:rPr>
          <w:color w:val="000000"/>
        </w:rPr>
      </w:pPr>
      <w:r>
        <w:rPr>
          <w:smallCaps/>
          <w:color w:val="000000"/>
        </w:rPr>
        <w:t>VI. Configuration</w:t>
      </w:r>
    </w:p>
    <w:p>
      <w:pPr>
        <w:pStyle w:val="Normal"/>
        <w:ind w:firstLine="144"/>
        <w:jc w:val="both"/>
        <w:rPr/>
      </w:pPr>
      <w:r>
        <w:rPr/>
        <w:t xml:space="preserve">You must supply a configuration file, </w:t>
      </w:r>
      <w:r>
        <w:rPr>
          <w:rFonts w:ascii="Courier New" w:hAnsi="Courier New"/>
        </w:rPr>
        <w:t>CONFIG.JSON</w:t>
      </w:r>
      <w:r>
        <w:rPr/>
        <w:t xml:space="preserve">, on the SD card installed in the Teensy MCU.  The Examples folder contains a sample CONFIG.JSON which you can modify for your own station.  The </w:t>
      </w:r>
      <w:r>
        <w:rPr>
          <w:rStyle w:val="Quotation"/>
          <w:rFonts w:ascii="Times New Roman" w:hAnsi="Times New Roman"/>
        </w:rPr>
        <w:t>callsign</w:t>
      </w:r>
      <w:r>
        <w:rPr/>
        <w:t xml:space="preserve"> and </w:t>
      </w:r>
      <w:r>
        <w:rPr>
          <w:rStyle w:val="Quotation"/>
          <w:rFonts w:ascii="Times New Roman" w:hAnsi="Times New Roman"/>
        </w:rPr>
        <w:t>frequency</w:t>
      </w:r>
      <w:r>
        <w:rPr/>
        <w:t xml:space="preserve"> fields are required, the others are optional.  If you plan to operate without a permanent GPS connection, you will need to configure the </w:t>
      </w:r>
      <w:r>
        <w:rPr>
          <w:rStyle w:val="Quotation"/>
          <w:rFonts w:ascii="Times New Roman" w:hAnsi="Times New Roman"/>
        </w:rPr>
        <w:t>locator</w:t>
      </w:r>
      <w:r>
        <w:rPr/>
        <w:t xml:space="preserve"> field </w:t>
      </w:r>
      <w:r>
        <w:rPr/>
        <w:t>with your Maidenhead grid square.</w:t>
      </w:r>
    </w:p>
    <w:p>
      <w:pPr>
        <w:pStyle w:val="Normal"/>
        <w:keepNext w:val="true"/>
        <w:spacing w:before="240" w:after="80"/>
        <w:jc w:val="center"/>
        <w:rPr>
          <w:color w:val="000000"/>
        </w:rPr>
      </w:pPr>
      <w:r>
        <w:rPr>
          <w:smallCaps/>
          <w:color w:val="000000"/>
        </w:rPr>
        <w:t>VII.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 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w:t>
      </w:r>
      <w:r>
        <w:rPr/>
        <w:t>ask</w:t>
      </w:r>
      <w:r>
        <w:rPr/>
        <w:t xml:space="preserve"> how I know that;).</w:t>
      </w:r>
    </w:p>
    <w:p>
      <w:pPr>
        <w:pStyle w:val="Normal"/>
        <w:ind w:firstLine="144"/>
        <w:jc w:val="both"/>
        <w:rPr/>
      </w:pPr>
      <w:r>
        <w:rPr/>
      </w:r>
    </w:p>
    <w:p>
      <w:pPr>
        <w:pStyle w:val="Normal"/>
        <w:ind w:firstLine="144"/>
        <w:jc w:val="both"/>
        <w:rPr/>
      </w:pPr>
      <w:r>
        <w:rPr/>
        <w:t xml:space="preserve">In pursuit of improved testing, much of the V2.* firmware has been moved from the Arduino 2.0 IDE to PlatformIO, a  more capable IDE for projects of this size.  The </w:t>
      </w:r>
      <w:r>
        <w:rPr>
          <w:rFonts w:ascii="Courier New" w:hAnsi="Courier New"/>
        </w:rPr>
        <w:t>platformio.ini</w:t>
      </w:r>
      <w:r>
        <w:rPr/>
        <w:t xml:space="preserve"> file is located in the PocketFT8XcvrFW folder.  The easiest way to get started is to install the Arduino 2.0 IDE first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the PocketFT8XcvrFW code builds clean as of April 23, 2025.</w:t>
      </w:r>
    </w:p>
    <w:p>
      <w:pPr>
        <w:pStyle w:val="Heading2"/>
        <w:widowControl/>
        <w:numPr>
          <w:ilvl w:val="0"/>
          <w:numId w:val="0"/>
        </w:numPr>
        <w:bidi w:val="0"/>
        <w:ind w:hanging="0" w:left="0"/>
        <w:jc w:val="left"/>
        <w:rPr/>
      </w:pPr>
      <w:r>
        <w:rPr>
          <w:color w:val="000000"/>
          <w:spacing w:val="-4"/>
        </w:rPr>
        <w:t>B. Test Programs</w:t>
      </w:r>
    </w:p>
    <w:p>
      <w:pPr>
        <w:pStyle w:val="Normal"/>
        <w:ind w:firstLine="144"/>
        <w:jc w:val="both"/>
        <w:rPr/>
      </w:pPr>
      <w:r>
        <w:rPr/>
        <w:t>There are a number of folders within the BenchTests folder containing small (mostly Arduino 2.0 IDE) test projects for the hardware.  The folders are numbered in a suggested order, and the code they contain was developed for testing new boards.  You may find them useful for testing new boards, but they are not required.</w:t>
      </w:r>
    </w:p>
    <w:p>
      <w:pPr>
        <w:pStyle w:val="Normal"/>
        <w:ind w:firstLine="144"/>
        <w:jc w:val="both"/>
        <w:rPr/>
      </w:pPr>
      <w:r>
        <w:rPr/>
        <w:t>Additional tests reside in the PlatformIO test folder.  As of the V2.* builds, these mainly address the user interface.</w:t>
      </w:r>
    </w:p>
    <w:p>
      <w:pPr>
        <w:pStyle w:val="Heading2"/>
        <w:widowControl/>
        <w:numPr>
          <w:ilvl w:val="0"/>
          <w:numId w:val="0"/>
        </w:numPr>
        <w:bidi w:val="0"/>
        <w:ind w:hanging="0" w:left="0"/>
        <w:jc w:val="left"/>
        <w:rPr/>
      </w:pPr>
      <w:r>
        <w:rPr>
          <w:color w:val="000000"/>
          <w:spacing w:val="-4"/>
        </w:rPr>
        <w:t>C. Investigations</w:t>
      </w:r>
    </w:p>
    <w:p>
      <w:pPr>
        <w:pStyle w:val="Normal"/>
        <w:ind w:firstLine="144"/>
        <w:jc w:val="both"/>
        <w:rPr/>
      </w:pPr>
      <w:r>
        <w:rPr/>
        <w:t>The Investigations folder contains folders and files used to prove (and disprove!) some of the concepts developed for the firmware and hardware.</w:t>
      </w:r>
    </w:p>
    <w:p>
      <w:pPr>
        <w:pStyle w:val="Heading2"/>
        <w:widowControl/>
        <w:numPr>
          <w:ilvl w:val="0"/>
          <w:numId w:val="0"/>
        </w:numPr>
        <w:bidi w:val="0"/>
        <w:ind w:hanging="0" w:left="0"/>
        <w:jc w:val="left"/>
        <w:rPr/>
      </w:pPr>
      <w:r>
        <w:rPr>
          <w:color w:val="000000"/>
          <w:spacing w:val="-4"/>
        </w:rPr>
        <w:t>D. Filters</w:t>
      </w:r>
    </w:p>
    <w:p>
      <w:pPr>
        <w:pStyle w:val="Normal"/>
        <w:ind w:firstLine="144"/>
        <w:jc w:val="both"/>
        <w:rPr/>
      </w:pPr>
      <w:r>
        <w:rPr/>
        <w:t xml:space="preserve">The RFFilters folder contains a variety of LTSpice filter designs, simulations and daughter board designs.  </w:t>
      </w:r>
      <w:r>
        <w:rPr/>
        <w:t>The transmitter requires a 5</w:t>
      </w:r>
      <w:r>
        <w:rPr>
          <w:vertAlign w:val="superscript"/>
        </w:rPr>
        <w:t>th</w:t>
      </w:r>
      <w:r>
        <w:rPr/>
        <w:t xml:space="preserve"> order Chebyshev low-pass filter to meet the USA FCC spectral purity requirements.  The receiver might benefit from a bandpass filter, especially when operated near an AM broadcast antenna, but this has not been evaluated as of April, 2025.</w:t>
      </w:r>
    </w:p>
    <w:p>
      <w:pPr>
        <w:pStyle w:val="Heading2"/>
        <w:widowControl/>
        <w:numPr>
          <w:ilvl w:val="0"/>
          <w:numId w:val="0"/>
        </w:numPr>
        <w:bidi w:val="0"/>
        <w:ind w:hanging="0" w:left="0"/>
        <w:jc w:val="left"/>
        <w:rPr/>
      </w:pPr>
      <w:r>
        <w:rPr>
          <w:color w:val="000000"/>
          <w:spacing w:val="-4"/>
        </w:rPr>
        <w:t>E. Hardware</w:t>
      </w:r>
    </w:p>
    <w:p>
      <w:pPr>
        <w:pStyle w:val="Normal"/>
        <w:ind w:firstLine="144"/>
        <w:jc w:val="both"/>
        <w:rPr/>
      </w:pPr>
      <w:r>
        <w:rPr/>
        <w:t xml:space="preserve">The PocketFT8XcvrHW folder contains the KiCAD </w:t>
      </w:r>
      <w:r>
        <w:rPr/>
        <w:t>9</w:t>
      </w:r>
      <w:r>
        <w:rPr/>
        <w:t xml:space="preserve"> files for the schematic and PCB artwork.  The </w:t>
      </w:r>
      <w:r>
        <w:rPr/>
        <w:t>Bill of Materials (</w:t>
      </w:r>
      <w:r>
        <w:rPr/>
        <w:t>BOM</w:t>
      </w:r>
      <w:r>
        <w:rPr/>
        <w:t>)</w:t>
      </w:r>
      <w:r>
        <w:rPr/>
        <w:t xml:space="preserve"> is in the Mfg folder.  PCBWay buil</w:t>
      </w:r>
      <w:r>
        <w:rPr/>
        <w:t>t</w:t>
      </w:r>
      <w:r>
        <w:rPr/>
        <w:t xml:space="preserve"> and assemble</w:t>
      </w:r>
      <w:r>
        <w:rPr/>
        <w:t>d</w:t>
      </w:r>
      <w:r>
        <w:rPr/>
        <w:t xml:space="preserv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an SD card, and a 5V power brick.  I built my low pass filters on the daughter board whose KiCAD files reside in the 5Pole40MLPFilter folder.</w:t>
      </w:r>
    </w:p>
    <w:p>
      <w:pPr>
        <w:pStyle w:val="Heading2"/>
        <w:widowControl/>
        <w:numPr>
          <w:ilvl w:val="0"/>
          <w:numId w:val="0"/>
        </w:numPr>
        <w:bidi w:val="0"/>
        <w:ind w:hanging="0" w:left="0"/>
        <w:jc w:val="left"/>
        <w:rPr/>
      </w:pPr>
      <w:r>
        <w:rPr>
          <w:color w:val="000000"/>
          <w:spacing w:val="-4"/>
        </w:rPr>
        <w:t xml:space="preserve">F. GPS </w:t>
      </w:r>
    </w:p>
    <w:p>
      <w:pPr>
        <w:pStyle w:val="Normal"/>
        <w:ind w:firstLine="144"/>
        <w:jc w:val="both"/>
        <w:rPr/>
      </w:pPr>
      <w:r>
        <w:rPr>
          <w:color w:val="000000"/>
          <w:spacing w:val="-4"/>
        </w:rPr>
        <w:t>J3 on the V</w:t>
      </w:r>
      <w:r>
        <w:rPr>
          <w:color w:val="000000"/>
          <w:spacing w:val="-4"/>
        </w:rPr>
        <w:t>3</w:t>
      </w:r>
      <w:r>
        <w:rPr>
          <w:color w:val="000000"/>
          <w:spacing w:val="-4"/>
        </w:rPr>
        <w:t xml:space="preserve">.00 boards break-out a </w:t>
      </w:r>
      <w:r>
        <w:rPr>
          <w:color w:val="000000"/>
          <w:spacing w:val="-4"/>
        </w:rPr>
        <w:t>5-pin</w:t>
      </w:r>
      <w:r>
        <w:rPr>
          <w:color w:val="000000"/>
          <w:spacing w:val="-4"/>
        </w:rPr>
        <w:t xml:space="preserve"> connection </w:t>
      </w:r>
      <w:r>
        <w:rPr>
          <w:color w:val="000000"/>
          <w:spacing w:val="-4"/>
        </w:rPr>
        <w:t>for the Adafruit Ultimate GPS PA1616S.  The firmware uses the Pulse Per Second (PPS) signal to determine when the GPS has acquired a fix.</w:t>
      </w:r>
    </w:p>
    <w:p>
      <w:pPr>
        <w:pStyle w:val="Heading2"/>
        <w:widowControl/>
        <w:numPr>
          <w:ilvl w:val="0"/>
          <w:numId w:val="0"/>
        </w:numPr>
        <w:bidi w:val="0"/>
        <w:ind w:hanging="0" w:left="0"/>
        <w:jc w:val="left"/>
        <w:rPr/>
      </w:pPr>
      <w:r>
        <w:rPr>
          <w:color w:val="000000"/>
          <w:spacing w:val="-4"/>
        </w:rPr>
        <w:t>G</w:t>
      </w:r>
      <w:r>
        <w:rPr>
          <w:color w:val="000000"/>
          <w:spacing w:val="-4"/>
        </w:rPr>
        <w:t xml:space="preserve">. </w:t>
      </w:r>
      <w:r>
        <w:rPr>
          <w:color w:val="000000"/>
          <w:spacing w:val="-4"/>
        </w:rPr>
        <w:t>Auxiliary Analog/Digital Expansion</w:t>
      </w:r>
    </w:p>
    <w:p>
      <w:pPr>
        <w:pStyle w:val="Normal"/>
        <w:ind w:firstLine="144"/>
        <w:jc w:val="both"/>
        <w:rPr/>
      </w:pPr>
      <w:r>
        <w:rPr>
          <w:color w:val="000000"/>
          <w:spacing w:val="-4"/>
        </w:rPr>
        <w:t>J4 on the V3.00 boards break-out additional Teensy analog and digital connections for a planned expansion of the firmware.</w:t>
      </w:r>
    </w:p>
    <w:p>
      <w:pPr>
        <w:pStyle w:val="Heading2"/>
        <w:widowControl/>
        <w:numPr>
          <w:ilvl w:val="0"/>
          <w:numId w:val="0"/>
        </w:numPr>
        <w:bidi w:val="0"/>
        <w:ind w:hanging="0" w:left="0"/>
        <w:jc w:val="left"/>
        <w:rPr/>
      </w:pPr>
      <w:r>
        <w:rPr>
          <w:color w:val="000000"/>
          <w:spacing w:val="-4"/>
        </w:rPr>
        <w:t>H</w:t>
      </w:r>
      <w:r>
        <w:rPr>
          <w:color w:val="000000"/>
          <w:spacing w:val="-4"/>
        </w:rPr>
        <w:t>. Enclosure</w:t>
      </w:r>
    </w:p>
    <w:p>
      <w:pPr>
        <w:pStyle w:val="Normal"/>
        <w:ind w:firstLine="144"/>
        <w:jc w:val="both"/>
        <w:rPr/>
      </w:pPr>
      <w:r>
        <w:rPr>
          <w:color w:val="000000"/>
          <w:spacing w:val="-4"/>
        </w:rPr>
        <w:t xml:space="preserve">The FreeCAD and STL files reside in the </w:t>
      </w:r>
      <w:r>
        <w:rPr>
          <w:rFonts w:ascii="Courier New" w:hAnsi="Courier New"/>
          <w:color w:val="000000"/>
          <w:spacing w:val="-4"/>
        </w:rPr>
        <w:t>Enclosure</w:t>
      </w:r>
      <w:r>
        <w:rPr>
          <w:color w:val="000000"/>
          <w:spacing w:val="-4"/>
        </w:rPr>
        <w:t xml:space="preserve"> folder.  There is one file to build the main enclosure, and a second for the display bezel.  </w:t>
      </w:r>
      <w:r>
        <w:rPr>
          <w:color w:val="000000"/>
          <w:spacing w:val="-4"/>
        </w:rPr>
        <w:t>As of July, 2025, the enclosure requires substantial post-processing to make it usable.</w:t>
      </w:r>
    </w:p>
    <w:p>
      <w:pPr>
        <w:pStyle w:val="Normal"/>
        <w:keepNext w:val="true"/>
        <w:spacing w:before="240" w:after="80"/>
        <w:jc w:val="center"/>
        <w:rPr>
          <w:color w:val="000000"/>
        </w:rPr>
      </w:pPr>
      <w:r>
        <w:rPr>
          <w:smallCaps/>
          <w:color w:val="000000"/>
        </w:rPr>
        <w:t>VII. Limitations</w:t>
      </w:r>
    </w:p>
    <w:p>
      <w:pPr>
        <w:pStyle w:val="Normal"/>
        <w:ind w:firstLine="144"/>
        <w:jc w:val="both"/>
        <w:rPr/>
      </w:pPr>
      <w:r>
        <w:rPr/>
        <w:t xml:space="preserve">Several menu buttons are defined but unimplemented in Version </w:t>
      </w:r>
      <w:r>
        <w:rPr/>
        <w:t>2</w:t>
      </w:r>
      <w:r>
        <w:rPr/>
        <w:t>.* firmware.</w:t>
      </w:r>
    </w:p>
    <w:p>
      <w:pPr>
        <w:pStyle w:val="Normal"/>
        <w:ind w:firstLine="144"/>
        <w:jc w:val="both"/>
        <w:rPr/>
      </w:pPr>
      <w:r>
        <w:rPr/>
        <w:t>The FT8 library does not currently support hashed callsigns.  Received traffic with hashed callsigns is not displayed.</w:t>
      </w:r>
    </w:p>
    <w:p>
      <w:pPr>
        <w:pStyle w:val="Normal"/>
        <w:ind w:firstLine="144"/>
        <w:jc w:val="both"/>
        <w:rPr/>
      </w:pPr>
      <w:r>
        <w:rPr/>
        <w:t>I have long expected disappointment with the Si4735 receiver chip but its real-world performance seems up to the task of communicating with “</w:t>
      </w:r>
      <w:r>
        <w:rPr/>
        <w:t xml:space="preserve">ordinary” </w:t>
      </w:r>
      <w:r>
        <w:rPr/>
        <w:t>stations</w:t>
      </w:r>
      <w:r>
        <w:rPr/>
        <w:t xml:space="preserve"> receiving the little rig’s </w:t>
      </w:r>
      <w:r>
        <w:rPr/>
        <w:t xml:space="preserve">275 mW </w:t>
      </w:r>
      <w:r>
        <w:rPr/>
        <w:t xml:space="preserve">QRPP signal. </w:t>
      </w:r>
      <w:r>
        <w:rPr/>
        <w:t xml:space="preserve">This level of performance was only achieved through careful board revision to eliminate Si4735 interference from digital noise.  </w:t>
      </w:r>
      <w:r>
        <w:rPr/>
        <w:t>Long-term, the receiver may migrate to a Tayloe detector to facilitate QRPP-to-QRPP QSOs.</w:t>
      </w:r>
    </w:p>
    <w:p>
      <w:pPr>
        <w:pStyle w:val="Normal"/>
        <w:keepNext w:val="true"/>
        <w:spacing w:before="240" w:after="80"/>
        <w:jc w:val="center"/>
        <w:rPr>
          <w:color w:val="000000"/>
        </w:rPr>
      </w:pPr>
      <w:r>
        <w:rPr>
          <w:smallCaps/>
          <w:color w:val="000000"/>
        </w:rPr>
        <w:t>VIII. Bug Reports and Other Contributions</w:t>
      </w:r>
    </w:p>
    <w:p>
      <w:pPr>
        <w:pStyle w:val="Normal"/>
        <w:ind w:firstLine="144"/>
        <w:jc w:val="both"/>
        <w:rPr/>
      </w:pPr>
      <w:r>
        <w:rPr/>
        <w:t xml:space="preserve">This is a homebrew, personal project, without commercial support.  Perhaps the best way to report a bug is as a github issue.  As with any project, please review the known issues </w:t>
      </w:r>
      <w:r>
        <w:rPr/>
        <w:t>(</w:t>
      </w:r>
      <w:hyperlink r:id="rId6">
        <w:r>
          <w:rPr>
            <w:rStyle w:val="Hyperlink"/>
          </w:rPr>
          <w:t>https://github.com/conr2286/PocketFT8Xcvr</w:t>
        </w:r>
      </w:hyperlink>
      <w:r>
        <w:rPr/>
        <w:t xml:space="preserve">) </w:t>
      </w:r>
      <w:r>
        <w:rPr/>
        <w:t>prior to submitting a duplicate report.</w:t>
      </w:r>
    </w:p>
    <w:p>
      <w:pPr>
        <w:pStyle w:val="Normal"/>
        <w:ind w:firstLine="144"/>
        <w:jc w:val="both"/>
        <w:rPr/>
      </w:pPr>
      <w:r>
        <w:rPr/>
        <w:t xml:space="preserve">If you wish to submit a github pull request to incorporate your bug fix or enhancement upstream, please contact me at conr2286@gmail.com to discuss how </w:t>
      </w:r>
      <w:r>
        <w:rPr/>
        <w:t>this may</w:t>
      </w:r>
      <w:r>
        <w:rPr/>
        <w:t xml:space="preserve"> be merged.</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w:t>
      </w:r>
      <w:r>
        <w:rPr>
          <w:color w:val="000000"/>
        </w:rPr>
        <w:t xml:space="preserve">[6] </w:t>
      </w:r>
      <w:r>
        <w:rPr>
          <w:color w:val="000000"/>
        </w:rPr>
        <w:t xml:space="preserve">is a derivative of Charles Hill’s (W5BAA) Pocket FT8 project </w:t>
      </w:r>
      <w:r>
        <w:rPr>
          <w:color w:val="000000"/>
        </w:rPr>
        <w:t>[5]</w:t>
      </w:r>
      <w:r>
        <w:rPr>
          <w:color w:val="000000"/>
        </w:rPr>
        <w:t xml:space="preserve"> with important contributions from Ricardo Caritti (the Si4735 library), Karlis Goba (YL3JG, the FT8 library), Barb (WB2CBA, the SN74ACT244 PA), and many other widely available Adafruit, Arduino and PJRC libraries.  Charles and Barb continue their work with the DXFT8 project </w:t>
      </w:r>
      <w:r>
        <w:rPr>
          <w:color w:val="000000"/>
        </w:rPr>
        <w:t>[7]</w:t>
      </w:r>
      <w:r>
        <w:rPr>
          <w:color w:val="000000"/>
        </w:rPr>
        <w:t>, another Pocket FT8 derivative.  I am indebted to tips from now-forgotten bloggers (Hans and many others) for getting the best phase noise performance from the Si5351, optimizing the sensitivity of the Si4735 receiver, combined RF/AF/digital PCB design, and getting the most from the Teensy 4.1 MCU.  With regard to the Si4735, I cannot overemphasize the importance of good PCB design and isolating the chip on its own I2C bus.</w:t>
      </w:r>
    </w:p>
    <w:p>
      <w:pPr>
        <w:pStyle w:val="Normal"/>
        <w:widowControl w:val="false"/>
        <w:spacing w:lineRule="auto" w:line="252"/>
        <w:ind w:firstLine="202"/>
        <w:jc w:val="both"/>
        <w:rPr>
          <w:color w:val="000000"/>
        </w:rPr>
      </w:pPr>
      <w:r>
        <w:rPr>
          <w:color w:val="000000"/>
        </w:rPr>
        <w:t xml:space="preserve">Back in the 60s, the ARRL published an amazing receiver </w:t>
      </w:r>
      <w:r>
        <w:rPr>
          <w:color w:val="000000"/>
        </w:rPr>
        <w:t>for its day</w:t>
      </w:r>
      <w:r>
        <w:rPr>
          <w:color w:val="000000"/>
        </w:rPr>
        <w:t xml:space="preserve">, the Junior Miser’s Dream, that accomplished so much with so little.  Its focused design influenced my engineering career, discouraging unwarranted complexity.  </w:t>
      </w:r>
      <w:r>
        <w:rPr>
          <w:color w:val="000000"/>
        </w:rPr>
        <w:t xml:space="preserve">The Pocket FT8 revisits that theme in a digital world.  </w:t>
      </w:r>
      <w:r>
        <w:rPr>
          <w:color w:val="000000"/>
        </w:rPr>
        <w:t>M</w:t>
      </w:r>
      <w:r>
        <w:rPr>
          <w:color w:val="000000"/>
        </w:rPr>
        <w:t xml:space="preserve">ay you too stand on </w:t>
      </w:r>
      <w:r>
        <w:rPr>
          <w:color w:val="000000"/>
        </w:rPr>
        <w:t xml:space="preserve">the </w:t>
      </w:r>
      <w:r>
        <w:rPr>
          <w:color w:val="000000"/>
        </w:rPr>
        <w:t>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7">
        <w:r>
          <w:rPr>
            <w:rStyle w:val="Hyperlink"/>
            <w:sz w:val="16"/>
            <w:szCs w:val="16"/>
          </w:rPr>
          <w:t>https://ve2zaz.net/Si5351_Synth/Si5351_Synth.htm</w:t>
        </w:r>
      </w:hyperlink>
      <w:r>
        <w:rPr>
          <w:sz w:val="16"/>
          <w:szCs w:val="16"/>
        </w:rPr>
        <w:t>, November 2019.</w:t>
      </w:r>
    </w:p>
    <w:p>
      <w:pPr>
        <w:pStyle w:val="Normal"/>
        <w:numPr>
          <w:ilvl w:val="0"/>
          <w:numId w:val="1"/>
        </w:numPr>
        <w:ind w:hanging="270" w:left="270"/>
        <w:jc w:val="both"/>
        <w:rPr>
          <w:sz w:val="16"/>
          <w:szCs w:val="16"/>
        </w:rPr>
      </w:pPr>
      <w:r>
        <w:rPr>
          <w:sz w:val="16"/>
          <w:szCs w:val="16"/>
        </w:rPr>
        <w:t xml:space="preserve">Charles Hill.  </w:t>
      </w:r>
      <w:hyperlink r:id="rId8">
        <w:r>
          <w:rPr>
            <w:rStyle w:val="Hyperlink"/>
            <w:sz w:val="16"/>
            <w:szCs w:val="16"/>
          </w:rPr>
          <w:t>https://github.com/Rotron/Pocket-FT8</w:t>
        </w:r>
      </w:hyperlink>
    </w:p>
    <w:p>
      <w:pPr>
        <w:pStyle w:val="Normal"/>
        <w:numPr>
          <w:ilvl w:val="0"/>
          <w:numId w:val="1"/>
        </w:numPr>
        <w:ind w:hanging="270" w:left="270"/>
        <w:jc w:val="both"/>
        <w:rPr>
          <w:sz w:val="16"/>
          <w:szCs w:val="16"/>
        </w:rPr>
      </w:pPr>
      <w:r>
        <w:rPr>
          <w:sz w:val="16"/>
          <w:szCs w:val="16"/>
        </w:rPr>
        <w:t xml:space="preserve">J. Conrad KQ7B.  </w:t>
      </w:r>
      <w:hyperlink r:id="rId9">
        <w:r>
          <w:rPr>
            <w:rStyle w:val="Hyperlink"/>
            <w:sz w:val="16"/>
            <w:szCs w:val="16"/>
          </w:rPr>
          <w:t>https://github.com/conr2286/PocketFT8Xcvr</w:t>
        </w:r>
      </w:hyperlink>
      <w:r>
        <w:rPr>
          <w:sz w:val="16"/>
          <w:szCs w:val="16"/>
        </w:rPr>
        <w:t xml:space="preserve"> </w:t>
      </w:r>
    </w:p>
    <w:p>
      <w:pPr>
        <w:pStyle w:val="Normal"/>
        <w:numPr>
          <w:ilvl w:val="0"/>
          <w:numId w:val="0"/>
        </w:numPr>
        <w:ind w:hanging="0" w:left="270"/>
        <w:jc w:val="both"/>
        <w:rPr>
          <w:sz w:val="16"/>
          <w:szCs w:val="16"/>
        </w:rPr>
      </w:pPr>
      <w:r>
        <w:rPr>
          <w:sz w:val="16"/>
          <w:szCs w:val="16"/>
        </w:rPr>
      </w:r>
    </w:p>
    <w:p>
      <w:pPr>
        <w:pStyle w:val="Normal"/>
        <w:numPr>
          <w:ilvl w:val="0"/>
          <w:numId w:val="0"/>
        </w:numPr>
        <w:ind w:hanging="0" w:left="0"/>
        <w:jc w:val="both"/>
        <w:rPr>
          <w:sz w:val="16"/>
          <w:szCs w:val="16"/>
        </w:rPr>
      </w:pPr>
      <w:r>
        <w:rPr>
          <w:sz w:val="16"/>
          <w:szCs w:val="16"/>
        </w:rPr>
        <w:t xml:space="preserve">[7] Charles Hill.  </w:t>
      </w:r>
      <w:hyperlink r:id="rId10">
        <w:r>
          <w:rPr>
            <w:rStyle w:val="Hyperlink"/>
            <w:sz w:val="16"/>
            <w:szCs w:val="16"/>
          </w:rPr>
          <w:t>https://github.com/WB2CBA/DX-FT8-FT8-MULTIBAND-TABLET-TRANSCEIVER</w:t>
        </w:r>
      </w:hyperlink>
      <w:r>
        <w:rPr>
          <w:sz w:val="16"/>
          <w:szCs w:val="16"/>
        </w:rPr>
        <w:t xml:space="preserve">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Courier New">
    <w:charset w:val="01"/>
    <w:family w:val="modern"/>
    <w:pitch w:val="fixed"/>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85"/>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hyperlink" Target="https://github.com/conr2286/PocketFT8Xcvr" TargetMode="External"/><Relationship Id="rId7" Type="http://schemas.openxmlformats.org/officeDocument/2006/relationships/hyperlink" Target="https://ve2zaz.net/Si5351_Synth/Si5351_Synth.htm" TargetMode="External"/><Relationship Id="rId8" Type="http://schemas.openxmlformats.org/officeDocument/2006/relationships/hyperlink" Target="https://github.com/Rotron/Pocket-FT8" TargetMode="External"/><Relationship Id="rId9" Type="http://schemas.openxmlformats.org/officeDocument/2006/relationships/hyperlink" Target="https://github.com/conr2286/PocketFT8Xcvr" TargetMode="External"/><Relationship Id="rId10" Type="http://schemas.openxmlformats.org/officeDocument/2006/relationships/hyperlink" Target="https://github.com/WB2CBA/DX-FT8-FT8-MULTIBAND-TABLET-TRANSCEIVER"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LibreOffice/24.8.4.2$MacOSX_AARCH64 LibreOffice_project/bb3cfa12c7b1bf994ecc5649a80400d06cd71002</Application>
  <AppVersion>15.0000</AppVersion>
  <Pages>4</Pages>
  <Words>2825</Words>
  <Characters>14817</Characters>
  <CharactersWithSpaces>17631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cp:lastPrinted>2025-07-18T09:18:54Z</cp:lastPrinted>
  <dcterms:modified xsi:type="dcterms:W3CDTF">2025-07-18T09:18:50Z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