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FIT2099 ASSIGNMENT 1:DESIGN RATIONALE</w:t>
      </w:r>
    </w:p>
    <w:p w:rsidR="00000000" w:rsidDel="00000000" w:rsidP="00000000" w:rsidRDefault="00000000" w:rsidRPr="00000000" w14:paraId="00000002">
      <w:pPr>
        <w:jc w:val="center"/>
        <w:rPr>
          <w:b w:val="1"/>
        </w:rPr>
      </w:pPr>
      <w:r w:rsidDel="00000000" w:rsidR="00000000" w:rsidRPr="00000000">
        <w:rPr>
          <w:b w:val="1"/>
          <w:rtl w:val="0"/>
        </w:rPr>
        <w:t xml:space="preserve">GROUP 3: Carter Hills, Devshi Janakantha</w:t>
      </w:r>
    </w:p>
    <w:p w:rsidR="00000000" w:rsidDel="00000000" w:rsidP="00000000" w:rsidRDefault="00000000" w:rsidRPr="00000000" w14:paraId="00000003">
      <w:pPr>
        <w:jc w:val="center"/>
        <w:rPr>
          <w:b w:val="1"/>
        </w:rPr>
      </w:pPr>
      <w:r w:rsidDel="00000000" w:rsidR="00000000" w:rsidRPr="00000000">
        <w:rPr>
          <w:b w:val="1"/>
          <w:rtl w:val="0"/>
        </w:rPr>
        <w:t xml:space="preserve">DESIGN RATIONALE</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Presented is the design rationale accompanying the UML class diagrams and sequence diagrams associated with the ‘Design o’ Souls’ proposal.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Ground Revisions:</w:t>
      </w:r>
    </w:p>
    <w:p w:rsidR="00000000" w:rsidDel="00000000" w:rsidP="00000000" w:rsidRDefault="00000000" w:rsidRPr="00000000" w14:paraId="00000009">
      <w:pPr>
        <w:ind w:left="0" w:firstLine="0"/>
        <w:rPr/>
      </w:pPr>
      <w:r w:rsidDel="00000000" w:rsidR="00000000" w:rsidRPr="00000000">
        <w:rPr>
          <w:b w:val="1"/>
          <w:i w:val="1"/>
          <w:rtl w:val="0"/>
        </w:rPr>
        <w:t xml:space="preserve">GroundType abstract class added:</w:t>
      </w:r>
      <w:r w:rsidDel="00000000" w:rsidR="00000000" w:rsidRPr="00000000">
        <w:rPr>
          <w:i w:val="1"/>
          <w:rtl w:val="0"/>
        </w:rPr>
        <w:t xml:space="preserve"> </w:t>
      </w:r>
      <w:r w:rsidDel="00000000" w:rsidR="00000000" w:rsidRPr="00000000">
        <w:rPr>
          <w:rtl w:val="0"/>
        </w:rPr>
        <w:t xml:space="preserve">in order to ensure all classes that extend this class are equipped with the common methods the game’s entire ground will share, so code is not repeated. Additionally, because the Ground class cannot be adjusted. Methods specific to a class (eg. Cemetery would implement a method for spawning Undead) can hence be added to the class itself, allowing different ground types to implement different functionalities..</w:t>
      </w:r>
    </w:p>
    <w:p w:rsidR="00000000" w:rsidDel="00000000" w:rsidP="00000000" w:rsidRDefault="00000000" w:rsidRPr="00000000" w14:paraId="0000000A">
      <w:pPr>
        <w:ind w:left="1080" w:hanging="360"/>
        <w:rPr/>
      </w:pPr>
      <w:r w:rsidDel="00000000" w:rsidR="00000000" w:rsidRPr="00000000">
        <w:rPr>
          <w:rtl w:val="0"/>
        </w:rPr>
      </w:r>
    </w:p>
    <w:p w:rsidR="00000000" w:rsidDel="00000000" w:rsidP="00000000" w:rsidRDefault="00000000" w:rsidRPr="00000000" w14:paraId="0000000B">
      <w:pPr>
        <w:ind w:left="0" w:firstLine="0"/>
        <w:rPr>
          <w:b w:val="1"/>
          <w:i w:val="1"/>
        </w:rPr>
      </w:pPr>
      <w:r w:rsidDel="00000000" w:rsidR="00000000" w:rsidRPr="00000000">
        <w:rPr>
          <w:b w:val="1"/>
          <w:i w:val="1"/>
          <w:rtl w:val="0"/>
        </w:rPr>
        <w:t xml:space="preserve">Created package (within Game package) named ‘GroundType’ that consists of the newly added GroundType abstract class and relevant Ground ‘types’.</w:t>
      </w:r>
    </w:p>
    <w:p w:rsidR="00000000" w:rsidDel="00000000" w:rsidP="00000000" w:rsidRDefault="00000000" w:rsidRPr="00000000" w14:paraId="0000000C">
      <w:pPr>
        <w:ind w:left="0" w:firstLine="0"/>
        <w:rPr/>
      </w:pPr>
      <w:r w:rsidDel="00000000" w:rsidR="00000000" w:rsidRPr="00000000">
        <w:rPr>
          <w:rtl w:val="0"/>
        </w:rPr>
        <w:t xml:space="preserve">This is to reduce clutter within the game package, and also create a common location for all classes that extend the abstract class GroundType (Cemetery, Dirt, Floor, Valley and Bonfire) and to emphasise the distinct inheritance connection they share.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i w:val="1"/>
          <w:rtl w:val="0"/>
        </w:rPr>
        <w:t xml:space="preserve">Cemetery class added, dependent on Undead class</w:t>
      </w:r>
      <w:r w:rsidDel="00000000" w:rsidR="00000000" w:rsidRPr="00000000">
        <w:rPr>
          <w:b w:val="1"/>
          <w:rtl w:val="0"/>
        </w:rPr>
        <w:t xml:space="preserve">:</w:t>
      </w:r>
      <w:r w:rsidDel="00000000" w:rsidR="00000000" w:rsidRPr="00000000">
        <w:rPr>
          <w:rtl w:val="0"/>
        </w:rPr>
        <w:t xml:space="preserve"> A class that represents Cemetery grounds. This class is also able to generate at least one Undead, hence the Undead class is dependent on the Cemetery class.</w:t>
      </w:r>
    </w:p>
    <w:p w:rsidR="00000000" w:rsidDel="00000000" w:rsidP="00000000" w:rsidRDefault="00000000" w:rsidRPr="00000000" w14:paraId="0000000F">
      <w:pPr>
        <w:ind w:left="1080" w:hanging="36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i w:val="1"/>
          <w:rtl w:val="0"/>
        </w:rPr>
        <w:t xml:space="preserve">Bonfire class added, which provides reset action to player: </w:t>
      </w:r>
      <w:r w:rsidDel="00000000" w:rsidR="00000000" w:rsidRPr="00000000">
        <w:rPr>
          <w:rtl w:val="0"/>
        </w:rPr>
        <w:t xml:space="preserve">This class represents the Bonfire situated in the middle of the game map. This class should have a relationship with the BonfireResetAction, enabling the player to actively force a soft reset.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 </w:t>
      </w:r>
    </w:p>
    <w:p w:rsidR="00000000" w:rsidDel="00000000" w:rsidP="00000000" w:rsidRDefault="00000000" w:rsidRPr="00000000" w14:paraId="00000013">
      <w:pPr>
        <w:rPr>
          <w:b w:val="1"/>
          <w:u w:val="single"/>
        </w:rPr>
      </w:pPr>
      <w:r w:rsidDel="00000000" w:rsidR="00000000" w:rsidRPr="00000000">
        <w:rPr>
          <w:b w:val="1"/>
          <w:u w:val="single"/>
          <w:rtl w:val="0"/>
        </w:rPr>
        <w:t xml:space="preserve">Item Revisions:</w:t>
      </w:r>
    </w:p>
    <w:p w:rsidR="00000000" w:rsidDel="00000000" w:rsidP="00000000" w:rsidRDefault="00000000" w:rsidRPr="00000000" w14:paraId="00000014">
      <w:pPr>
        <w:ind w:left="0" w:firstLine="0"/>
        <w:rPr/>
      </w:pPr>
      <w:r w:rsidDel="00000000" w:rsidR="00000000" w:rsidRPr="00000000">
        <w:rPr>
          <w:b w:val="1"/>
          <w:i w:val="1"/>
          <w:rtl w:val="0"/>
        </w:rPr>
        <w:t xml:space="preserve">EstusFlask class created: </w:t>
      </w:r>
      <w:r w:rsidDel="00000000" w:rsidR="00000000" w:rsidRPr="00000000">
        <w:rPr>
          <w:rtl w:val="0"/>
        </w:rPr>
        <w:t xml:space="preserve">This class will extend Item, as the EstusFlask should inherit actions such as accessing the current allowable actions.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hd w:fill="f4cccc" w:val="clear"/>
        </w:rPr>
      </w:pPr>
      <w:r w:rsidDel="00000000" w:rsidR="00000000" w:rsidRPr="00000000">
        <w:rPr>
          <w:rtl w:val="0"/>
        </w:rPr>
        <w:t xml:space="preserve">The Estus Flask is associated with Player, as opposed to the Actor class. This was decided as only the main player holds a single Estus Flask, rather than all Actors (which include enemies). </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0" w:firstLine="0"/>
        <w:rPr/>
      </w:pPr>
      <w:r w:rsidDel="00000000" w:rsidR="00000000" w:rsidRPr="00000000">
        <w:rPr>
          <w:rtl w:val="0"/>
        </w:rPr>
        <w:t xml:space="preserve">The EstusFlask class also implements the Resettable interface. This is because during the soft reset the player’s Estus Flask is refilled to its maximum charge. Hence the Estus Flask must be registered as an instance that is ‘resettable’ (i.e implements Resettable interface) so that the ResetManager when called in whichever context (entering Bonfire or Death) will ensure the potion is refilled/reset to its maximum charge.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EstusFlask implements the Consumable interface to allow the Player to consume it via the ConsumeItemAction, given that its charge is above 0.</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i w:val="1"/>
          <w:rtl w:val="0"/>
        </w:rPr>
        <w:t xml:space="preserve">CinderLordItem class created:</w:t>
      </w:r>
      <w:r w:rsidDel="00000000" w:rsidR="00000000" w:rsidRPr="00000000">
        <w:rPr>
          <w:i w:val="1"/>
          <w:rtl w:val="0"/>
        </w:rPr>
        <w:t xml:space="preserve"> </w:t>
      </w:r>
      <w:r w:rsidDel="00000000" w:rsidR="00000000" w:rsidRPr="00000000">
        <w:rPr>
          <w:rtl w:val="0"/>
        </w:rPr>
        <w:t xml:space="preserve">The purpose of this class is to represent the ‘Cinders of a Lord Item’ that Yhorm the Giant (and other Lords of Cinder) drops when killed.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Hence this class extends Item, due to it needing to inherit methods regarding portability such as drop.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i w:val="1"/>
          <w:rtl w:val="0"/>
        </w:rPr>
        <w:t xml:space="preserve">TokenOfSouls item created: </w:t>
      </w:r>
      <w:r w:rsidDel="00000000" w:rsidR="00000000" w:rsidRPr="00000000">
        <w:rPr>
          <w:rtl w:val="0"/>
        </w:rPr>
        <w:t xml:space="preserve">This item is held by the player throughout the duration of the game until the players ‘first’ death, when it is dropped.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It was decided that the TokenOfSouls should extend the class Item, as Actors store Items and the portable ability of the TokenOfSouls is implemented. Hence, this item will be instantiated when the Player is created, resulting in an association.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TokenOfSouls also implements the Soul interface, as it should have the ability to transfer souls when picked up by the player after the game’s reset, and also have souls transferred to it when the player dies.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Enemy Revisions:</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i w:val="1"/>
          <w:rtl w:val="0"/>
        </w:rPr>
        <w:t xml:space="preserve">Enemy abstract class created:</w:t>
      </w:r>
      <w:r w:rsidDel="00000000" w:rsidR="00000000" w:rsidRPr="00000000">
        <w:rPr>
          <w:i w:val="1"/>
          <w:rtl w:val="0"/>
        </w:rPr>
        <w:t xml:space="preserve"> </w:t>
      </w:r>
      <w:r w:rsidDel="00000000" w:rsidR="00000000" w:rsidRPr="00000000">
        <w:rPr>
          <w:rtl w:val="0"/>
        </w:rPr>
        <w:t xml:space="preserve">This class is inherited by all types of Enemies (Undead, Skeleton and LordOfCinder). This is to avoid repeated code (DRY), as enemies share common tasks which will be expanded on in the following section: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This Enemy abstract class will also implement the interfaces: Soul, Behaviour and Resettable. This was decided as: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Soul interface ensures that all enemies are able to transfer Souls to a player upon death.</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Behaviour interface allows enemies to carry out their following behaviour, a behaviour shared by all enemies.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Resettable interface ensures relevant instances of enemies are registered as Resettable, hence upon the player dying enemies will be either relocated or removed from the map.</w:t>
      </w:r>
    </w:p>
    <w:p w:rsidR="00000000" w:rsidDel="00000000" w:rsidP="00000000" w:rsidRDefault="00000000" w:rsidRPr="00000000" w14:paraId="0000002D">
      <w:pPr>
        <w:ind w:left="1800" w:hanging="36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i w:val="1"/>
          <w:rtl w:val="0"/>
        </w:rPr>
        <w:t xml:space="preserve">Skeleton class added to Enemy package:</w:t>
      </w:r>
      <w:r w:rsidDel="00000000" w:rsidR="00000000" w:rsidRPr="00000000">
        <w:rPr>
          <w:i w:val="1"/>
          <w:rtl w:val="0"/>
        </w:rPr>
        <w:t xml:space="preserve"> </w:t>
      </w:r>
      <w:r w:rsidDel="00000000" w:rsidR="00000000" w:rsidRPr="00000000">
        <w:rPr>
          <w:rtl w:val="0"/>
        </w:rPr>
        <w:t xml:space="preserve">this class represents a skeleton. As this type of object also shares the goal of following and attacking the player, and is also deemed as an enemy it hence should extend the abstract class Enemy.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i w:val="1"/>
          <w:rtl w:val="0"/>
        </w:rPr>
        <w:t xml:space="preserve">Created Enemy package: </w:t>
      </w:r>
      <w:r w:rsidDel="00000000" w:rsidR="00000000" w:rsidRPr="00000000">
        <w:rPr>
          <w:rtl w:val="0"/>
        </w:rPr>
        <w:t xml:space="preserve">This is to reduce clutter within the game package, and also create a common location for all classes that extend the abstract class Enemy (Skeleton, Undead and LordOfCinder) and to emphasise the common inheritance connection they share.</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Create YhormtheGiant class and LordofCinder Abstract class: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LordOfCinder abstract class serves as a blueprint to implement Yhorm the Giant (YhormTheGiant Class) and future Lords of Cinder to be implemented in the game. As outlined by the game specification, Yhorm the Giant wields the YhormGreatMachete weapon (see weapons) and has access to the EmberFormAction through this weapon.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Consumable Interface</w:t>
      </w:r>
    </w:p>
    <w:p w:rsidR="00000000" w:rsidDel="00000000" w:rsidP="00000000" w:rsidRDefault="00000000" w:rsidRPr="00000000" w14:paraId="00000037">
      <w:pPr>
        <w:rPr/>
      </w:pPr>
      <w:r w:rsidDel="00000000" w:rsidR="00000000" w:rsidRPr="00000000">
        <w:rPr>
          <w:rtl w:val="0"/>
        </w:rPr>
        <w:t xml:space="preserve">Interface that enables items to be consumable by an Actor. At the moment, the only consumable item is the Estus flask (by the Player), but this design enables other consumable items to be added in the future.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ConsumeItemAction</w:t>
      </w:r>
    </w:p>
    <w:p w:rsidR="00000000" w:rsidDel="00000000" w:rsidP="00000000" w:rsidRDefault="00000000" w:rsidRPr="00000000" w14:paraId="0000003A">
      <w:pPr>
        <w:rPr/>
      </w:pPr>
      <w:r w:rsidDel="00000000" w:rsidR="00000000" w:rsidRPr="00000000">
        <w:rPr>
          <w:rtl w:val="0"/>
        </w:rPr>
        <w:t xml:space="preserve">Class responsible for consuming an item. Will enable all Actors to consume items to regenerate their health, and can handle multiple different consumables should they be added to the game. Placed in the actions package as it is similar to other actions that the Player or Enemies can complete.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pacing w:after="240" w:before="240" w:lineRule="auto"/>
        <w:rPr>
          <w:b w:val="1"/>
          <w:u w:val="single"/>
        </w:rPr>
      </w:pPr>
      <w:r w:rsidDel="00000000" w:rsidR="00000000" w:rsidRPr="00000000">
        <w:rPr>
          <w:b w:val="1"/>
          <w:u w:val="single"/>
          <w:rtl w:val="0"/>
        </w:rPr>
        <w:t xml:space="preserve">Reset Functionality:</w:t>
      </w:r>
    </w:p>
    <w:p w:rsidR="00000000" w:rsidDel="00000000" w:rsidP="00000000" w:rsidRDefault="00000000" w:rsidRPr="00000000" w14:paraId="0000003E">
      <w:pPr>
        <w:spacing w:after="240" w:before="240" w:lineRule="auto"/>
        <w:rPr/>
      </w:pPr>
      <w:r w:rsidDel="00000000" w:rsidR="00000000" w:rsidRPr="00000000">
        <w:rPr>
          <w:rtl w:val="0"/>
        </w:rPr>
        <w:t xml:space="preserve">Thus far in the game, ResetManager is responsible for handling all reset functionality, and can be instantiated in multiple ways, both passively and actively by the Player. Hence, the reset manager, which controls the methods associated with resets is called by either the Player or by an action that the Player can select.</w:t>
      </w:r>
    </w:p>
    <w:p w:rsidR="00000000" w:rsidDel="00000000" w:rsidP="00000000" w:rsidRDefault="00000000" w:rsidRPr="00000000" w14:paraId="0000003F">
      <w:pPr>
        <w:spacing w:after="240" w:before="240" w:lineRule="auto"/>
        <w:rPr/>
      </w:pPr>
      <w:r w:rsidDel="00000000" w:rsidR="00000000" w:rsidRPr="00000000">
        <w:rPr>
          <w:b w:val="1"/>
          <w:rtl w:val="0"/>
        </w:rPr>
        <w:t xml:space="preserve">Bonfire Reset Functionality:</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To enable the player to cause a soft reset to occur, the Bonfire ground piece will have an action </w:t>
      </w:r>
      <w:r w:rsidDel="00000000" w:rsidR="00000000" w:rsidRPr="00000000">
        <w:rPr>
          <w:i w:val="1"/>
          <w:rtl w:val="0"/>
        </w:rPr>
        <w:t xml:space="preserve">BonfireResetAction</w:t>
      </w:r>
      <w:r w:rsidDel="00000000" w:rsidR="00000000" w:rsidRPr="00000000">
        <w:rPr>
          <w:rtl w:val="0"/>
        </w:rPr>
        <w:t xml:space="preserve"> associated with it that becomes available to the player when in proximity to a Bonfire. This extension from the action item means that the pre-existing functionality associated with selecting and displaying Actions can also be implemented for this Action.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Player Death Soft Reset Functionality:</w:t>
      </w:r>
    </w:p>
    <w:p w:rsidR="00000000" w:rsidDel="00000000" w:rsidP="00000000" w:rsidRDefault="00000000" w:rsidRPr="00000000" w14:paraId="00000042">
      <w:pPr>
        <w:spacing w:after="240" w:before="240" w:lineRule="auto"/>
        <w:rPr/>
      </w:pPr>
      <w:r w:rsidDel="00000000" w:rsidR="00000000" w:rsidRPr="00000000">
        <w:rPr>
          <w:rtl w:val="0"/>
        </w:rPr>
        <w:t xml:space="preserve">The soft reset can also be initiated automatically when the player dies, either by being killed by an enemy or by stepping on hostile terrain (i.e. a Valley). This is handled in the Player’s turn, where before performing an action the loop checks if the player is dead, or if it is standing on a valley, in either case performing a reset. </w:t>
      </w:r>
    </w:p>
    <w:p w:rsidR="00000000" w:rsidDel="00000000" w:rsidP="00000000" w:rsidRDefault="00000000" w:rsidRPr="00000000" w14:paraId="00000043">
      <w:pPr>
        <w:spacing w:after="240" w:before="240" w:lineRule="auto"/>
        <w:rPr/>
      </w:pPr>
      <w:r w:rsidDel="00000000" w:rsidR="00000000" w:rsidRPr="00000000">
        <w:rPr>
          <w:rtl w:val="0"/>
        </w:rPr>
        <w:t xml:space="preserve">The primary difference between the active and passive resets is the transfer of player souls to the token of souls, and the subsequent placing of it. The token of souls is placed by the Player before the reset is called, enabling all reset functionality at this stage to be implemented in one place. It should be noted that should extra functionality be required with future updates, it will be modified via the ResetManager class. </w:t>
      </w:r>
    </w:p>
    <w:p w:rsidR="00000000" w:rsidDel="00000000" w:rsidP="00000000" w:rsidRDefault="00000000" w:rsidRPr="00000000" w14:paraId="00000044">
      <w:pPr>
        <w:spacing w:after="240" w:before="240" w:lineRule="auto"/>
        <w:rPr/>
      </w:pPr>
      <w:r w:rsidDel="00000000" w:rsidR="00000000" w:rsidRPr="00000000">
        <w:rPr>
          <w:rtl w:val="0"/>
        </w:rPr>
        <w:t xml:space="preserve">Initially, it was proposed that a Valley object would detect a player on it and then call the reset, however this contradicted the object hierarchy in the game and seemed much more complicated to implement and modify.</w:t>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Creation of WeaponSkills interface:</w:t>
      </w:r>
    </w:p>
    <w:p w:rsidR="00000000" w:rsidDel="00000000" w:rsidP="00000000" w:rsidRDefault="00000000" w:rsidRPr="00000000" w14:paraId="0000004A">
      <w:pPr>
        <w:rPr/>
      </w:pPr>
      <w:r w:rsidDel="00000000" w:rsidR="00000000" w:rsidRPr="00000000">
        <w:rPr>
          <w:rtl w:val="0"/>
        </w:rPr>
        <w:t xml:space="preserve">Passive and active skills associated with weapons are all to be implemented through the use of ‘Action’ classes which define the unique skills able to be performed by weapons. All weapons in the game will require methods to manage their active and passive skills (returning null if none available), where skills are stored within the weapon instance, depending on its type</w:t>
      </w:r>
      <w:r w:rsidDel="00000000" w:rsidR="00000000" w:rsidRPr="00000000">
        <w:rPr>
          <w:rtl w:val="0"/>
        </w:rPr>
        <w:t xml:space="preserve">. Multiple designs were deliberated to arrive at this, and this approach is the most modular, enabling any weapon to possess any skill – useful when adding more weapons in future revisions. Alternatives included methods inside classes or modification to the AttackAction class, however those were discarded due to lack of modularity. </w:t>
      </w:r>
      <w:r w:rsidDel="00000000" w:rsidR="00000000" w:rsidRPr="00000000">
        <w:rPr>
          <w:b w:val="1"/>
          <w:rtl w:val="0"/>
        </w:rPr>
        <w:t xml:space="preserve">ADD ASSOCIATION</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ChargeAction and WindSlashAction Classes Created:</w:t>
      </w:r>
    </w:p>
    <w:p w:rsidR="00000000" w:rsidDel="00000000" w:rsidP="00000000" w:rsidRDefault="00000000" w:rsidRPr="00000000" w14:paraId="0000004D">
      <w:pPr>
        <w:rPr/>
      </w:pPr>
      <w:r w:rsidDel="00000000" w:rsidR="00000000" w:rsidRPr="00000000">
        <w:rPr>
          <w:rtl w:val="0"/>
        </w:rPr>
        <w:t xml:space="preserve">Classes responsible for skills StormRuler has access to, hence the association in the UML class diagram. These methods will perform the action, similar to AttackAction when an Actor wielding the weapon has a turn, in line with the game rule of charge-windslash actions.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EmberFromAction Class Created:</w:t>
      </w:r>
    </w:p>
    <w:p w:rsidR="00000000" w:rsidDel="00000000" w:rsidP="00000000" w:rsidRDefault="00000000" w:rsidRPr="00000000" w14:paraId="00000050">
      <w:pPr>
        <w:rPr/>
      </w:pPr>
      <w:r w:rsidDel="00000000" w:rsidR="00000000" w:rsidRPr="00000000">
        <w:rPr>
          <w:rtl w:val="0"/>
        </w:rPr>
        <w:t xml:space="preserve">A class defining the active skill available to an Actor wielding Yhorm’s Great Machete, which is only available to Yhorm the Giant. Will work similarly to AttackAction.</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CriticalStrikeAction Class Created:</w:t>
      </w:r>
    </w:p>
    <w:p w:rsidR="00000000" w:rsidDel="00000000" w:rsidP="00000000" w:rsidRDefault="00000000" w:rsidRPr="00000000" w14:paraId="00000053">
      <w:pPr>
        <w:rPr/>
      </w:pPr>
      <w:r w:rsidDel="00000000" w:rsidR="00000000" w:rsidRPr="00000000">
        <w:rPr>
          <w:rtl w:val="0"/>
        </w:rPr>
        <w:t xml:space="preserve">This is currently the only passive skill available in the game. It will be stored by both the Broadsword and StormRuler classes, and will be called to modify the damage dealt by these weapons by AttackAction when executed, hence the dependency.</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BroadSword, StormRuler, YhormGreatMachete Classes Created:</w:t>
      </w:r>
    </w:p>
    <w:p w:rsidR="00000000" w:rsidDel="00000000" w:rsidP="00000000" w:rsidRDefault="00000000" w:rsidRPr="00000000" w14:paraId="00000056">
      <w:pPr>
        <w:rPr/>
      </w:pPr>
      <w:r w:rsidDel="00000000" w:rsidR="00000000" w:rsidRPr="00000000">
        <w:rPr>
          <w:rtl w:val="0"/>
        </w:rPr>
        <w:t xml:space="preserve">Individual classes created to implement each of the three weapons in the game. These extend from MeleeWeapon, which is to be modified to interface with the WeaponSkills interface (see WeaponSkills description). All weapons, along with the parent class MeleeWeapon are to be refactored into the </w:t>
      </w:r>
      <w:r w:rsidDel="00000000" w:rsidR="00000000" w:rsidRPr="00000000">
        <w:rPr>
          <w:i w:val="1"/>
          <w:rtl w:val="0"/>
        </w:rPr>
        <w:t xml:space="preserve">weapons</w:t>
      </w:r>
      <w:r w:rsidDel="00000000" w:rsidR="00000000" w:rsidRPr="00000000">
        <w:rPr>
          <w:rtl w:val="0"/>
        </w:rPr>
        <w:t xml:space="preserve"> package for ease of navigability. Skeletons and the Player wield a Broadsword when instantiated. Note that due to lack of similarity between weapons at this time, there are no subclasses of MeleeWeapon, but with further expansion further organisation of weapons types through an abstract class may be required.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