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>
        <w:t>10. 功能实施总览与版本规划（截至 2026-08，V5.1）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