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ED0B" w14:textId="736F3DD4" w:rsidR="004E2B6E" w:rsidRPr="004E2B6E" w:rsidRDefault="004E2B6E" w:rsidP="004E2B6E">
      <w:pPr>
        <w:spacing w:line="360" w:lineRule="auto"/>
        <w:jc w:val="center"/>
        <w:rPr>
          <w:rFonts w:ascii="Times New Roman" w:hAnsi="Times New Roman" w:cs="Times New Roman"/>
          <w:b/>
          <w:bCs/>
          <w:sz w:val="32"/>
          <w:szCs w:val="32"/>
        </w:rPr>
      </w:pPr>
      <w:r w:rsidRPr="004E2B6E">
        <w:rPr>
          <w:rFonts w:ascii="Times New Roman" w:hAnsi="Times New Roman" w:cs="Times New Roman"/>
          <w:b/>
          <w:bCs/>
          <w:sz w:val="32"/>
          <w:szCs w:val="32"/>
        </w:rPr>
        <w:t>UNIT-V</w:t>
      </w:r>
    </w:p>
    <w:p w14:paraId="0DFE64EC" w14:textId="73725EEA" w:rsidR="004E2B6E" w:rsidRPr="00102B14" w:rsidRDefault="004E2B6E" w:rsidP="004E2B6E">
      <w:pPr>
        <w:spacing w:line="360" w:lineRule="auto"/>
        <w:jc w:val="both"/>
        <w:rPr>
          <w:rFonts w:ascii="Times New Roman" w:hAnsi="Times New Roman" w:cs="Times New Roman"/>
          <w:sz w:val="24"/>
          <w:szCs w:val="24"/>
        </w:rPr>
      </w:pPr>
      <w:bookmarkStart w:id="0" w:name="_Hlk201067088"/>
      <w:r w:rsidRPr="00102B14">
        <w:rPr>
          <w:rFonts w:ascii="Times New Roman" w:hAnsi="Times New Roman" w:cs="Times New Roman"/>
          <w:b/>
          <w:bCs/>
          <w:sz w:val="24"/>
          <w:szCs w:val="24"/>
        </w:rPr>
        <w:t>Governance and Billing</w:t>
      </w:r>
      <w:bookmarkEnd w:id="0"/>
      <w:r w:rsidRPr="00102B14">
        <w:rPr>
          <w:rFonts w:ascii="Times New Roman" w:hAnsi="Times New Roman" w:cs="Times New Roman"/>
          <w:b/>
          <w:bCs/>
          <w:sz w:val="24"/>
          <w:szCs w:val="24"/>
        </w:rPr>
        <w:t>:</w:t>
      </w:r>
      <w:r w:rsidRPr="00102B14">
        <w:rPr>
          <w:rFonts w:ascii="Times New Roman" w:hAnsi="Times New Roman" w:cs="Times New Roman"/>
          <w:sz w:val="24"/>
          <w:szCs w:val="24"/>
        </w:rPr>
        <w:t xml:space="preserve"> Organizational readiness and change management in the cloud age, Data Security in the cloud, legal issues in cloud computing.</w:t>
      </w:r>
    </w:p>
    <w:p w14:paraId="250CAD58" w14:textId="2BF554B5" w:rsidR="00075744" w:rsidRDefault="004E2B6E" w:rsidP="004E2B6E">
      <w:pPr>
        <w:spacing w:line="360" w:lineRule="auto"/>
        <w:jc w:val="both"/>
        <w:rPr>
          <w:rFonts w:ascii="Times New Roman" w:hAnsi="Times New Roman" w:cs="Times New Roman"/>
          <w:sz w:val="24"/>
          <w:szCs w:val="24"/>
        </w:rPr>
      </w:pPr>
      <w:r w:rsidRPr="00102B14">
        <w:rPr>
          <w:rFonts w:ascii="Times New Roman" w:hAnsi="Times New Roman" w:cs="Times New Roman"/>
          <w:b/>
          <w:bCs/>
          <w:sz w:val="24"/>
          <w:szCs w:val="24"/>
        </w:rPr>
        <w:t>Managing AWS billing:</w:t>
      </w:r>
      <w:r w:rsidRPr="00102B14">
        <w:rPr>
          <w:rFonts w:ascii="Times New Roman" w:hAnsi="Times New Roman" w:cs="Times New Roman"/>
          <w:sz w:val="24"/>
          <w:szCs w:val="24"/>
        </w:rPr>
        <w:t xml:space="preserve"> Free tier, Pay-per-Use, </w:t>
      </w:r>
      <w:proofErr w:type="gramStart"/>
      <w:r w:rsidRPr="00102B14">
        <w:rPr>
          <w:rFonts w:ascii="Times New Roman" w:hAnsi="Times New Roman" w:cs="Times New Roman"/>
          <w:sz w:val="24"/>
          <w:szCs w:val="24"/>
        </w:rPr>
        <w:t>Create</w:t>
      </w:r>
      <w:proofErr w:type="gramEnd"/>
      <w:r w:rsidRPr="00102B14">
        <w:rPr>
          <w:rFonts w:ascii="Times New Roman" w:hAnsi="Times New Roman" w:cs="Times New Roman"/>
          <w:sz w:val="24"/>
          <w:szCs w:val="24"/>
        </w:rPr>
        <w:t xml:space="preserve"> a budget alert to keep track your AWS bill, Alternative cloud providers.</w:t>
      </w:r>
    </w:p>
    <w:p w14:paraId="44DFA983" w14:textId="77777777" w:rsidR="00102B14" w:rsidRDefault="00102B14" w:rsidP="006E4349">
      <w:pPr>
        <w:spacing w:line="360" w:lineRule="auto"/>
        <w:jc w:val="both"/>
        <w:rPr>
          <w:rFonts w:ascii="Times New Roman" w:hAnsi="Times New Roman" w:cs="Times New Roman"/>
          <w:b/>
          <w:bCs/>
          <w:sz w:val="24"/>
          <w:szCs w:val="24"/>
          <w:lang w:val="en-US"/>
        </w:rPr>
      </w:pPr>
    </w:p>
    <w:p w14:paraId="583F017D" w14:textId="3389B489"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Governance and Billing: Organizational Readiness</w:t>
      </w:r>
    </w:p>
    <w:p w14:paraId="0428F5B3" w14:textId="74BB3D9C"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Organizational Readiness</w:t>
      </w:r>
    </w:p>
    <w:p w14:paraId="32668CF9" w14:textId="77777777" w:rsidR="006E4349" w:rsidRPr="006E4349" w:rsidRDefault="006E4349" w:rsidP="006E4349">
      <w:p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Organizational readiness refers to how prepared a company’s people, processes, and culture are to handle a major transition, such as moving to the cloud. Technology is often the easy part; changing the organization is the challenge.</w:t>
      </w:r>
    </w:p>
    <w:p w14:paraId="233B0819" w14:textId="77777777"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The Psychology of Resistance: FUD</w:t>
      </w:r>
    </w:p>
    <w:p w14:paraId="2AB2602E" w14:textId="77777777" w:rsidR="006E4349" w:rsidRPr="006E4349" w:rsidRDefault="006E4349" w:rsidP="006E4349">
      <w:p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 xml:space="preserve">The primary barrier to cloud adoption is not technical—it is human. Employees often experience </w:t>
      </w:r>
      <w:r w:rsidRPr="006E4349">
        <w:rPr>
          <w:rFonts w:ascii="Times New Roman" w:hAnsi="Times New Roman" w:cs="Times New Roman"/>
          <w:b/>
          <w:bCs/>
          <w:sz w:val="24"/>
          <w:szCs w:val="24"/>
          <w:lang w:val="en-US"/>
        </w:rPr>
        <w:t>FUD</w:t>
      </w:r>
      <w:r w:rsidRPr="006E4349">
        <w:rPr>
          <w:rFonts w:ascii="Times New Roman" w:hAnsi="Times New Roman" w:cs="Times New Roman"/>
          <w:sz w:val="24"/>
          <w:szCs w:val="24"/>
          <w:lang w:val="en-US"/>
        </w:rPr>
        <w:t>:</w:t>
      </w:r>
    </w:p>
    <w:p w14:paraId="182087ED" w14:textId="77777777" w:rsidR="006E4349" w:rsidRPr="006E4349" w:rsidRDefault="006E4349">
      <w:pPr>
        <w:numPr>
          <w:ilvl w:val="0"/>
          <w:numId w:val="10"/>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F: Fear</w:t>
      </w:r>
      <w:r w:rsidRPr="006E4349">
        <w:rPr>
          <w:rFonts w:ascii="Times New Roman" w:hAnsi="Times New Roman" w:cs="Times New Roman"/>
          <w:sz w:val="24"/>
          <w:szCs w:val="24"/>
          <w:lang w:val="en-US"/>
        </w:rPr>
        <w:t xml:space="preserve"> (Fear of losing their job or being unable to learn new systems).</w:t>
      </w:r>
    </w:p>
    <w:p w14:paraId="330B3FF4" w14:textId="77777777" w:rsidR="006E4349" w:rsidRPr="006E4349" w:rsidRDefault="006E4349">
      <w:pPr>
        <w:numPr>
          <w:ilvl w:val="0"/>
          <w:numId w:val="10"/>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U: Uncertainty</w:t>
      </w:r>
      <w:r w:rsidRPr="006E4349">
        <w:rPr>
          <w:rFonts w:ascii="Times New Roman" w:hAnsi="Times New Roman" w:cs="Times New Roman"/>
          <w:sz w:val="24"/>
          <w:szCs w:val="24"/>
          <w:lang w:val="en-US"/>
        </w:rPr>
        <w:t xml:space="preserve"> (Not knowing how the future state of the company will look).</w:t>
      </w:r>
    </w:p>
    <w:p w14:paraId="51A1379A" w14:textId="77777777" w:rsidR="006E4349" w:rsidRPr="006E4349" w:rsidRDefault="006E4349">
      <w:pPr>
        <w:numPr>
          <w:ilvl w:val="0"/>
          <w:numId w:val="10"/>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D: Doubt</w:t>
      </w:r>
      <w:r w:rsidRPr="006E4349">
        <w:rPr>
          <w:rFonts w:ascii="Times New Roman" w:hAnsi="Times New Roman" w:cs="Times New Roman"/>
          <w:sz w:val="24"/>
          <w:szCs w:val="24"/>
          <w:lang w:val="en-US"/>
        </w:rPr>
        <w:t xml:space="preserve"> (Doubting if the new technology will actually work better than the old one).</w:t>
      </w:r>
    </w:p>
    <w:p w14:paraId="30DEDF1F" w14:textId="77777777"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Why People Resist Change</w:t>
      </w:r>
    </w:p>
    <w:p w14:paraId="7122695F" w14:textId="77777777" w:rsidR="006E4349" w:rsidRPr="006E4349" w:rsidRDefault="006E4349">
      <w:pPr>
        <w:numPr>
          <w:ilvl w:val="0"/>
          <w:numId w:val="11"/>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Comfort Zones:</w:t>
      </w:r>
      <w:r w:rsidRPr="006E4349">
        <w:rPr>
          <w:rFonts w:ascii="Times New Roman" w:hAnsi="Times New Roman" w:cs="Times New Roman"/>
          <w:sz w:val="24"/>
          <w:szCs w:val="24"/>
          <w:lang w:val="en-US"/>
        </w:rPr>
        <w:t xml:space="preserve"> Employees are comfortable in their current roles and are used to established workflows.</w:t>
      </w:r>
    </w:p>
    <w:p w14:paraId="50315BCB" w14:textId="77777777" w:rsidR="006E4349" w:rsidRPr="006E4349" w:rsidRDefault="006E4349">
      <w:pPr>
        <w:numPr>
          <w:ilvl w:val="0"/>
          <w:numId w:val="11"/>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Established Expectations:</w:t>
      </w:r>
      <w:r w:rsidRPr="006E4349">
        <w:rPr>
          <w:rFonts w:ascii="Times New Roman" w:hAnsi="Times New Roman" w:cs="Times New Roman"/>
          <w:sz w:val="24"/>
          <w:szCs w:val="24"/>
          <w:lang w:val="en-US"/>
        </w:rPr>
        <w:t xml:space="preserve"> They clearly understand what management currently expects from them.</w:t>
      </w:r>
    </w:p>
    <w:p w14:paraId="109B655F" w14:textId="77777777" w:rsidR="006E4349" w:rsidRPr="006E4349" w:rsidRDefault="006E4349">
      <w:pPr>
        <w:numPr>
          <w:ilvl w:val="0"/>
          <w:numId w:val="11"/>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Disruption:</w:t>
      </w:r>
      <w:r w:rsidRPr="006E4349">
        <w:rPr>
          <w:rFonts w:ascii="Times New Roman" w:hAnsi="Times New Roman" w:cs="Times New Roman"/>
          <w:sz w:val="24"/>
          <w:szCs w:val="24"/>
          <w:lang w:val="en-US"/>
        </w:rPr>
        <w:t xml:space="preserve"> Large-scale changes—such as shifts in job roles, business processes, or company structure—create discomfort and push people out of their "safe" stable environments.</w:t>
      </w:r>
    </w:p>
    <w:p w14:paraId="348CB332" w14:textId="77777777" w:rsidR="006E4349" w:rsidRDefault="00000000" w:rsidP="006E434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2C81F112">
          <v:rect id="_x0000_i1025" style="width:0;height:1.5pt" o:hralign="center" o:bullet="t" o:hrstd="t" o:hrnoshade="t" o:hr="t" fillcolor="gray" stroked="f"/>
        </w:pict>
      </w:r>
    </w:p>
    <w:p w14:paraId="10A9C35D" w14:textId="77777777" w:rsidR="00102B14" w:rsidRDefault="00102B14" w:rsidP="006E4349">
      <w:pPr>
        <w:spacing w:line="360" w:lineRule="auto"/>
        <w:jc w:val="both"/>
        <w:rPr>
          <w:rFonts w:ascii="Times New Roman" w:hAnsi="Times New Roman" w:cs="Times New Roman"/>
          <w:b/>
          <w:bCs/>
          <w:sz w:val="24"/>
          <w:szCs w:val="24"/>
          <w:lang w:val="en-US"/>
        </w:rPr>
      </w:pPr>
    </w:p>
    <w:p w14:paraId="2C2BE4B0" w14:textId="5376D3D7" w:rsidR="00073A24" w:rsidRPr="006E4349" w:rsidRDefault="00073A24" w:rsidP="006E4349">
      <w:p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lastRenderedPageBreak/>
        <w:t>Change Management</w:t>
      </w:r>
    </w:p>
    <w:p w14:paraId="14C35C29" w14:textId="1CA3083B"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The Role of Leadership in Change Management</w:t>
      </w:r>
    </w:p>
    <w:p w14:paraId="25B33FF4" w14:textId="77777777" w:rsidR="006E4349" w:rsidRPr="006E4349" w:rsidRDefault="006E4349" w:rsidP="006E4349">
      <w:p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Leadership is responsible for bridging the gap between the old way of working and the new cloud-integrated vision.</w:t>
      </w:r>
    </w:p>
    <w:p w14:paraId="68A929D0" w14:textId="77777777" w:rsidR="006E4349" w:rsidRPr="006E4349" w:rsidRDefault="006E4349">
      <w:pPr>
        <w:numPr>
          <w:ilvl w:val="0"/>
          <w:numId w:val="12"/>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Clear Communication:</w:t>
      </w:r>
      <w:r w:rsidRPr="006E4349">
        <w:rPr>
          <w:rFonts w:ascii="Times New Roman" w:hAnsi="Times New Roman" w:cs="Times New Roman"/>
          <w:sz w:val="24"/>
          <w:szCs w:val="24"/>
          <w:lang w:val="en-US"/>
        </w:rPr>
        <w:t xml:space="preserve"> Leaders must explicitly explain </w:t>
      </w:r>
      <w:r w:rsidRPr="006E4349">
        <w:rPr>
          <w:rFonts w:ascii="Times New Roman" w:hAnsi="Times New Roman" w:cs="Times New Roman"/>
          <w:b/>
          <w:bCs/>
          <w:sz w:val="24"/>
          <w:szCs w:val="24"/>
          <w:lang w:val="en-US"/>
        </w:rPr>
        <w:t>why</w:t>
      </w:r>
      <w:r w:rsidRPr="006E4349">
        <w:rPr>
          <w:rFonts w:ascii="Times New Roman" w:hAnsi="Times New Roman" w:cs="Times New Roman"/>
          <w:sz w:val="24"/>
          <w:szCs w:val="24"/>
          <w:lang w:val="en-US"/>
        </w:rPr>
        <w:t xml:space="preserve"> the change is happening. Without a clear "why," employees cannot accept the new vision.</w:t>
      </w:r>
    </w:p>
    <w:p w14:paraId="3CB5F6EA" w14:textId="77777777" w:rsidR="006E4349" w:rsidRPr="006E4349" w:rsidRDefault="006E4349">
      <w:pPr>
        <w:numPr>
          <w:ilvl w:val="0"/>
          <w:numId w:val="12"/>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Cultural Realignment:</w:t>
      </w:r>
      <w:r w:rsidRPr="006E4349">
        <w:rPr>
          <w:rFonts w:ascii="Times New Roman" w:hAnsi="Times New Roman" w:cs="Times New Roman"/>
          <w:sz w:val="24"/>
          <w:szCs w:val="24"/>
          <w:lang w:val="en-US"/>
        </w:rPr>
        <w:t xml:space="preserve"> Leadership must introduce new values and reward systems that match the company’s new direction.</w:t>
      </w:r>
    </w:p>
    <w:p w14:paraId="2BCE4D7E" w14:textId="77777777" w:rsidR="006E4349" w:rsidRPr="006E4349" w:rsidRDefault="006E4349">
      <w:pPr>
        <w:numPr>
          <w:ilvl w:val="0"/>
          <w:numId w:val="12"/>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Skill Development:</w:t>
      </w:r>
      <w:r w:rsidRPr="006E4349">
        <w:rPr>
          <w:rFonts w:ascii="Times New Roman" w:hAnsi="Times New Roman" w:cs="Times New Roman"/>
          <w:sz w:val="24"/>
          <w:szCs w:val="24"/>
          <w:lang w:val="en-US"/>
        </w:rPr>
        <w:t xml:space="preserve"> Providing training is essential to replace "Fear" with "Competence."</w:t>
      </w:r>
    </w:p>
    <w:p w14:paraId="247FB67D" w14:textId="77777777" w:rsidR="006E4349" w:rsidRPr="006E4349" w:rsidRDefault="006E4349">
      <w:pPr>
        <w:numPr>
          <w:ilvl w:val="0"/>
          <w:numId w:val="12"/>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The 60% Failure Rule:</w:t>
      </w:r>
      <w:r w:rsidRPr="006E4349">
        <w:rPr>
          <w:rFonts w:ascii="Times New Roman" w:hAnsi="Times New Roman" w:cs="Times New Roman"/>
          <w:sz w:val="24"/>
          <w:szCs w:val="24"/>
          <w:lang w:val="en-US"/>
        </w:rPr>
        <w:t xml:space="preserve"> Studies indicate that </w:t>
      </w:r>
      <w:r w:rsidRPr="006E4349">
        <w:rPr>
          <w:rFonts w:ascii="Times New Roman" w:hAnsi="Times New Roman" w:cs="Times New Roman"/>
          <w:b/>
          <w:bCs/>
          <w:sz w:val="24"/>
          <w:szCs w:val="24"/>
          <w:lang w:val="en-US"/>
        </w:rPr>
        <w:t>60% of change projects fail</w:t>
      </w:r>
      <w:r w:rsidRPr="006E4349">
        <w:rPr>
          <w:rFonts w:ascii="Times New Roman" w:hAnsi="Times New Roman" w:cs="Times New Roman"/>
          <w:sz w:val="24"/>
          <w:szCs w:val="24"/>
          <w:lang w:val="en-US"/>
        </w:rPr>
        <w:t>. This failure is rarely due to the technology; it is almost always due to "people-related issues," such as failing to change mindsets or corporate culture.</w:t>
      </w:r>
    </w:p>
    <w:p w14:paraId="52889979" w14:textId="77777777" w:rsidR="006E4349" w:rsidRPr="006E4349" w:rsidRDefault="00000000" w:rsidP="006E434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100A06E0">
          <v:rect id="_x0000_i1026" style="width:0;height:1.5pt" o:hralign="center" o:hrstd="t" o:hrnoshade="t" o:hr="t" fillcolor="gray" stroked="f"/>
        </w:pict>
      </w:r>
    </w:p>
    <w:p w14:paraId="5D749C69" w14:textId="76FFB793"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Organizational Preferences: Private Cloud vs. Public Cloud</w:t>
      </w:r>
    </w:p>
    <w:p w14:paraId="5DA13FBC" w14:textId="77777777" w:rsidR="006E4349" w:rsidRPr="006E4349" w:rsidRDefault="006E4349" w:rsidP="006E4349">
      <w:p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 xml:space="preserve">A survey by </w:t>
      </w:r>
      <w:r w:rsidRPr="006E4349">
        <w:rPr>
          <w:rFonts w:ascii="Times New Roman" w:hAnsi="Times New Roman" w:cs="Times New Roman"/>
          <w:b/>
          <w:bCs/>
          <w:sz w:val="24"/>
          <w:szCs w:val="24"/>
          <w:lang w:val="en-US"/>
        </w:rPr>
        <w:t>Forrester</w:t>
      </w:r>
      <w:r w:rsidRPr="006E4349">
        <w:rPr>
          <w:rFonts w:ascii="Times New Roman" w:hAnsi="Times New Roman" w:cs="Times New Roman"/>
          <w:sz w:val="24"/>
          <w:szCs w:val="24"/>
          <w:lang w:val="en-US"/>
        </w:rPr>
        <w:t xml:space="preserve"> highlighted why large, established companies often hesitate to move entirely to public clouds and instead prefer </w:t>
      </w:r>
      <w:r w:rsidRPr="006E4349">
        <w:rPr>
          <w:rFonts w:ascii="Times New Roman" w:hAnsi="Times New Roman" w:cs="Times New Roman"/>
          <w:b/>
          <w:bCs/>
          <w:sz w:val="24"/>
          <w:szCs w:val="24"/>
          <w:lang w:val="en-US"/>
        </w:rPr>
        <w:t>Private Clouds</w:t>
      </w:r>
      <w:r w:rsidRPr="006E4349">
        <w:rPr>
          <w:rFonts w:ascii="Times New Roman" w:hAnsi="Times New Roman" w:cs="Times New Roman"/>
          <w:sz w:val="24"/>
          <w:szCs w:val="24"/>
          <w:lang w:val="en-US"/>
        </w:rPr>
        <w:t>.</w:t>
      </w:r>
    </w:p>
    <w:p w14:paraId="0E16F61A" w14:textId="77777777"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Reason A: Protecting Current Investments</w:t>
      </w:r>
    </w:p>
    <w:p w14:paraId="21EBFF04" w14:textId="77777777" w:rsidR="006E4349" w:rsidRPr="006E4349" w:rsidRDefault="006E4349">
      <w:pPr>
        <w:numPr>
          <w:ilvl w:val="0"/>
          <w:numId w:val="13"/>
        </w:num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Large companies have spent millions of dollars over decades on physical hardware, data centers, and specialized on-premise software.</w:t>
      </w:r>
    </w:p>
    <w:p w14:paraId="75A2FF70" w14:textId="77777777" w:rsidR="006E4349" w:rsidRPr="006E4349" w:rsidRDefault="006E4349">
      <w:pPr>
        <w:numPr>
          <w:ilvl w:val="0"/>
          <w:numId w:val="13"/>
        </w:numPr>
        <w:spacing w:line="360" w:lineRule="auto"/>
        <w:jc w:val="both"/>
        <w:rPr>
          <w:rFonts w:ascii="Times New Roman" w:hAnsi="Times New Roman" w:cs="Times New Roman"/>
          <w:sz w:val="24"/>
          <w:szCs w:val="24"/>
          <w:lang w:val="en-US"/>
        </w:rPr>
      </w:pPr>
      <w:r w:rsidRPr="006E4349">
        <w:rPr>
          <w:rFonts w:ascii="Times New Roman" w:hAnsi="Times New Roman" w:cs="Times New Roman"/>
          <w:sz w:val="24"/>
          <w:szCs w:val="24"/>
          <w:lang w:val="en-US"/>
        </w:rPr>
        <w:t>They prefer private clouds because they allow the company to leverage their existing infrastructure while still gaining some cloud-like benefits (virtualization, automation).</w:t>
      </w:r>
    </w:p>
    <w:p w14:paraId="092E545E" w14:textId="77777777" w:rsidR="006E4349" w:rsidRPr="006E4349" w:rsidRDefault="006E4349" w:rsidP="006E4349">
      <w:pPr>
        <w:spacing w:line="360" w:lineRule="auto"/>
        <w:jc w:val="both"/>
        <w:rPr>
          <w:rFonts w:ascii="Times New Roman" w:hAnsi="Times New Roman" w:cs="Times New Roman"/>
          <w:b/>
          <w:bCs/>
          <w:sz w:val="24"/>
          <w:szCs w:val="24"/>
          <w:lang w:val="en-US"/>
        </w:rPr>
      </w:pPr>
      <w:r w:rsidRPr="006E4349">
        <w:rPr>
          <w:rFonts w:ascii="Times New Roman" w:hAnsi="Times New Roman" w:cs="Times New Roman"/>
          <w:b/>
          <w:bCs/>
          <w:sz w:val="24"/>
          <w:szCs w:val="24"/>
          <w:lang w:val="en-US"/>
        </w:rPr>
        <w:t>Reason B: Managing Security Risks</w:t>
      </w:r>
    </w:p>
    <w:p w14:paraId="5167442F" w14:textId="77777777" w:rsidR="006E4349" w:rsidRPr="006E4349" w:rsidRDefault="006E4349">
      <w:pPr>
        <w:numPr>
          <w:ilvl w:val="0"/>
          <w:numId w:val="14"/>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Data Sovereignty:</w:t>
      </w:r>
      <w:r w:rsidRPr="006E4349">
        <w:rPr>
          <w:rFonts w:ascii="Times New Roman" w:hAnsi="Times New Roman" w:cs="Times New Roman"/>
          <w:sz w:val="24"/>
          <w:szCs w:val="24"/>
          <w:lang w:val="en-US"/>
        </w:rPr>
        <w:t xml:space="preserve"> Companies often feel safer keeping sensitive data "within the company walls."</w:t>
      </w:r>
    </w:p>
    <w:p w14:paraId="01AF9519" w14:textId="77777777" w:rsidR="006E4349" w:rsidRPr="006E4349" w:rsidRDefault="006E4349">
      <w:pPr>
        <w:numPr>
          <w:ilvl w:val="0"/>
          <w:numId w:val="14"/>
        </w:numPr>
        <w:spacing w:line="360" w:lineRule="auto"/>
        <w:jc w:val="both"/>
        <w:rPr>
          <w:rFonts w:ascii="Times New Roman" w:hAnsi="Times New Roman" w:cs="Times New Roman"/>
          <w:sz w:val="24"/>
          <w:szCs w:val="24"/>
          <w:lang w:val="en-US"/>
        </w:rPr>
      </w:pPr>
      <w:r w:rsidRPr="006E4349">
        <w:rPr>
          <w:rFonts w:ascii="Times New Roman" w:hAnsi="Times New Roman" w:cs="Times New Roman"/>
          <w:b/>
          <w:bCs/>
          <w:sz w:val="24"/>
          <w:szCs w:val="24"/>
          <w:lang w:val="en-US"/>
        </w:rPr>
        <w:t>Control:</w:t>
      </w:r>
      <w:r w:rsidRPr="006E4349">
        <w:rPr>
          <w:rFonts w:ascii="Times New Roman" w:hAnsi="Times New Roman" w:cs="Times New Roman"/>
          <w:sz w:val="24"/>
          <w:szCs w:val="24"/>
          <w:lang w:val="en-US"/>
        </w:rPr>
        <w:t xml:space="preserve"> In a private cloud, the organization has total control over the security protocols, firewalls, and physical access to the servers, which reduces the perceived risk associated with third-party providers.</w:t>
      </w:r>
    </w:p>
    <w:p w14:paraId="47F78146" w14:textId="77777777" w:rsidR="006E4349" w:rsidRPr="006E4349" w:rsidRDefault="00000000" w:rsidP="006E434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pict w14:anchorId="6BB66FDA">
          <v:rect id="_x0000_i1027" style="width:0;height:1.5pt" o:hralign="center" o:hrstd="t" o:hrnoshade="t" o:hr="t" fillcolor="gray" stroked="f"/>
        </w:pict>
      </w:r>
    </w:p>
    <w:p w14:paraId="5D189ECC" w14:textId="0CAB8E60" w:rsidR="00621D57" w:rsidRDefault="00621D57" w:rsidP="00621D57">
      <w:pPr>
        <w:tabs>
          <w:tab w:val="left" w:pos="5670"/>
        </w:tabs>
        <w:spacing w:line="360" w:lineRule="auto"/>
        <w:jc w:val="both"/>
        <w:rPr>
          <w:rFonts w:ascii="Times New Roman" w:hAnsi="Times New Roman" w:cs="Times New Roman"/>
          <w:b/>
          <w:bCs/>
          <w:sz w:val="24"/>
          <w:szCs w:val="24"/>
        </w:rPr>
      </w:pPr>
      <w:r w:rsidRPr="00102B14">
        <w:rPr>
          <w:rFonts w:ascii="Times New Roman" w:hAnsi="Times New Roman" w:cs="Times New Roman"/>
          <w:b/>
          <w:bCs/>
          <w:sz w:val="24"/>
          <w:szCs w:val="24"/>
        </w:rPr>
        <w:t>Drivers For Changes: A Framework to Comprehend the Competitive Environment</w:t>
      </w:r>
    </w:p>
    <w:p w14:paraId="27D4E911" w14:textId="77777777" w:rsidR="00DC4B7F" w:rsidRPr="00DC4B7F" w:rsidRDefault="00DC4B7F" w:rsidP="00DC4B7F">
      <w:pPr>
        <w:tabs>
          <w:tab w:val="left" w:pos="5670"/>
        </w:tabs>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Organizations do not change in a vacuum; they change because of specific "Drivers." This framework helps businesses analyze five key areas to make smarter decisions and plan short-term and long-term strategies.</w:t>
      </w:r>
    </w:p>
    <w:p w14:paraId="12D608D3" w14:textId="04117DA4" w:rsidR="00621D57" w:rsidRPr="00621D57" w:rsidRDefault="00621D57" w:rsidP="00621D57">
      <w:p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The Framework. The five driving factors for change encapsulated by the</w:t>
      </w:r>
      <w:r>
        <w:rPr>
          <w:rFonts w:ascii="Times New Roman" w:hAnsi="Times New Roman" w:cs="Times New Roman"/>
          <w:sz w:val="24"/>
          <w:szCs w:val="24"/>
        </w:rPr>
        <w:t xml:space="preserve"> </w:t>
      </w:r>
      <w:r w:rsidRPr="00621D57">
        <w:rPr>
          <w:rFonts w:ascii="Times New Roman" w:hAnsi="Times New Roman" w:cs="Times New Roman"/>
          <w:sz w:val="24"/>
          <w:szCs w:val="24"/>
        </w:rPr>
        <w:t>framework are:</w:t>
      </w:r>
    </w:p>
    <w:p w14:paraId="381D358F" w14:textId="03AF9BF9" w:rsidR="00621D57" w:rsidRPr="00621D57" w:rsidRDefault="00621D57">
      <w:pPr>
        <w:pStyle w:val="ListParagraph"/>
        <w:numPr>
          <w:ilvl w:val="0"/>
          <w:numId w:val="9"/>
        </w:num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Economic (global and local, external and internal)</w:t>
      </w:r>
    </w:p>
    <w:p w14:paraId="539C7D8C" w14:textId="19457F2E" w:rsidR="00621D57" w:rsidRPr="00621D57" w:rsidRDefault="00621D57">
      <w:pPr>
        <w:pStyle w:val="ListParagraph"/>
        <w:numPr>
          <w:ilvl w:val="0"/>
          <w:numId w:val="9"/>
        </w:num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Legal, political, and regulatory compliance</w:t>
      </w:r>
    </w:p>
    <w:p w14:paraId="35895274" w14:textId="40A5EE28" w:rsidR="00621D57" w:rsidRPr="00621D57" w:rsidRDefault="00621D57">
      <w:pPr>
        <w:pStyle w:val="ListParagraph"/>
        <w:numPr>
          <w:ilvl w:val="0"/>
          <w:numId w:val="9"/>
        </w:num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Environmental (industry structure and trends)</w:t>
      </w:r>
    </w:p>
    <w:p w14:paraId="702D09E0" w14:textId="11AB2811" w:rsidR="00621D57" w:rsidRPr="00621D57" w:rsidRDefault="00621D57">
      <w:pPr>
        <w:pStyle w:val="ListParagraph"/>
        <w:numPr>
          <w:ilvl w:val="0"/>
          <w:numId w:val="9"/>
        </w:num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Technology developments and innovation</w:t>
      </w:r>
    </w:p>
    <w:p w14:paraId="2B05ADDD" w14:textId="482A955F" w:rsidR="00621D57" w:rsidRPr="00621D57" w:rsidRDefault="00621D57">
      <w:pPr>
        <w:pStyle w:val="ListParagraph"/>
        <w:numPr>
          <w:ilvl w:val="0"/>
          <w:numId w:val="9"/>
        </w:num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Sociocultural (markets and customers)</w:t>
      </w:r>
    </w:p>
    <w:p w14:paraId="639230C1" w14:textId="13EBCEF4" w:rsidR="00621D57" w:rsidRPr="00621D57" w:rsidRDefault="00621D57" w:rsidP="00621D57">
      <w:p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 xml:space="preserve">Organizations must constantly adapt to stay competitive. To understand and prepare for changes, businesses </w:t>
      </w:r>
      <w:proofErr w:type="spellStart"/>
      <w:r w:rsidRPr="00621D57">
        <w:rPr>
          <w:rFonts w:ascii="Times New Roman" w:hAnsi="Times New Roman" w:cs="Times New Roman"/>
          <w:sz w:val="24"/>
          <w:szCs w:val="24"/>
        </w:rPr>
        <w:t>analyze</w:t>
      </w:r>
      <w:proofErr w:type="spellEnd"/>
      <w:r w:rsidRPr="00621D57">
        <w:rPr>
          <w:rFonts w:ascii="Times New Roman" w:hAnsi="Times New Roman" w:cs="Times New Roman"/>
          <w:sz w:val="24"/>
          <w:szCs w:val="24"/>
        </w:rPr>
        <w:t xml:space="preserve"> five key </w:t>
      </w:r>
      <w:r w:rsidRPr="00621D57">
        <w:rPr>
          <w:rFonts w:ascii="Times New Roman" w:hAnsi="Times New Roman" w:cs="Times New Roman"/>
          <w:b/>
          <w:bCs/>
          <w:sz w:val="24"/>
          <w:szCs w:val="24"/>
        </w:rPr>
        <w:t>drivers</w:t>
      </w:r>
      <w:r w:rsidRPr="00621D57">
        <w:rPr>
          <w:rFonts w:ascii="Times New Roman" w:hAnsi="Times New Roman" w:cs="Times New Roman"/>
          <w:sz w:val="24"/>
          <w:szCs w:val="24"/>
        </w:rPr>
        <w:t xml:space="preserve"> that impact their environment. This approach helps them make smarter decisions and plan both short- and long-term strategies.</w:t>
      </w:r>
    </w:p>
    <w:p w14:paraId="1B4EBB39" w14:textId="3FE42F81" w:rsidR="00621D57" w:rsidRDefault="00621D57" w:rsidP="00621D57">
      <w:pPr>
        <w:spacing w:line="360" w:lineRule="auto"/>
        <w:jc w:val="both"/>
        <w:rPr>
          <w:rFonts w:ascii="Times New Roman" w:hAnsi="Times New Roman" w:cs="Times New Roman"/>
          <w:sz w:val="24"/>
          <w:szCs w:val="24"/>
        </w:rPr>
      </w:pPr>
      <w:r w:rsidRPr="00621D57">
        <w:rPr>
          <w:rFonts w:ascii="Times New Roman" w:hAnsi="Times New Roman" w:cs="Times New Roman"/>
          <w:sz w:val="24"/>
          <w:szCs w:val="24"/>
        </w:rPr>
        <w:t xml:space="preserve">These five </w:t>
      </w:r>
      <w:r w:rsidRPr="00621D57">
        <w:rPr>
          <w:rFonts w:ascii="Times New Roman" w:hAnsi="Times New Roman" w:cs="Times New Roman"/>
          <w:b/>
          <w:bCs/>
          <w:sz w:val="24"/>
          <w:szCs w:val="24"/>
        </w:rPr>
        <w:t>drivers</w:t>
      </w:r>
      <w:r w:rsidRPr="00621D57">
        <w:rPr>
          <w:rFonts w:ascii="Times New Roman" w:hAnsi="Times New Roman" w:cs="Times New Roman"/>
          <w:sz w:val="24"/>
          <w:szCs w:val="24"/>
        </w:rPr>
        <w:t xml:space="preserve"> are:</w:t>
      </w:r>
    </w:p>
    <w:p w14:paraId="24BC23C4" w14:textId="77777777" w:rsidR="00DC4B7F" w:rsidRPr="00DC4B7F" w:rsidRDefault="00DC4B7F" w:rsidP="00DC4B7F">
      <w:pPr>
        <w:spacing w:line="360" w:lineRule="auto"/>
        <w:jc w:val="both"/>
        <w:rPr>
          <w:rFonts w:ascii="Times New Roman" w:hAnsi="Times New Roman" w:cs="Times New Roman"/>
          <w:b/>
          <w:bCs/>
          <w:sz w:val="24"/>
          <w:szCs w:val="24"/>
          <w:lang w:val="en-US"/>
        </w:rPr>
      </w:pPr>
      <w:r w:rsidRPr="00DC4B7F">
        <w:rPr>
          <w:rFonts w:ascii="Times New Roman" w:hAnsi="Times New Roman" w:cs="Times New Roman"/>
          <w:b/>
          <w:bCs/>
          <w:sz w:val="24"/>
          <w:szCs w:val="24"/>
          <w:lang w:val="en-US"/>
        </w:rPr>
        <w:t>Economic Drivers (Global &amp; Local)</w:t>
      </w:r>
    </w:p>
    <w:p w14:paraId="60B4E819" w14:textId="77777777" w:rsidR="00DC4B7F" w:rsidRPr="00DC4B7F" w:rsidRDefault="00DC4B7F" w:rsidP="00DC4B7F">
      <w:p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Economic factors directly influence business performance and resource allocation.</w:t>
      </w:r>
    </w:p>
    <w:p w14:paraId="1738F561" w14:textId="77777777" w:rsidR="00DC4B7F" w:rsidRPr="00DC4B7F" w:rsidRDefault="00DC4B7F">
      <w:pPr>
        <w:numPr>
          <w:ilvl w:val="0"/>
          <w:numId w:val="15"/>
        </w:numPr>
        <w:tabs>
          <w:tab w:val="clear" w:pos="720"/>
          <w:tab w:val="num" w:pos="180"/>
        </w:tabs>
        <w:spacing w:line="360" w:lineRule="auto"/>
        <w:ind w:left="90" w:hanging="180"/>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The Impact:</w:t>
      </w:r>
      <w:r w:rsidRPr="00DC4B7F">
        <w:rPr>
          <w:rFonts w:ascii="Times New Roman" w:hAnsi="Times New Roman" w:cs="Times New Roman"/>
          <w:sz w:val="24"/>
          <w:szCs w:val="24"/>
          <w:lang w:val="en-US"/>
        </w:rPr>
        <w:t xml:space="preserve"> Events like the 2008 financial crisis show how global shifts affect every business.</w:t>
      </w:r>
    </w:p>
    <w:p w14:paraId="7F2A4C19" w14:textId="77777777" w:rsidR="00DC4B7F" w:rsidRPr="00DC4B7F" w:rsidRDefault="00DC4B7F">
      <w:pPr>
        <w:numPr>
          <w:ilvl w:val="0"/>
          <w:numId w:val="15"/>
        </w:numPr>
        <w:tabs>
          <w:tab w:val="clear" w:pos="720"/>
          <w:tab w:val="num" w:pos="180"/>
        </w:tabs>
        <w:spacing w:line="360" w:lineRule="auto"/>
        <w:ind w:left="90" w:hanging="180"/>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Common Challenges:</w:t>
      </w:r>
      <w:r w:rsidRPr="00DC4B7F">
        <w:rPr>
          <w:rFonts w:ascii="Times New Roman" w:hAnsi="Times New Roman" w:cs="Times New Roman"/>
          <w:sz w:val="24"/>
          <w:szCs w:val="24"/>
          <w:lang w:val="en-US"/>
        </w:rPr>
        <w:t xml:space="preserve"> Shrinking market share, lower profits, rising competition, and the constant need for cost-cutting measures.</w:t>
      </w:r>
    </w:p>
    <w:p w14:paraId="14B64E53" w14:textId="77777777" w:rsidR="00DC4B7F" w:rsidRPr="00DC4B7F" w:rsidRDefault="00DC4B7F">
      <w:pPr>
        <w:numPr>
          <w:ilvl w:val="0"/>
          <w:numId w:val="15"/>
        </w:numPr>
        <w:tabs>
          <w:tab w:val="clear" w:pos="720"/>
          <w:tab w:val="num" w:pos="180"/>
        </w:tabs>
        <w:spacing w:line="360" w:lineRule="auto"/>
        <w:ind w:left="90" w:hanging="180"/>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The "More with Less" Rule:</w:t>
      </w:r>
      <w:r w:rsidRPr="00DC4B7F">
        <w:rPr>
          <w:rFonts w:ascii="Times New Roman" w:hAnsi="Times New Roman" w:cs="Times New Roman"/>
          <w:sz w:val="24"/>
          <w:szCs w:val="24"/>
          <w:lang w:val="en-US"/>
        </w:rPr>
        <w:t xml:space="preserve"> Managers are increasingly expected to deliver higher results with fewer resources.</w:t>
      </w:r>
    </w:p>
    <w:p w14:paraId="6F9767A6" w14:textId="77777777" w:rsidR="00DC4B7F" w:rsidRDefault="00DC4B7F">
      <w:pPr>
        <w:numPr>
          <w:ilvl w:val="0"/>
          <w:numId w:val="15"/>
        </w:numPr>
        <w:tabs>
          <w:tab w:val="clear" w:pos="720"/>
          <w:tab w:val="num" w:pos="180"/>
        </w:tabs>
        <w:spacing w:line="360" w:lineRule="auto"/>
        <w:ind w:left="90" w:hanging="180"/>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Strategic Questions:</w:t>
      </w:r>
      <w:r w:rsidRPr="00DC4B7F">
        <w:rPr>
          <w:rFonts w:ascii="Times New Roman" w:hAnsi="Times New Roman" w:cs="Times New Roman"/>
          <w:sz w:val="24"/>
          <w:szCs w:val="24"/>
          <w:lang w:val="en-US"/>
        </w:rPr>
        <w:t xml:space="preserve"> </w:t>
      </w:r>
    </w:p>
    <w:p w14:paraId="30E787B7" w14:textId="2B301B63" w:rsidR="00DC4B7F" w:rsidRPr="00DC4B7F" w:rsidRDefault="00DC4B7F">
      <w:pPr>
        <w:pStyle w:val="ListParagraph"/>
        <w:numPr>
          <w:ilvl w:val="2"/>
          <w:numId w:val="18"/>
        </w:numPr>
        <w:spacing w:line="240" w:lineRule="auto"/>
        <w:ind w:left="720"/>
        <w:contextualSpacing w:val="0"/>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Is capital easily available?</w:t>
      </w:r>
    </w:p>
    <w:p w14:paraId="3D4E4ED9" w14:textId="77777777" w:rsidR="00DC4B7F" w:rsidRPr="00DC4B7F" w:rsidRDefault="00DC4B7F">
      <w:pPr>
        <w:pStyle w:val="ListParagraph"/>
        <w:numPr>
          <w:ilvl w:val="2"/>
          <w:numId w:val="18"/>
        </w:numPr>
        <w:spacing w:line="240" w:lineRule="auto"/>
        <w:ind w:left="720"/>
        <w:contextualSpacing w:val="0"/>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 xml:space="preserve">What is the </w:t>
      </w:r>
      <w:r w:rsidRPr="00DC4B7F">
        <w:rPr>
          <w:rFonts w:ascii="Times New Roman" w:hAnsi="Times New Roman" w:cs="Times New Roman"/>
          <w:b/>
          <w:bCs/>
          <w:sz w:val="24"/>
          <w:szCs w:val="24"/>
          <w:lang w:val="en-US"/>
        </w:rPr>
        <w:t>Total Cost of Ownership (TCO)</w:t>
      </w:r>
      <w:r w:rsidRPr="00DC4B7F">
        <w:rPr>
          <w:rFonts w:ascii="Times New Roman" w:hAnsi="Times New Roman" w:cs="Times New Roman"/>
          <w:sz w:val="24"/>
          <w:szCs w:val="24"/>
          <w:lang w:val="en-US"/>
        </w:rPr>
        <w:t>?</w:t>
      </w:r>
    </w:p>
    <w:p w14:paraId="0033ACBC" w14:textId="77777777" w:rsidR="00DC4B7F" w:rsidRPr="00DC4B7F" w:rsidRDefault="00DC4B7F">
      <w:pPr>
        <w:pStyle w:val="ListParagraph"/>
        <w:numPr>
          <w:ilvl w:val="2"/>
          <w:numId w:val="18"/>
        </w:numPr>
        <w:spacing w:line="240" w:lineRule="auto"/>
        <w:ind w:left="720"/>
        <w:contextualSpacing w:val="0"/>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"Build vs. Buy": Should we create a custom solution or buy a SaaS product?</w:t>
      </w:r>
    </w:p>
    <w:p w14:paraId="597649DD" w14:textId="77777777" w:rsidR="00DC4B7F" w:rsidRPr="00DC4B7F" w:rsidRDefault="00DC4B7F" w:rsidP="00DC4B7F">
      <w:pPr>
        <w:spacing w:line="360" w:lineRule="auto"/>
        <w:jc w:val="both"/>
        <w:rPr>
          <w:rFonts w:ascii="Times New Roman" w:hAnsi="Times New Roman" w:cs="Times New Roman"/>
          <w:b/>
          <w:bCs/>
          <w:sz w:val="24"/>
          <w:szCs w:val="24"/>
          <w:lang w:val="en-US"/>
        </w:rPr>
      </w:pPr>
      <w:r w:rsidRPr="00DC4B7F">
        <w:rPr>
          <w:rFonts w:ascii="Times New Roman" w:hAnsi="Times New Roman" w:cs="Times New Roman"/>
          <w:b/>
          <w:bCs/>
          <w:sz w:val="24"/>
          <w:szCs w:val="24"/>
          <w:lang w:val="en-US"/>
        </w:rPr>
        <w:t>2. Legal, Political, and Regulatory Compliance</w:t>
      </w:r>
    </w:p>
    <w:p w14:paraId="29FC8B83" w14:textId="77777777" w:rsidR="00DC4B7F" w:rsidRPr="00DC4B7F" w:rsidRDefault="00DC4B7F" w:rsidP="00DC4B7F">
      <w:p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lastRenderedPageBreak/>
        <w:t>Governance must ensure the company stays within the boundaries of the law to protect its reputation.</w:t>
      </w:r>
    </w:p>
    <w:p w14:paraId="5880FBDA" w14:textId="77777777" w:rsidR="00DC4B7F" w:rsidRPr="00DC4B7F" w:rsidRDefault="00DC4B7F">
      <w:pPr>
        <w:numPr>
          <w:ilvl w:val="0"/>
          <w:numId w:val="16"/>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Risk Management:</w:t>
      </w:r>
      <w:r w:rsidRPr="00DC4B7F">
        <w:rPr>
          <w:rFonts w:ascii="Times New Roman" w:hAnsi="Times New Roman" w:cs="Times New Roman"/>
          <w:sz w:val="24"/>
          <w:szCs w:val="24"/>
          <w:lang w:val="en-US"/>
        </w:rPr>
        <w:t xml:space="preserve"> Failure to comply with political guidelines or regulations leads to legal penalties and permanent damage to the brand image.</w:t>
      </w:r>
    </w:p>
    <w:p w14:paraId="674ABD2C" w14:textId="77777777" w:rsidR="00DC4B7F" w:rsidRPr="00DC4B7F" w:rsidRDefault="00DC4B7F">
      <w:pPr>
        <w:numPr>
          <w:ilvl w:val="0"/>
          <w:numId w:val="16"/>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Strategic Questions:</w:t>
      </w:r>
      <w:r w:rsidRPr="00DC4B7F">
        <w:rPr>
          <w:rFonts w:ascii="Times New Roman" w:hAnsi="Times New Roman" w:cs="Times New Roman"/>
          <w:sz w:val="24"/>
          <w:szCs w:val="24"/>
          <w:lang w:val="en-US"/>
        </w:rPr>
        <w:t xml:space="preserve"> * What are the specific legal requirements for our data?</w:t>
      </w:r>
    </w:p>
    <w:p w14:paraId="39483F2A" w14:textId="77777777" w:rsidR="00DC4B7F" w:rsidRPr="00DC4B7F" w:rsidRDefault="00DC4B7F">
      <w:pPr>
        <w:numPr>
          <w:ilvl w:val="1"/>
          <w:numId w:val="16"/>
        </w:num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What are the consequences of non-compliance?</w:t>
      </w:r>
    </w:p>
    <w:p w14:paraId="23AC039A" w14:textId="77777777" w:rsidR="00DC4B7F" w:rsidRPr="00DC4B7F" w:rsidRDefault="00DC4B7F">
      <w:pPr>
        <w:numPr>
          <w:ilvl w:val="1"/>
          <w:numId w:val="16"/>
        </w:num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Are there global political issues (e.g., trade wars or data sovereignty laws) that impact us?</w:t>
      </w:r>
    </w:p>
    <w:p w14:paraId="19130084" w14:textId="77777777" w:rsidR="00DC4B7F" w:rsidRPr="00DC4B7F" w:rsidRDefault="00DC4B7F" w:rsidP="00DC4B7F">
      <w:pPr>
        <w:spacing w:line="360" w:lineRule="auto"/>
        <w:jc w:val="both"/>
        <w:rPr>
          <w:rFonts w:ascii="Times New Roman" w:hAnsi="Times New Roman" w:cs="Times New Roman"/>
          <w:b/>
          <w:bCs/>
          <w:sz w:val="24"/>
          <w:szCs w:val="24"/>
          <w:lang w:val="en-US"/>
        </w:rPr>
      </w:pPr>
      <w:r w:rsidRPr="00DC4B7F">
        <w:rPr>
          <w:rFonts w:ascii="Times New Roman" w:hAnsi="Times New Roman" w:cs="Times New Roman"/>
          <w:b/>
          <w:bCs/>
          <w:sz w:val="24"/>
          <w:szCs w:val="24"/>
          <w:lang w:val="en-US"/>
        </w:rPr>
        <w:t>3. Environmental Drivers (Industry Structure and Trends)</w:t>
      </w:r>
    </w:p>
    <w:p w14:paraId="09078C11" w14:textId="77777777" w:rsidR="00DC4B7F" w:rsidRPr="00DC4B7F" w:rsidRDefault="00DC4B7F" w:rsidP="00DC4B7F">
      <w:p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This refers to sustainability and the physical environment in which the industry operates.</w:t>
      </w:r>
    </w:p>
    <w:p w14:paraId="01951FED" w14:textId="77777777" w:rsidR="00DC4B7F" w:rsidRPr="00DC4B7F" w:rsidRDefault="00DC4B7F">
      <w:pPr>
        <w:numPr>
          <w:ilvl w:val="0"/>
          <w:numId w:val="17"/>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Green Initiatives:</w:t>
      </w:r>
      <w:r w:rsidRPr="00DC4B7F">
        <w:rPr>
          <w:rFonts w:ascii="Times New Roman" w:hAnsi="Times New Roman" w:cs="Times New Roman"/>
          <w:sz w:val="24"/>
          <w:szCs w:val="24"/>
          <w:lang w:val="en-US"/>
        </w:rPr>
        <w:t xml:space="preserve"> Companies are under pressure to reduce their carbon footprint and meet health and safety standards.</w:t>
      </w:r>
    </w:p>
    <w:p w14:paraId="50F67FF8" w14:textId="77777777" w:rsidR="00DC4B7F" w:rsidRPr="00DC4B7F" w:rsidRDefault="00DC4B7F">
      <w:pPr>
        <w:numPr>
          <w:ilvl w:val="0"/>
          <w:numId w:val="17"/>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The Cloud Connection:</w:t>
      </w:r>
      <w:r w:rsidRPr="00DC4B7F">
        <w:rPr>
          <w:rFonts w:ascii="Times New Roman" w:hAnsi="Times New Roman" w:cs="Times New Roman"/>
          <w:sz w:val="24"/>
          <w:szCs w:val="24"/>
          <w:lang w:val="en-US"/>
        </w:rPr>
        <w:t xml:space="preserve"> IT and cloud computing are seen as tools to help organizations operate more sustainably (e.g., using "Green Data Centers").</w:t>
      </w:r>
    </w:p>
    <w:p w14:paraId="1B9821C4" w14:textId="77777777" w:rsidR="00DC4B7F" w:rsidRPr="00DC4B7F" w:rsidRDefault="00DC4B7F">
      <w:pPr>
        <w:numPr>
          <w:ilvl w:val="0"/>
          <w:numId w:val="17"/>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Strategic Questions:</w:t>
      </w:r>
      <w:r w:rsidRPr="00DC4B7F">
        <w:rPr>
          <w:rFonts w:ascii="Times New Roman" w:hAnsi="Times New Roman" w:cs="Times New Roman"/>
          <w:sz w:val="24"/>
          <w:szCs w:val="24"/>
          <w:lang w:val="en-US"/>
        </w:rPr>
        <w:t xml:space="preserve"> * How is global warming affecting our supply chain or operations?</w:t>
      </w:r>
    </w:p>
    <w:p w14:paraId="365424E2" w14:textId="77777777" w:rsidR="00DC4B7F" w:rsidRPr="00DC4B7F" w:rsidRDefault="00DC4B7F">
      <w:pPr>
        <w:numPr>
          <w:ilvl w:val="1"/>
          <w:numId w:val="17"/>
        </w:num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Can cloud technology help us reach our environmental goals?</w:t>
      </w:r>
    </w:p>
    <w:p w14:paraId="4346C610" w14:textId="77777777" w:rsidR="00DC4B7F" w:rsidRPr="00DC4B7F" w:rsidRDefault="00DC4B7F" w:rsidP="00DC4B7F">
      <w:pPr>
        <w:spacing w:line="360" w:lineRule="auto"/>
        <w:jc w:val="both"/>
        <w:rPr>
          <w:rFonts w:ascii="Times New Roman" w:hAnsi="Times New Roman" w:cs="Times New Roman"/>
          <w:b/>
          <w:bCs/>
          <w:sz w:val="24"/>
          <w:szCs w:val="24"/>
          <w:lang w:val="en-US"/>
        </w:rPr>
      </w:pPr>
      <w:r w:rsidRPr="00DC4B7F">
        <w:rPr>
          <w:rFonts w:ascii="Times New Roman" w:hAnsi="Times New Roman" w:cs="Times New Roman"/>
          <w:b/>
          <w:bCs/>
          <w:sz w:val="24"/>
          <w:szCs w:val="24"/>
          <w:lang w:val="en-US"/>
        </w:rPr>
        <w:t>4. Technology Developments and Innovation</w:t>
      </w:r>
    </w:p>
    <w:p w14:paraId="0D292C02" w14:textId="77777777" w:rsidR="00DC4B7F" w:rsidRPr="00DC4B7F" w:rsidRDefault="00DC4B7F" w:rsidP="00DC4B7F">
      <w:p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Innovation is often the most powerful driver of change in the modern era.</w:t>
      </w:r>
    </w:p>
    <w:p w14:paraId="7F89F42E" w14:textId="77777777" w:rsidR="00DC4B7F" w:rsidRPr="00DC4B7F" w:rsidRDefault="00DC4B7F">
      <w:pPr>
        <w:numPr>
          <w:ilvl w:val="0"/>
          <w:numId w:val="19"/>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Disruptors:</w:t>
      </w:r>
      <w:r w:rsidRPr="00DC4B7F">
        <w:rPr>
          <w:rFonts w:ascii="Times New Roman" w:hAnsi="Times New Roman" w:cs="Times New Roman"/>
          <w:sz w:val="24"/>
          <w:szCs w:val="24"/>
          <w:lang w:val="en-US"/>
        </w:rPr>
        <w:t xml:space="preserve"> Technologies like </w:t>
      </w:r>
      <w:r w:rsidRPr="00DC4B7F">
        <w:rPr>
          <w:rFonts w:ascii="Times New Roman" w:hAnsi="Times New Roman" w:cs="Times New Roman"/>
          <w:b/>
          <w:bCs/>
          <w:sz w:val="24"/>
          <w:szCs w:val="24"/>
          <w:lang w:val="en-US"/>
        </w:rPr>
        <w:t>AI (Artificial Intelligence), IoT (Internet of Things), Cloud Computing, and Blockchain</w:t>
      </w:r>
      <w:r w:rsidRPr="00DC4B7F">
        <w:rPr>
          <w:rFonts w:ascii="Times New Roman" w:hAnsi="Times New Roman" w:cs="Times New Roman"/>
          <w:sz w:val="24"/>
          <w:szCs w:val="24"/>
          <w:lang w:val="en-US"/>
        </w:rPr>
        <w:t xml:space="preserve"> transform business operations.</w:t>
      </w:r>
    </w:p>
    <w:p w14:paraId="6A699666" w14:textId="77777777" w:rsidR="00DC4B7F" w:rsidRPr="00DC4B7F" w:rsidRDefault="00DC4B7F">
      <w:pPr>
        <w:numPr>
          <w:ilvl w:val="0"/>
          <w:numId w:val="19"/>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Adaptability:</w:t>
      </w:r>
      <w:r w:rsidRPr="00DC4B7F">
        <w:rPr>
          <w:rFonts w:ascii="Times New Roman" w:hAnsi="Times New Roman" w:cs="Times New Roman"/>
          <w:sz w:val="24"/>
          <w:szCs w:val="24"/>
          <w:lang w:val="en-US"/>
        </w:rPr>
        <w:t xml:space="preserve"> Companies must remain "future-proof." Their current applications must be able to work with future cloud infrastructures.</w:t>
      </w:r>
    </w:p>
    <w:p w14:paraId="6FBBB379" w14:textId="77777777" w:rsidR="00DC4B7F" w:rsidRPr="00DC4B7F" w:rsidRDefault="00DC4B7F">
      <w:pPr>
        <w:numPr>
          <w:ilvl w:val="0"/>
          <w:numId w:val="19"/>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Strategic Questions:</w:t>
      </w:r>
      <w:r w:rsidRPr="00DC4B7F">
        <w:rPr>
          <w:rFonts w:ascii="Times New Roman" w:hAnsi="Times New Roman" w:cs="Times New Roman"/>
          <w:sz w:val="24"/>
          <w:szCs w:val="24"/>
          <w:lang w:val="en-US"/>
        </w:rPr>
        <w:t xml:space="preserve"> * Who are the current leaders in cloud technology?</w:t>
      </w:r>
    </w:p>
    <w:p w14:paraId="0EE122CB" w14:textId="77777777" w:rsidR="00DC4B7F" w:rsidRPr="00DC4B7F" w:rsidRDefault="00DC4B7F">
      <w:pPr>
        <w:numPr>
          <w:ilvl w:val="1"/>
          <w:numId w:val="19"/>
        </w:num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Can our apps adapt in real-time to technical issues like low bandwidth?</w:t>
      </w:r>
    </w:p>
    <w:p w14:paraId="6E0086B5" w14:textId="77777777" w:rsidR="00DC4B7F" w:rsidRPr="00DC4B7F" w:rsidRDefault="00DC4B7F" w:rsidP="00DC4B7F">
      <w:pPr>
        <w:spacing w:line="360" w:lineRule="auto"/>
        <w:jc w:val="both"/>
        <w:rPr>
          <w:rFonts w:ascii="Times New Roman" w:hAnsi="Times New Roman" w:cs="Times New Roman"/>
          <w:b/>
          <w:bCs/>
          <w:sz w:val="24"/>
          <w:szCs w:val="24"/>
          <w:lang w:val="en-US"/>
        </w:rPr>
      </w:pPr>
      <w:r w:rsidRPr="00DC4B7F">
        <w:rPr>
          <w:rFonts w:ascii="Times New Roman" w:hAnsi="Times New Roman" w:cs="Times New Roman"/>
          <w:b/>
          <w:bCs/>
          <w:sz w:val="24"/>
          <w:szCs w:val="24"/>
          <w:lang w:val="en-US"/>
        </w:rPr>
        <w:t>5. Sociocultural Drivers (Markets and Customers)</w:t>
      </w:r>
    </w:p>
    <w:p w14:paraId="253CBA1A" w14:textId="77777777" w:rsidR="00DC4B7F" w:rsidRPr="00DC4B7F" w:rsidRDefault="00DC4B7F" w:rsidP="00DC4B7F">
      <w:p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This focuses on the "Human Element"—how society and customer behaviors shift over time.</w:t>
      </w:r>
    </w:p>
    <w:p w14:paraId="25BC4419" w14:textId="77777777" w:rsidR="00DC4B7F" w:rsidRPr="00DC4B7F" w:rsidRDefault="00DC4B7F">
      <w:pPr>
        <w:numPr>
          <w:ilvl w:val="0"/>
          <w:numId w:val="20"/>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lastRenderedPageBreak/>
        <w:t>Customer Expectations:</w:t>
      </w:r>
      <w:r w:rsidRPr="00DC4B7F">
        <w:rPr>
          <w:rFonts w:ascii="Times New Roman" w:hAnsi="Times New Roman" w:cs="Times New Roman"/>
          <w:sz w:val="24"/>
          <w:szCs w:val="24"/>
          <w:lang w:val="en-US"/>
        </w:rPr>
        <w:t xml:space="preserve"> Trends and demographics change how people want to interact with a brand.</w:t>
      </w:r>
    </w:p>
    <w:p w14:paraId="428D45F4" w14:textId="77777777" w:rsidR="00DC4B7F" w:rsidRPr="00DC4B7F" w:rsidRDefault="00DC4B7F">
      <w:pPr>
        <w:numPr>
          <w:ilvl w:val="0"/>
          <w:numId w:val="20"/>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User Experience:</w:t>
      </w:r>
      <w:r w:rsidRPr="00DC4B7F">
        <w:rPr>
          <w:rFonts w:ascii="Times New Roman" w:hAnsi="Times New Roman" w:cs="Times New Roman"/>
          <w:sz w:val="24"/>
          <w:szCs w:val="24"/>
          <w:lang w:val="en-US"/>
        </w:rPr>
        <w:t xml:space="preserve"> Technology is no longer just a tool; it is a way to improve the customer's life.</w:t>
      </w:r>
    </w:p>
    <w:p w14:paraId="40C1776F" w14:textId="77777777" w:rsidR="00DC4B7F" w:rsidRPr="00DC4B7F" w:rsidRDefault="00DC4B7F">
      <w:pPr>
        <w:numPr>
          <w:ilvl w:val="0"/>
          <w:numId w:val="20"/>
        </w:numPr>
        <w:spacing w:line="360" w:lineRule="auto"/>
        <w:jc w:val="both"/>
        <w:rPr>
          <w:rFonts w:ascii="Times New Roman" w:hAnsi="Times New Roman" w:cs="Times New Roman"/>
          <w:sz w:val="24"/>
          <w:szCs w:val="24"/>
          <w:lang w:val="en-US"/>
        </w:rPr>
      </w:pPr>
      <w:r w:rsidRPr="00DC4B7F">
        <w:rPr>
          <w:rFonts w:ascii="Times New Roman" w:hAnsi="Times New Roman" w:cs="Times New Roman"/>
          <w:b/>
          <w:bCs/>
          <w:sz w:val="24"/>
          <w:szCs w:val="24"/>
          <w:lang w:val="en-US"/>
        </w:rPr>
        <w:t>Strategic Questions:</w:t>
      </w:r>
      <w:r w:rsidRPr="00DC4B7F">
        <w:rPr>
          <w:rFonts w:ascii="Times New Roman" w:hAnsi="Times New Roman" w:cs="Times New Roman"/>
          <w:sz w:val="24"/>
          <w:szCs w:val="24"/>
          <w:lang w:val="en-US"/>
        </w:rPr>
        <w:t xml:space="preserve"> * Is cloud computing actually making life better for our users, or is it just hype?</w:t>
      </w:r>
    </w:p>
    <w:p w14:paraId="590FB656" w14:textId="77777777" w:rsidR="00DC4B7F" w:rsidRDefault="00DC4B7F">
      <w:pPr>
        <w:numPr>
          <w:ilvl w:val="1"/>
          <w:numId w:val="20"/>
        </w:numPr>
        <w:spacing w:line="360" w:lineRule="auto"/>
        <w:jc w:val="both"/>
        <w:rPr>
          <w:rFonts w:ascii="Times New Roman" w:hAnsi="Times New Roman" w:cs="Times New Roman"/>
          <w:sz w:val="24"/>
          <w:szCs w:val="24"/>
          <w:lang w:val="en-US"/>
        </w:rPr>
      </w:pPr>
      <w:r w:rsidRPr="00DC4B7F">
        <w:rPr>
          <w:rFonts w:ascii="Times New Roman" w:hAnsi="Times New Roman" w:cs="Times New Roman"/>
          <w:sz w:val="24"/>
          <w:szCs w:val="24"/>
          <w:lang w:val="en-US"/>
        </w:rPr>
        <w:t>What are the new demographic trends (e.g., younger users preferring mobile-first apps)?</w:t>
      </w:r>
    </w:p>
    <w:p w14:paraId="65AD1FA8" w14:textId="66464874" w:rsidR="00073A24" w:rsidRPr="00DC4B7F" w:rsidRDefault="00000000" w:rsidP="00073A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3DA461BC">
          <v:rect id="_x0000_i1028" style="width:0;height:1.5pt" o:hralign="center" o:hrstd="t" o:hrnoshade="t" o:hr="t" fillcolor="gray" stroked="f"/>
        </w:pict>
      </w:r>
    </w:p>
    <w:p w14:paraId="09D93538" w14:textId="27A71006" w:rsidR="00696D92" w:rsidRPr="00696D92" w:rsidRDefault="00696D92" w:rsidP="00696D92">
      <w:pPr>
        <w:spacing w:line="360" w:lineRule="auto"/>
        <w:jc w:val="both"/>
        <w:rPr>
          <w:rFonts w:ascii="Times New Roman" w:hAnsi="Times New Roman" w:cs="Times New Roman"/>
          <w:b/>
          <w:bCs/>
          <w:sz w:val="24"/>
          <w:szCs w:val="24"/>
        </w:rPr>
      </w:pPr>
      <w:r w:rsidRPr="00696D92">
        <w:rPr>
          <w:rFonts w:ascii="Times New Roman" w:hAnsi="Times New Roman" w:cs="Times New Roman"/>
          <w:b/>
          <w:bCs/>
          <w:sz w:val="24"/>
          <w:szCs w:val="24"/>
        </w:rPr>
        <w:t>Creating a Winning Environment</w:t>
      </w:r>
    </w:p>
    <w:p w14:paraId="34D5429B" w14:textId="77777777" w:rsidR="00DC4B7F" w:rsidRDefault="00DC4B7F" w:rsidP="00696D92">
      <w:pPr>
        <w:spacing w:line="360" w:lineRule="auto"/>
        <w:jc w:val="both"/>
        <w:rPr>
          <w:rFonts w:ascii="Times New Roman" w:hAnsi="Times New Roman" w:cs="Times New Roman"/>
          <w:sz w:val="24"/>
          <w:szCs w:val="24"/>
        </w:rPr>
      </w:pPr>
      <w:r w:rsidRPr="00DC4B7F">
        <w:rPr>
          <w:rFonts w:ascii="Times New Roman" w:hAnsi="Times New Roman" w:cs="Times New Roman"/>
          <w:sz w:val="24"/>
          <w:szCs w:val="24"/>
        </w:rPr>
        <w:t xml:space="preserve">In any organization, change is difficult because there is often a </w:t>
      </w:r>
      <w:r w:rsidRPr="00DC4B7F">
        <w:rPr>
          <w:rFonts w:ascii="Times New Roman" w:hAnsi="Times New Roman" w:cs="Times New Roman"/>
          <w:b/>
          <w:bCs/>
          <w:sz w:val="24"/>
          <w:szCs w:val="24"/>
        </w:rPr>
        <w:t>Perception Gap</w:t>
      </w:r>
      <w:r w:rsidRPr="00DC4B7F">
        <w:rPr>
          <w:rFonts w:ascii="Times New Roman" w:hAnsi="Times New Roman" w:cs="Times New Roman"/>
          <w:sz w:val="24"/>
          <w:szCs w:val="24"/>
        </w:rPr>
        <w:t>. While senior leaders may feel the shift to the cloud is urgent and strategic, employees may view it as an unnecessary disruption. To bridge this gap, leadership must follow a structured approach to foster a positive environment.</w:t>
      </w:r>
    </w:p>
    <w:p w14:paraId="355E684D" w14:textId="524ED1D9" w:rsidR="00696D92" w:rsidRDefault="00696D92" w:rsidP="00696D92">
      <w:pPr>
        <w:spacing w:line="360" w:lineRule="auto"/>
        <w:jc w:val="both"/>
        <w:rPr>
          <w:rFonts w:ascii="Times New Roman" w:hAnsi="Times New Roman" w:cs="Times New Roman"/>
          <w:sz w:val="24"/>
          <w:szCs w:val="24"/>
        </w:rPr>
      </w:pPr>
      <w:r w:rsidRPr="00696D92">
        <w:rPr>
          <w:rFonts w:ascii="Times New Roman" w:hAnsi="Times New Roman" w:cs="Times New Roman"/>
          <w:sz w:val="24"/>
          <w:szCs w:val="24"/>
        </w:rPr>
        <w:t xml:space="preserve">To </w:t>
      </w:r>
      <w:r w:rsidRPr="00696D92">
        <w:rPr>
          <w:rFonts w:ascii="Times New Roman" w:hAnsi="Times New Roman" w:cs="Times New Roman"/>
          <w:b/>
          <w:bCs/>
          <w:sz w:val="24"/>
          <w:szCs w:val="24"/>
        </w:rPr>
        <w:t>successfully create a positive environment for change</w:t>
      </w:r>
      <w:r w:rsidRPr="00696D92">
        <w:rPr>
          <w:rFonts w:ascii="Times New Roman" w:hAnsi="Times New Roman" w:cs="Times New Roman"/>
          <w:sz w:val="24"/>
          <w:szCs w:val="24"/>
        </w:rPr>
        <w:t>, top leaders need to do the following:</w:t>
      </w:r>
    </w:p>
    <w:p w14:paraId="7C604FC7" w14:textId="77777777" w:rsidR="00FE7613" w:rsidRPr="00FE7613" w:rsidRDefault="00FE7613" w:rsidP="00FE7613">
      <w:pPr>
        <w:spacing w:line="360" w:lineRule="auto"/>
        <w:jc w:val="both"/>
        <w:rPr>
          <w:rFonts w:ascii="Times New Roman" w:hAnsi="Times New Roman" w:cs="Times New Roman"/>
          <w:sz w:val="24"/>
          <w:szCs w:val="24"/>
          <w:lang w:val="en-US"/>
        </w:rPr>
      </w:pPr>
      <w:r w:rsidRPr="00FE7613">
        <w:rPr>
          <w:rFonts w:ascii="Times New Roman" w:hAnsi="Times New Roman" w:cs="Times New Roman"/>
          <w:sz w:val="24"/>
          <w:szCs w:val="24"/>
          <w:lang w:val="en-US"/>
        </w:rPr>
        <w:t>To successfully transition the workforce, top leaders must execute the following five actions:</w:t>
      </w:r>
    </w:p>
    <w:p w14:paraId="15E17324" w14:textId="77777777" w:rsidR="00FE7613" w:rsidRPr="00FE7613" w:rsidRDefault="00FE7613">
      <w:pPr>
        <w:numPr>
          <w:ilvl w:val="0"/>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Define the New Direction:</w:t>
      </w:r>
      <w:r w:rsidRPr="00FE7613">
        <w:rPr>
          <w:rFonts w:ascii="Times New Roman" w:hAnsi="Times New Roman" w:cs="Times New Roman"/>
          <w:sz w:val="24"/>
          <w:szCs w:val="24"/>
          <w:lang w:val="en-US"/>
        </w:rPr>
        <w:t xml:space="preserve"> Leaders must clearly articulate the "North Star"—where the organization is heading in the cloud age. If the destination is unclear, employees cannot align their efforts.</w:t>
      </w:r>
    </w:p>
    <w:p w14:paraId="050AEAA6" w14:textId="77777777" w:rsidR="00FE7613" w:rsidRPr="00FE7613" w:rsidRDefault="00FE7613">
      <w:pPr>
        <w:numPr>
          <w:ilvl w:val="0"/>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Emphasize Urgency:</w:t>
      </w:r>
      <w:r w:rsidRPr="00FE7613">
        <w:rPr>
          <w:rFonts w:ascii="Times New Roman" w:hAnsi="Times New Roman" w:cs="Times New Roman"/>
          <w:sz w:val="24"/>
          <w:szCs w:val="24"/>
          <w:lang w:val="en-US"/>
        </w:rPr>
        <w:t xml:space="preserve"> It is not enough to say change is "good"; leaders must explain why it is </w:t>
      </w:r>
      <w:r w:rsidRPr="00FE7613">
        <w:rPr>
          <w:rFonts w:ascii="Times New Roman" w:hAnsi="Times New Roman" w:cs="Times New Roman"/>
          <w:b/>
          <w:bCs/>
          <w:sz w:val="24"/>
          <w:szCs w:val="24"/>
          <w:lang w:val="en-US"/>
        </w:rPr>
        <w:t>urgent</w:t>
      </w:r>
      <w:r w:rsidRPr="00FE7613">
        <w:rPr>
          <w:rFonts w:ascii="Times New Roman" w:hAnsi="Times New Roman" w:cs="Times New Roman"/>
          <w:sz w:val="24"/>
          <w:szCs w:val="24"/>
          <w:lang w:val="en-US"/>
        </w:rPr>
        <w:t xml:space="preserve">. They must answer the question: </w:t>
      </w:r>
      <w:r w:rsidRPr="00FE7613">
        <w:rPr>
          <w:rFonts w:ascii="Times New Roman" w:hAnsi="Times New Roman" w:cs="Times New Roman"/>
          <w:i/>
          <w:iCs/>
          <w:sz w:val="24"/>
          <w:szCs w:val="24"/>
          <w:lang w:val="en-US"/>
        </w:rPr>
        <w:t>"Why does this need to happen right now?"</w:t>
      </w:r>
    </w:p>
    <w:p w14:paraId="0ED8891F" w14:textId="77777777" w:rsidR="00FE7613" w:rsidRPr="00FE7613" w:rsidRDefault="00FE7613">
      <w:pPr>
        <w:numPr>
          <w:ilvl w:val="0"/>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Perform a Dual-Risk Explanation:</w:t>
      </w:r>
      <w:r w:rsidRPr="00FE7613">
        <w:rPr>
          <w:rFonts w:ascii="Times New Roman" w:hAnsi="Times New Roman" w:cs="Times New Roman"/>
          <w:sz w:val="24"/>
          <w:szCs w:val="24"/>
          <w:lang w:val="en-US"/>
        </w:rPr>
        <w:t xml:space="preserve"> Transparency is key. Leaders must honestly explain two types of risks:</w:t>
      </w:r>
    </w:p>
    <w:p w14:paraId="24112130" w14:textId="77777777" w:rsidR="00FE7613" w:rsidRP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Risk of the Status Quo:</w:t>
      </w:r>
      <w:r w:rsidRPr="00FE7613">
        <w:rPr>
          <w:rFonts w:ascii="Times New Roman" w:hAnsi="Times New Roman" w:cs="Times New Roman"/>
          <w:sz w:val="24"/>
          <w:szCs w:val="24"/>
          <w:lang w:val="en-US"/>
        </w:rPr>
        <w:t xml:space="preserve"> What happens to the company if we </w:t>
      </w:r>
      <w:r w:rsidRPr="00FE7613">
        <w:rPr>
          <w:rFonts w:ascii="Times New Roman" w:hAnsi="Times New Roman" w:cs="Times New Roman"/>
          <w:i/>
          <w:iCs/>
          <w:sz w:val="24"/>
          <w:szCs w:val="24"/>
          <w:lang w:val="en-US"/>
        </w:rPr>
        <w:t>don't</w:t>
      </w:r>
      <w:r w:rsidRPr="00FE7613">
        <w:rPr>
          <w:rFonts w:ascii="Times New Roman" w:hAnsi="Times New Roman" w:cs="Times New Roman"/>
          <w:sz w:val="24"/>
          <w:szCs w:val="24"/>
          <w:lang w:val="en-US"/>
        </w:rPr>
        <w:t xml:space="preserve"> change? (e.g., losing market share, becoming obsolete).</w:t>
      </w:r>
    </w:p>
    <w:p w14:paraId="4032E762" w14:textId="77777777" w:rsidR="00FE7613" w:rsidRP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Risk of the Change:</w:t>
      </w:r>
      <w:r w:rsidRPr="00FE7613">
        <w:rPr>
          <w:rFonts w:ascii="Times New Roman" w:hAnsi="Times New Roman" w:cs="Times New Roman"/>
          <w:sz w:val="24"/>
          <w:szCs w:val="24"/>
          <w:lang w:val="en-US"/>
        </w:rPr>
        <w:t xml:space="preserve"> What could go wrong during the transition? Acknowledging these risks builds trust with employees.</w:t>
      </w:r>
    </w:p>
    <w:p w14:paraId="7BE3763C" w14:textId="77777777" w:rsidR="00FE7613" w:rsidRPr="00FE7613" w:rsidRDefault="00FE7613">
      <w:pPr>
        <w:numPr>
          <w:ilvl w:val="0"/>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lastRenderedPageBreak/>
        <w:t>Clarify New Roles and Expectations:</w:t>
      </w:r>
      <w:r w:rsidRPr="00FE7613">
        <w:rPr>
          <w:rFonts w:ascii="Times New Roman" w:hAnsi="Times New Roman" w:cs="Times New Roman"/>
          <w:sz w:val="24"/>
          <w:szCs w:val="24"/>
          <w:lang w:val="en-US"/>
        </w:rPr>
        <w:t xml:space="preserve"> One of the biggest fears for employees is the unknown. Management must explicitly define:</w:t>
      </w:r>
    </w:p>
    <w:p w14:paraId="603BE19E" w14:textId="77777777" w:rsidR="00FE7613" w:rsidRP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sz w:val="24"/>
          <w:szCs w:val="24"/>
          <w:lang w:val="en-US"/>
        </w:rPr>
        <w:t>What will the new job roles look like?</w:t>
      </w:r>
    </w:p>
    <w:p w14:paraId="744B541F" w14:textId="77777777" w:rsidR="00FE7613" w:rsidRP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sz w:val="24"/>
          <w:szCs w:val="24"/>
          <w:lang w:val="en-US"/>
        </w:rPr>
        <w:t>What specific behaviors or technical skills are now expected from each individual?</w:t>
      </w:r>
    </w:p>
    <w:p w14:paraId="08E70E6B" w14:textId="77777777" w:rsidR="00FE7613" w:rsidRPr="00FE7613" w:rsidRDefault="00FE7613">
      <w:pPr>
        <w:numPr>
          <w:ilvl w:val="0"/>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Highlight the Rewards:</w:t>
      </w:r>
      <w:r w:rsidRPr="00FE7613">
        <w:rPr>
          <w:rFonts w:ascii="Times New Roman" w:hAnsi="Times New Roman" w:cs="Times New Roman"/>
          <w:sz w:val="24"/>
          <w:szCs w:val="24"/>
          <w:lang w:val="en-US"/>
        </w:rPr>
        <w:t xml:space="preserve"> Change must be seen as a "Win-Win." Leadership should highlight:</w:t>
      </w:r>
    </w:p>
    <w:p w14:paraId="2320DABE" w14:textId="77777777" w:rsidR="00FE7613" w:rsidRP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Company Benefits:</w:t>
      </w:r>
      <w:r w:rsidRPr="00FE7613">
        <w:rPr>
          <w:rFonts w:ascii="Times New Roman" w:hAnsi="Times New Roman" w:cs="Times New Roman"/>
          <w:sz w:val="24"/>
          <w:szCs w:val="24"/>
          <w:lang w:val="en-US"/>
        </w:rPr>
        <w:t xml:space="preserve"> Increased competitiveness and sustainability.</w:t>
      </w:r>
    </w:p>
    <w:p w14:paraId="3E746385" w14:textId="77777777" w:rsidR="00FE7613" w:rsidRDefault="00FE7613">
      <w:pPr>
        <w:numPr>
          <w:ilvl w:val="1"/>
          <w:numId w:val="21"/>
        </w:numPr>
        <w:spacing w:line="360" w:lineRule="auto"/>
        <w:jc w:val="both"/>
        <w:rPr>
          <w:rFonts w:ascii="Times New Roman" w:hAnsi="Times New Roman" w:cs="Times New Roman"/>
          <w:sz w:val="24"/>
          <w:szCs w:val="24"/>
          <w:lang w:val="en-US"/>
        </w:rPr>
      </w:pPr>
      <w:r w:rsidRPr="00FE7613">
        <w:rPr>
          <w:rFonts w:ascii="Times New Roman" w:hAnsi="Times New Roman" w:cs="Times New Roman"/>
          <w:b/>
          <w:bCs/>
          <w:sz w:val="24"/>
          <w:szCs w:val="24"/>
          <w:lang w:val="en-US"/>
        </w:rPr>
        <w:t>Employee Benefits:</w:t>
      </w:r>
      <w:r w:rsidRPr="00FE7613">
        <w:rPr>
          <w:rFonts w:ascii="Times New Roman" w:hAnsi="Times New Roman" w:cs="Times New Roman"/>
          <w:sz w:val="24"/>
          <w:szCs w:val="24"/>
          <w:lang w:val="en-US"/>
        </w:rPr>
        <w:t xml:space="preserve"> New skill sets (upskilling), career growth, and more efficient tools.</w:t>
      </w:r>
    </w:p>
    <w:p w14:paraId="74EB5F18" w14:textId="37A4B0CF" w:rsidR="00FE7613" w:rsidRDefault="00FE7613" w:rsidP="00FE7613">
      <w:pPr>
        <w:spacing w:line="360" w:lineRule="auto"/>
        <w:jc w:val="both"/>
        <w:rPr>
          <w:rFonts w:ascii="Times New Roman" w:hAnsi="Times New Roman" w:cs="Times New Roman"/>
          <w:sz w:val="24"/>
          <w:szCs w:val="24"/>
          <w:lang w:val="en-US"/>
        </w:rPr>
      </w:pPr>
      <w:r>
        <w:rPr>
          <w:noProof/>
        </w:rPr>
        <w:drawing>
          <wp:inline distT="0" distB="0" distL="0" distR="0" wp14:anchorId="3D01ADB9" wp14:editId="6D527610">
            <wp:extent cx="5731510" cy="3019425"/>
            <wp:effectExtent l="0" t="0" r="2540" b="9525"/>
            <wp:docPr id="872800241" name="Picture 1" descr="the ADKAR model for change managemen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ADKAR model for change management, AI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19425"/>
                    </a:xfrm>
                    <a:prstGeom prst="rect">
                      <a:avLst/>
                    </a:prstGeom>
                    <a:noFill/>
                    <a:ln>
                      <a:noFill/>
                    </a:ln>
                  </pic:spPr>
                </pic:pic>
              </a:graphicData>
            </a:graphic>
          </wp:inline>
        </w:drawing>
      </w:r>
    </w:p>
    <w:p w14:paraId="2D8A9154" w14:textId="5E347897" w:rsidR="00FE7613" w:rsidRPr="00FE7613" w:rsidRDefault="00000000" w:rsidP="00073A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pict w14:anchorId="31567E35">
          <v:rect id="_x0000_i1029" style="width:0;height:1.5pt" o:hralign="center" o:hrstd="t" o:hrnoshade="t" o:hr="t" fillcolor="gray" stroked="f"/>
        </w:pict>
      </w:r>
    </w:p>
    <w:p w14:paraId="15F304BF" w14:textId="732A3D94" w:rsidR="008F2986" w:rsidRDefault="008F2986" w:rsidP="008F2986">
      <w:pPr>
        <w:spacing w:line="360" w:lineRule="auto"/>
        <w:jc w:val="both"/>
        <w:rPr>
          <w:rFonts w:ascii="Times New Roman" w:hAnsi="Times New Roman" w:cs="Times New Roman"/>
          <w:b/>
          <w:bCs/>
          <w:sz w:val="28"/>
          <w:szCs w:val="28"/>
          <w:u w:val="single"/>
        </w:rPr>
      </w:pPr>
      <w:r w:rsidRPr="00343A2A">
        <w:rPr>
          <w:rFonts w:ascii="Times New Roman" w:hAnsi="Times New Roman" w:cs="Times New Roman"/>
          <w:b/>
          <w:bCs/>
          <w:sz w:val="28"/>
          <w:szCs w:val="28"/>
          <w:highlight w:val="lightGray"/>
          <w:u w:val="single"/>
        </w:rPr>
        <w:t>Data Security in the cloud</w:t>
      </w:r>
    </w:p>
    <w:p w14:paraId="432204F7" w14:textId="74E40A74"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The Evolution of Cloud Security</w:t>
      </w:r>
    </w:p>
    <w:p w14:paraId="0B25602F"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1. Defining the Digital "Lock-and-Key"</w:t>
      </w:r>
    </w:p>
    <w:p w14:paraId="33E7A67E" w14:textId="77777777" w:rsidR="00BC3C68" w:rsidRPr="004961DF" w:rsidRDefault="00BC3C68" w:rsidP="00BC3C68">
      <w:pPr>
        <w:spacing w:after="200" w:line="276" w:lineRule="auto"/>
        <w:rPr>
          <w:rFonts w:ascii="Times New Roman" w:hAnsi="Times New Roman" w:cs="Times New Roman"/>
          <w:sz w:val="24"/>
          <w:szCs w:val="24"/>
        </w:rPr>
      </w:pPr>
      <w:r w:rsidRPr="004961DF">
        <w:rPr>
          <w:rFonts w:ascii="Times New Roman" w:hAnsi="Times New Roman" w:cs="Times New Roman"/>
          <w:sz w:val="24"/>
          <w:szCs w:val="24"/>
        </w:rPr>
        <w:t>Data security is the technical and administrative process of safeguarding digital assets from unauthorized access, corruption, or theft.</w:t>
      </w:r>
    </w:p>
    <w:p w14:paraId="58EB0B2F" w14:textId="77777777" w:rsidR="00BC3C68" w:rsidRPr="004961DF" w:rsidRDefault="00BC3C68" w:rsidP="00BC3C68">
      <w:pPr>
        <w:numPr>
          <w:ilvl w:val="0"/>
          <w:numId w:val="32"/>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Traditional vs. Cloud:</w:t>
      </w:r>
      <w:r w:rsidRPr="004961DF">
        <w:rPr>
          <w:rFonts w:ascii="Times New Roman" w:hAnsi="Times New Roman" w:cs="Times New Roman"/>
          <w:sz w:val="24"/>
          <w:szCs w:val="24"/>
        </w:rPr>
        <w:t xml:space="preserve"> In the physical world, security meant "four walls and a vault." In the cloud, the vault is </w:t>
      </w:r>
      <w:r w:rsidRPr="004961DF">
        <w:rPr>
          <w:rFonts w:ascii="Times New Roman" w:hAnsi="Times New Roman" w:cs="Times New Roman"/>
          <w:b/>
          <w:bCs/>
          <w:sz w:val="24"/>
          <w:szCs w:val="24"/>
        </w:rPr>
        <w:t>encryption</w:t>
      </w:r>
      <w:r w:rsidRPr="004961DF">
        <w:rPr>
          <w:rFonts w:ascii="Times New Roman" w:hAnsi="Times New Roman" w:cs="Times New Roman"/>
          <w:sz w:val="24"/>
          <w:szCs w:val="24"/>
        </w:rPr>
        <w:t>.</w:t>
      </w:r>
    </w:p>
    <w:p w14:paraId="4C18FAFE" w14:textId="77777777" w:rsidR="00BC3C68" w:rsidRPr="004961DF" w:rsidRDefault="00BC3C68" w:rsidP="00BC3C68">
      <w:pPr>
        <w:numPr>
          <w:ilvl w:val="0"/>
          <w:numId w:val="32"/>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lastRenderedPageBreak/>
        <w:t>The Container Concept:</w:t>
      </w:r>
      <w:r w:rsidRPr="004961DF">
        <w:rPr>
          <w:rFonts w:ascii="Times New Roman" w:hAnsi="Times New Roman" w:cs="Times New Roman"/>
          <w:sz w:val="24"/>
          <w:szCs w:val="24"/>
        </w:rPr>
        <w:t xml:space="preserve"> Think of data as being placed in a secure, encrypted container. Only those with the mathematically linked "key" (authorized users) can view the contents, ensuring that even if the container is stolen, the data inside is useless to the thief.</w:t>
      </w:r>
    </w:p>
    <w:p w14:paraId="7561B1D8"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2. The Shift to "De-</w:t>
      </w:r>
      <w:proofErr w:type="spellStart"/>
      <w:r w:rsidRPr="004961DF">
        <w:rPr>
          <w:rFonts w:ascii="Times New Roman" w:hAnsi="Times New Roman" w:cs="Times New Roman"/>
          <w:b/>
          <w:bCs/>
          <w:sz w:val="24"/>
          <w:szCs w:val="24"/>
        </w:rPr>
        <w:t>perimeterization</w:t>
      </w:r>
      <w:proofErr w:type="spellEnd"/>
      <w:r w:rsidRPr="004961DF">
        <w:rPr>
          <w:rFonts w:ascii="Times New Roman" w:hAnsi="Times New Roman" w:cs="Times New Roman"/>
          <w:b/>
          <w:bCs/>
          <w:sz w:val="24"/>
          <w:szCs w:val="24"/>
        </w:rPr>
        <w:t>"</w:t>
      </w:r>
    </w:p>
    <w:p w14:paraId="3FF0A7ED" w14:textId="77777777" w:rsidR="00BC3C68" w:rsidRPr="004961DF" w:rsidRDefault="00BC3C68" w:rsidP="00BC3C68">
      <w:pPr>
        <w:numPr>
          <w:ilvl w:val="0"/>
          <w:numId w:val="33"/>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Old Way:</w:t>
      </w:r>
      <w:r w:rsidRPr="004961DF">
        <w:rPr>
          <w:rFonts w:ascii="Times New Roman" w:hAnsi="Times New Roman" w:cs="Times New Roman"/>
          <w:sz w:val="24"/>
          <w:szCs w:val="24"/>
        </w:rPr>
        <w:t xml:space="preserve"> Security used to focus on the </w:t>
      </w:r>
      <w:r w:rsidRPr="004961DF">
        <w:rPr>
          <w:rFonts w:ascii="Times New Roman" w:hAnsi="Times New Roman" w:cs="Times New Roman"/>
          <w:b/>
          <w:bCs/>
          <w:sz w:val="24"/>
          <w:szCs w:val="24"/>
        </w:rPr>
        <w:t>Network Perimeter</w:t>
      </w:r>
      <w:r w:rsidRPr="004961DF">
        <w:rPr>
          <w:rFonts w:ascii="Times New Roman" w:hAnsi="Times New Roman" w:cs="Times New Roman"/>
          <w:sz w:val="24"/>
          <w:szCs w:val="24"/>
        </w:rPr>
        <w:t xml:space="preserve"> (firewalls and data </w:t>
      </w:r>
      <w:proofErr w:type="spellStart"/>
      <w:r w:rsidRPr="004961DF">
        <w:rPr>
          <w:rFonts w:ascii="Times New Roman" w:hAnsi="Times New Roman" w:cs="Times New Roman"/>
          <w:sz w:val="24"/>
          <w:szCs w:val="24"/>
        </w:rPr>
        <w:t>center</w:t>
      </w:r>
      <w:proofErr w:type="spellEnd"/>
      <w:r w:rsidRPr="004961DF">
        <w:rPr>
          <w:rFonts w:ascii="Times New Roman" w:hAnsi="Times New Roman" w:cs="Times New Roman"/>
          <w:sz w:val="24"/>
          <w:szCs w:val="24"/>
        </w:rPr>
        <w:t xml:space="preserve"> gates).</w:t>
      </w:r>
    </w:p>
    <w:p w14:paraId="0E66FDB3" w14:textId="77777777" w:rsidR="00BC3C68" w:rsidRPr="004961DF" w:rsidRDefault="00BC3C68" w:rsidP="00BC3C68">
      <w:pPr>
        <w:numPr>
          <w:ilvl w:val="0"/>
          <w:numId w:val="33"/>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Cloud Reality:</w:t>
      </w:r>
      <w:r w:rsidRPr="004961DF">
        <w:rPr>
          <w:rFonts w:ascii="Times New Roman" w:hAnsi="Times New Roman" w:cs="Times New Roman"/>
          <w:sz w:val="24"/>
          <w:szCs w:val="24"/>
        </w:rPr>
        <w:t xml:space="preserve"> Data is no longer stationary; it flows across devices, apps, and countries. Therefore, the perimeter has disappeared.</w:t>
      </w:r>
    </w:p>
    <w:p w14:paraId="201F8443" w14:textId="77777777" w:rsidR="00BC3C68" w:rsidRPr="004961DF" w:rsidRDefault="00BC3C68" w:rsidP="00BC3C68">
      <w:pPr>
        <w:numPr>
          <w:ilvl w:val="0"/>
          <w:numId w:val="33"/>
        </w:numPr>
        <w:spacing w:after="200" w:line="276" w:lineRule="auto"/>
        <w:rPr>
          <w:rFonts w:ascii="Times New Roman" w:hAnsi="Times New Roman" w:cs="Times New Roman"/>
          <w:sz w:val="24"/>
          <w:szCs w:val="24"/>
        </w:rPr>
      </w:pPr>
      <w:r w:rsidRPr="004961DF">
        <w:rPr>
          <w:rFonts w:ascii="Times New Roman" w:hAnsi="Times New Roman" w:cs="Times New Roman"/>
          <w:sz w:val="24"/>
          <w:szCs w:val="24"/>
        </w:rPr>
        <w:t xml:space="preserve">This group of IT leaders argued that security must be </w:t>
      </w:r>
      <w:r w:rsidRPr="004961DF">
        <w:rPr>
          <w:rFonts w:ascii="Times New Roman" w:hAnsi="Times New Roman" w:cs="Times New Roman"/>
          <w:b/>
          <w:bCs/>
          <w:sz w:val="24"/>
          <w:szCs w:val="24"/>
        </w:rPr>
        <w:t>Data-Centric</w:t>
      </w:r>
      <w:r w:rsidRPr="004961DF">
        <w:rPr>
          <w:rFonts w:ascii="Times New Roman" w:hAnsi="Times New Roman" w:cs="Times New Roman"/>
          <w:sz w:val="24"/>
          <w:szCs w:val="24"/>
        </w:rPr>
        <w:t>. Instead of building a wall around the network, we must build a wall around each individual piece of data.</w:t>
      </w:r>
    </w:p>
    <w:p w14:paraId="7421B5B6" w14:textId="77777777" w:rsidR="00BC3C68" w:rsidRPr="004961DF" w:rsidRDefault="00000000" w:rsidP="00BC3C68">
      <w:pPr>
        <w:spacing w:after="200" w:line="276" w:lineRule="auto"/>
        <w:rPr>
          <w:rFonts w:ascii="Times New Roman" w:hAnsi="Times New Roman" w:cs="Times New Roman"/>
          <w:sz w:val="24"/>
          <w:szCs w:val="24"/>
        </w:rPr>
      </w:pPr>
      <w:r>
        <w:rPr>
          <w:rFonts w:ascii="Times New Roman" w:hAnsi="Times New Roman" w:cs="Times New Roman"/>
          <w:sz w:val="24"/>
          <w:szCs w:val="24"/>
        </w:rPr>
        <w:pict w14:anchorId="6DA06559">
          <v:rect id="_x0000_i1030" style="width:0;height:1.5pt" o:hralign="center" o:hrstd="t" o:hrnoshade="t" o:hr="t" fillcolor="gray" stroked="f"/>
        </w:pict>
      </w:r>
    </w:p>
    <w:p w14:paraId="4C44E9DF" w14:textId="065F767D"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The Four Levels of Data Object Security</w:t>
      </w:r>
    </w:p>
    <w:p w14:paraId="0ACCF970" w14:textId="77777777" w:rsidR="00BC3C68" w:rsidRPr="004961DF" w:rsidRDefault="00BC3C68" w:rsidP="00BC3C68">
      <w:pPr>
        <w:spacing w:after="200" w:line="276" w:lineRule="auto"/>
        <w:rPr>
          <w:rFonts w:ascii="Times New Roman" w:hAnsi="Times New Roman" w:cs="Times New Roman"/>
          <w:sz w:val="24"/>
          <w:szCs w:val="24"/>
        </w:rPr>
      </w:pPr>
      <w:r w:rsidRPr="004961DF">
        <w:rPr>
          <w:rFonts w:ascii="Times New Roman" w:hAnsi="Times New Roman" w:cs="Times New Roman"/>
          <w:i/>
          <w:iCs/>
          <w:sz w:val="24"/>
          <w:szCs w:val="24"/>
        </w:rPr>
        <w:t>This model treats every file as a "Data Object" protected by concentric layers.</w:t>
      </w:r>
    </w:p>
    <w:p w14:paraId="748A06F7" w14:textId="77777777" w:rsidR="00BC3C68" w:rsidRPr="004961DF" w:rsidRDefault="00BC3C68" w:rsidP="00BC3C68">
      <w:pPr>
        <w:numPr>
          <w:ilvl w:val="0"/>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Level 1: Transmission Security (Data in Motion)</w:t>
      </w:r>
    </w:p>
    <w:p w14:paraId="6E3A244B" w14:textId="77777777" w:rsidR="00BC3C68" w:rsidRPr="004961DF" w:rsidRDefault="00BC3C68" w:rsidP="00BC3C68">
      <w:pPr>
        <w:numPr>
          <w:ilvl w:val="1"/>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Goal:</w:t>
      </w:r>
      <w:r w:rsidRPr="004961DF">
        <w:rPr>
          <w:rFonts w:ascii="Times New Roman" w:hAnsi="Times New Roman" w:cs="Times New Roman"/>
          <w:sz w:val="24"/>
          <w:szCs w:val="24"/>
        </w:rPr>
        <w:t xml:space="preserve"> Protect data as it travels from your computer to the cloud provider.</w:t>
      </w:r>
    </w:p>
    <w:p w14:paraId="478F471C" w14:textId="77777777" w:rsidR="00BC3C68" w:rsidRPr="004961DF" w:rsidRDefault="00BC3C68" w:rsidP="00BC3C68">
      <w:pPr>
        <w:spacing w:after="200" w:line="276" w:lineRule="auto"/>
        <w:ind w:left="1440"/>
        <w:rPr>
          <w:rFonts w:ascii="Times New Roman" w:hAnsi="Times New Roman" w:cs="Times New Roman"/>
          <w:sz w:val="24"/>
          <w:szCs w:val="24"/>
        </w:rPr>
      </w:pPr>
      <w:r w:rsidRPr="004961DF">
        <w:rPr>
          <w:rFonts w:ascii="Times New Roman" w:hAnsi="Times New Roman" w:cs="Times New Roman"/>
          <w:sz w:val="24"/>
          <w:szCs w:val="24"/>
        </w:rPr>
        <w:t xml:space="preserve"> Uses protocols like </w:t>
      </w:r>
      <w:r w:rsidRPr="004961DF">
        <w:rPr>
          <w:rFonts w:ascii="Times New Roman" w:hAnsi="Times New Roman" w:cs="Times New Roman"/>
          <w:b/>
          <w:bCs/>
          <w:sz w:val="24"/>
          <w:szCs w:val="24"/>
        </w:rPr>
        <w:t>SSL/TLS</w:t>
      </w:r>
      <w:r w:rsidRPr="004961DF">
        <w:rPr>
          <w:rFonts w:ascii="Times New Roman" w:hAnsi="Times New Roman" w:cs="Times New Roman"/>
          <w:sz w:val="24"/>
          <w:szCs w:val="24"/>
        </w:rPr>
        <w:t>. It prevents "Man-in-the-Middle" attacks where a hacker intercepts your connection to steal information while it's being uploaded.</w:t>
      </w:r>
    </w:p>
    <w:p w14:paraId="5EA7CC5F" w14:textId="77777777" w:rsidR="00BC3C68" w:rsidRPr="004961DF" w:rsidRDefault="00BC3C68" w:rsidP="00BC3C68">
      <w:pPr>
        <w:numPr>
          <w:ilvl w:val="0"/>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Level 2: Basic Access Control (The Gatekeeper)</w:t>
      </w:r>
    </w:p>
    <w:p w14:paraId="66583220" w14:textId="77777777" w:rsidR="00BC3C68" w:rsidRPr="004961DF" w:rsidRDefault="00BC3C68" w:rsidP="00BC3C68">
      <w:pPr>
        <w:numPr>
          <w:ilvl w:val="1"/>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Goal:</w:t>
      </w:r>
      <w:r w:rsidRPr="004961DF">
        <w:rPr>
          <w:rFonts w:ascii="Times New Roman" w:hAnsi="Times New Roman" w:cs="Times New Roman"/>
          <w:sz w:val="24"/>
          <w:szCs w:val="24"/>
        </w:rPr>
        <w:t xml:space="preserve"> Verify who is trying to open the file.</w:t>
      </w:r>
    </w:p>
    <w:p w14:paraId="6087D8C1" w14:textId="77777777" w:rsidR="00BC3C68" w:rsidRPr="004961DF" w:rsidRDefault="00BC3C68" w:rsidP="00BC3C68">
      <w:pPr>
        <w:spacing w:after="200" w:line="276" w:lineRule="auto"/>
        <w:ind w:left="1440"/>
        <w:rPr>
          <w:rFonts w:ascii="Times New Roman" w:hAnsi="Times New Roman" w:cs="Times New Roman"/>
          <w:sz w:val="24"/>
          <w:szCs w:val="24"/>
        </w:rPr>
      </w:pPr>
      <w:r w:rsidRPr="004961DF">
        <w:rPr>
          <w:rFonts w:ascii="Times New Roman" w:hAnsi="Times New Roman" w:cs="Times New Roman"/>
          <w:sz w:val="24"/>
          <w:szCs w:val="24"/>
        </w:rPr>
        <w:t xml:space="preserve">Uses Identity Management (logins/passwords). However, the </w:t>
      </w:r>
      <w:r w:rsidRPr="004961DF">
        <w:rPr>
          <w:rFonts w:ascii="Times New Roman" w:hAnsi="Times New Roman" w:cs="Times New Roman"/>
          <w:b/>
          <w:bCs/>
          <w:sz w:val="24"/>
          <w:szCs w:val="24"/>
        </w:rPr>
        <w:t>content inside is not encrypted</w:t>
      </w:r>
      <w:r w:rsidRPr="004961DF">
        <w:rPr>
          <w:rFonts w:ascii="Times New Roman" w:hAnsi="Times New Roman" w:cs="Times New Roman"/>
          <w:sz w:val="24"/>
          <w:szCs w:val="24"/>
        </w:rPr>
        <w:t>. If a hacker bypasses the login, the data is wide open.</w:t>
      </w:r>
    </w:p>
    <w:p w14:paraId="569349DD" w14:textId="77777777" w:rsidR="00BC3C68" w:rsidRPr="004961DF" w:rsidRDefault="00BC3C68" w:rsidP="00BC3C68">
      <w:pPr>
        <w:numPr>
          <w:ilvl w:val="0"/>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Level 3: Content-Centric Security (The Safe)</w:t>
      </w:r>
    </w:p>
    <w:p w14:paraId="6B8596BF" w14:textId="77777777" w:rsidR="00BC3C68" w:rsidRPr="004961DF" w:rsidRDefault="00BC3C68" w:rsidP="00BC3C68">
      <w:pPr>
        <w:numPr>
          <w:ilvl w:val="1"/>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Goal:</w:t>
      </w:r>
      <w:r w:rsidRPr="004961DF">
        <w:rPr>
          <w:rFonts w:ascii="Times New Roman" w:hAnsi="Times New Roman" w:cs="Times New Roman"/>
          <w:sz w:val="24"/>
          <w:szCs w:val="24"/>
        </w:rPr>
        <w:t xml:space="preserve"> Protect the data even if the "gatekeeper" fails.</w:t>
      </w:r>
    </w:p>
    <w:p w14:paraId="7EF51A10" w14:textId="77777777" w:rsidR="00BC3C68" w:rsidRPr="004961DF" w:rsidRDefault="00BC3C68" w:rsidP="00BC3C68">
      <w:pPr>
        <w:spacing w:after="200" w:line="276" w:lineRule="auto"/>
        <w:ind w:left="1440"/>
        <w:rPr>
          <w:rFonts w:ascii="Times New Roman" w:hAnsi="Times New Roman" w:cs="Times New Roman"/>
          <w:sz w:val="24"/>
          <w:szCs w:val="24"/>
        </w:rPr>
      </w:pPr>
      <w:r w:rsidRPr="004961DF">
        <w:rPr>
          <w:rFonts w:ascii="Times New Roman" w:hAnsi="Times New Roman" w:cs="Times New Roman"/>
          <w:sz w:val="24"/>
          <w:szCs w:val="24"/>
        </w:rPr>
        <w:t xml:space="preserve">Adds </w:t>
      </w:r>
      <w:r w:rsidRPr="004961DF">
        <w:rPr>
          <w:rFonts w:ascii="Times New Roman" w:hAnsi="Times New Roman" w:cs="Times New Roman"/>
          <w:b/>
          <w:bCs/>
          <w:sz w:val="24"/>
          <w:szCs w:val="24"/>
        </w:rPr>
        <w:t>Full Encryption</w:t>
      </w:r>
      <w:r w:rsidRPr="004961DF">
        <w:rPr>
          <w:rFonts w:ascii="Times New Roman" w:hAnsi="Times New Roman" w:cs="Times New Roman"/>
          <w:sz w:val="24"/>
          <w:szCs w:val="24"/>
        </w:rPr>
        <w:t xml:space="preserve"> to the file's contents. Even if an unauthorized person gains access to the file, they cannot read it without the decryption key.</w:t>
      </w:r>
    </w:p>
    <w:p w14:paraId="1BF5E19C" w14:textId="77777777" w:rsidR="00BC3C68" w:rsidRPr="004961DF" w:rsidRDefault="00BC3C68" w:rsidP="00BC3C68">
      <w:pPr>
        <w:numPr>
          <w:ilvl w:val="0"/>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Level 4: Comprehensive Rights Management (The Controller)</w:t>
      </w:r>
    </w:p>
    <w:p w14:paraId="42DCD2A5" w14:textId="77777777" w:rsidR="00BC3C68" w:rsidRPr="004961DF" w:rsidRDefault="00BC3C68" w:rsidP="00BC3C68">
      <w:pPr>
        <w:numPr>
          <w:ilvl w:val="1"/>
          <w:numId w:val="34"/>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Goal:</w:t>
      </w:r>
      <w:r w:rsidRPr="004961DF">
        <w:rPr>
          <w:rFonts w:ascii="Times New Roman" w:hAnsi="Times New Roman" w:cs="Times New Roman"/>
          <w:sz w:val="24"/>
          <w:szCs w:val="24"/>
        </w:rPr>
        <w:t xml:space="preserve"> Control what happens </w:t>
      </w:r>
      <w:r w:rsidRPr="004961DF">
        <w:rPr>
          <w:rFonts w:ascii="Times New Roman" w:hAnsi="Times New Roman" w:cs="Times New Roman"/>
          <w:i/>
          <w:iCs/>
          <w:sz w:val="24"/>
          <w:szCs w:val="24"/>
        </w:rPr>
        <w:t>after</w:t>
      </w:r>
      <w:r w:rsidRPr="004961DF">
        <w:rPr>
          <w:rFonts w:ascii="Times New Roman" w:hAnsi="Times New Roman" w:cs="Times New Roman"/>
          <w:sz w:val="24"/>
          <w:szCs w:val="24"/>
        </w:rPr>
        <w:t xml:space="preserve"> the file is opened.</w:t>
      </w:r>
    </w:p>
    <w:p w14:paraId="2C89EDE4" w14:textId="77777777" w:rsidR="00BC3C68" w:rsidRPr="004961DF" w:rsidRDefault="00BC3C68" w:rsidP="00BC3C68">
      <w:pPr>
        <w:spacing w:after="200" w:line="276" w:lineRule="auto"/>
        <w:ind w:left="1440"/>
        <w:rPr>
          <w:rFonts w:ascii="Times New Roman" w:hAnsi="Times New Roman" w:cs="Times New Roman"/>
          <w:sz w:val="24"/>
          <w:szCs w:val="24"/>
        </w:rPr>
      </w:pPr>
      <w:r w:rsidRPr="004961DF">
        <w:rPr>
          <w:rFonts w:ascii="Times New Roman" w:hAnsi="Times New Roman" w:cs="Times New Roman"/>
          <w:sz w:val="24"/>
          <w:szCs w:val="24"/>
        </w:rPr>
        <w:lastRenderedPageBreak/>
        <w:t xml:space="preserve">Uses </w:t>
      </w:r>
      <w:r w:rsidRPr="004961DF">
        <w:rPr>
          <w:rFonts w:ascii="Times New Roman" w:hAnsi="Times New Roman" w:cs="Times New Roman"/>
          <w:b/>
          <w:bCs/>
          <w:sz w:val="24"/>
          <w:szCs w:val="24"/>
        </w:rPr>
        <w:t>Digital Rights Management (DRM)</w:t>
      </w:r>
      <w:r w:rsidRPr="004961DF">
        <w:rPr>
          <w:rFonts w:ascii="Times New Roman" w:hAnsi="Times New Roman" w:cs="Times New Roman"/>
          <w:sz w:val="24"/>
          <w:szCs w:val="24"/>
        </w:rPr>
        <w:t>. It restricts actions like "Copy/Paste," "Print," or "Forward," ensuring the data stays within the intended hands even after it has been accessed.</w:t>
      </w:r>
    </w:p>
    <w:p w14:paraId="42781786" w14:textId="77777777" w:rsidR="00BC3C68" w:rsidRPr="004961DF" w:rsidRDefault="00000000" w:rsidP="00BC3C68">
      <w:pPr>
        <w:spacing w:after="200" w:line="276" w:lineRule="auto"/>
        <w:rPr>
          <w:rFonts w:ascii="Times New Roman" w:hAnsi="Times New Roman" w:cs="Times New Roman"/>
          <w:sz w:val="24"/>
          <w:szCs w:val="24"/>
        </w:rPr>
      </w:pPr>
      <w:r>
        <w:rPr>
          <w:rFonts w:ascii="Times New Roman" w:hAnsi="Times New Roman" w:cs="Times New Roman"/>
          <w:sz w:val="24"/>
          <w:szCs w:val="24"/>
        </w:rPr>
        <w:pict w14:anchorId="3D5D0BBB">
          <v:rect id="_x0000_i1031" style="width:0;height:1.5pt" o:hralign="center" o:hrstd="t" o:hrnoshade="t" o:hr="t" fillcolor="gray" stroked="f"/>
        </w:pict>
      </w:r>
    </w:p>
    <w:p w14:paraId="142B4567" w14:textId="74D3F9CD"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Identity, Reputation, and User-Centricity</w:t>
      </w:r>
    </w:p>
    <w:p w14:paraId="5B122C1A"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1. Identity as the New Perimeter</w:t>
      </w:r>
    </w:p>
    <w:p w14:paraId="6332B750" w14:textId="77777777" w:rsidR="00BC3C68" w:rsidRPr="004961DF" w:rsidRDefault="00BC3C68" w:rsidP="00BC3C68">
      <w:pPr>
        <w:spacing w:after="200" w:line="276" w:lineRule="auto"/>
        <w:rPr>
          <w:rFonts w:ascii="Times New Roman" w:hAnsi="Times New Roman" w:cs="Times New Roman"/>
          <w:sz w:val="24"/>
          <w:szCs w:val="24"/>
        </w:rPr>
      </w:pPr>
      <w:r w:rsidRPr="004961DF">
        <w:rPr>
          <w:rFonts w:ascii="Times New Roman" w:hAnsi="Times New Roman" w:cs="Times New Roman"/>
          <w:sz w:val="24"/>
          <w:szCs w:val="24"/>
        </w:rPr>
        <w:t>In the cloud, your "Identity" is the only thing that proves you have the right to access data. Security systems now use identity as the primary backbone for all permissions.</w:t>
      </w:r>
    </w:p>
    <w:p w14:paraId="2BAF580C"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2. Reputation-Based Access</w:t>
      </w:r>
    </w:p>
    <w:p w14:paraId="00D191FD" w14:textId="77777777" w:rsidR="00BC3C68" w:rsidRPr="004961DF" w:rsidRDefault="00BC3C68" w:rsidP="00BC3C68">
      <w:pPr>
        <w:spacing w:after="200" w:line="276" w:lineRule="auto"/>
        <w:rPr>
          <w:rFonts w:ascii="Times New Roman" w:hAnsi="Times New Roman" w:cs="Times New Roman"/>
          <w:sz w:val="24"/>
          <w:szCs w:val="24"/>
        </w:rPr>
      </w:pPr>
      <w:r w:rsidRPr="004961DF">
        <w:rPr>
          <w:rFonts w:ascii="Times New Roman" w:hAnsi="Times New Roman" w:cs="Times New Roman"/>
          <w:sz w:val="24"/>
          <w:szCs w:val="24"/>
        </w:rPr>
        <w:t xml:space="preserve">Much like an eBay seller's rating, digital identities can have a </w:t>
      </w:r>
      <w:r w:rsidRPr="004961DF">
        <w:rPr>
          <w:rFonts w:ascii="Times New Roman" w:hAnsi="Times New Roman" w:cs="Times New Roman"/>
          <w:b/>
          <w:bCs/>
          <w:sz w:val="24"/>
          <w:szCs w:val="24"/>
        </w:rPr>
        <w:t>Reputation Score</w:t>
      </w:r>
      <w:r w:rsidRPr="004961DF">
        <w:rPr>
          <w:rFonts w:ascii="Times New Roman" w:hAnsi="Times New Roman" w:cs="Times New Roman"/>
          <w:sz w:val="24"/>
          <w:szCs w:val="24"/>
        </w:rPr>
        <w:t>.</w:t>
      </w:r>
    </w:p>
    <w:p w14:paraId="02DA5149" w14:textId="77777777" w:rsidR="00BC3C68" w:rsidRPr="004961DF" w:rsidRDefault="00BC3C68" w:rsidP="00BC3C68">
      <w:pPr>
        <w:spacing w:after="200" w:line="276" w:lineRule="auto"/>
        <w:rPr>
          <w:rFonts w:ascii="Times New Roman" w:hAnsi="Times New Roman" w:cs="Times New Roman"/>
          <w:sz w:val="24"/>
          <w:szCs w:val="24"/>
        </w:rPr>
      </w:pPr>
      <w:r w:rsidRPr="004961DF">
        <w:rPr>
          <w:rFonts w:ascii="Times New Roman" w:hAnsi="Times New Roman" w:cs="Times New Roman"/>
          <w:sz w:val="24"/>
          <w:szCs w:val="24"/>
        </w:rPr>
        <w:t xml:space="preserve">If a user’s identity is verified by multiple trusted sources and they have a history of "safe" </w:t>
      </w:r>
      <w:proofErr w:type="spellStart"/>
      <w:r w:rsidRPr="004961DF">
        <w:rPr>
          <w:rFonts w:ascii="Times New Roman" w:hAnsi="Times New Roman" w:cs="Times New Roman"/>
          <w:sz w:val="24"/>
          <w:szCs w:val="24"/>
        </w:rPr>
        <w:t>behavior</w:t>
      </w:r>
      <w:proofErr w:type="spellEnd"/>
      <w:r w:rsidRPr="004961DF">
        <w:rPr>
          <w:rFonts w:ascii="Times New Roman" w:hAnsi="Times New Roman" w:cs="Times New Roman"/>
          <w:sz w:val="24"/>
          <w:szCs w:val="24"/>
        </w:rPr>
        <w:t>, they are granted higher trust. If their score is low, the system may require extra authentication (like MFA) before allowing access.</w:t>
      </w:r>
    </w:p>
    <w:p w14:paraId="0C6CFDBE"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3. User-Centric Philosophy</w:t>
      </w:r>
    </w:p>
    <w:p w14:paraId="4C4F250B" w14:textId="77777777" w:rsidR="00BC3C68" w:rsidRPr="004961DF" w:rsidRDefault="00BC3C68" w:rsidP="00BC3C68">
      <w:pPr>
        <w:numPr>
          <w:ilvl w:val="0"/>
          <w:numId w:val="35"/>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Control:</w:t>
      </w:r>
      <w:r w:rsidRPr="004961DF">
        <w:rPr>
          <w:rFonts w:ascii="Times New Roman" w:hAnsi="Times New Roman" w:cs="Times New Roman"/>
          <w:sz w:val="24"/>
          <w:szCs w:val="24"/>
        </w:rPr>
        <w:t xml:space="preserve"> The trend is moving away from companies owning your identity (Enterprise-centric) to </w:t>
      </w:r>
      <w:r w:rsidRPr="004961DF">
        <w:rPr>
          <w:rFonts w:ascii="Times New Roman" w:hAnsi="Times New Roman" w:cs="Times New Roman"/>
          <w:b/>
          <w:bCs/>
          <w:sz w:val="24"/>
          <w:szCs w:val="24"/>
        </w:rPr>
        <w:t>User-owned</w:t>
      </w:r>
      <w:r w:rsidRPr="004961DF">
        <w:rPr>
          <w:rFonts w:ascii="Times New Roman" w:hAnsi="Times New Roman" w:cs="Times New Roman"/>
          <w:sz w:val="24"/>
          <w:szCs w:val="24"/>
        </w:rPr>
        <w:t xml:space="preserve"> identities.</w:t>
      </w:r>
    </w:p>
    <w:p w14:paraId="134CFF59" w14:textId="77777777" w:rsidR="00BC3C68" w:rsidRPr="004961DF" w:rsidRDefault="00BC3C68" w:rsidP="00BC3C68">
      <w:pPr>
        <w:numPr>
          <w:ilvl w:val="0"/>
          <w:numId w:val="35"/>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Privacy:</w:t>
      </w:r>
      <w:r w:rsidRPr="004961DF">
        <w:rPr>
          <w:rFonts w:ascii="Times New Roman" w:hAnsi="Times New Roman" w:cs="Times New Roman"/>
          <w:sz w:val="24"/>
          <w:szCs w:val="24"/>
        </w:rPr>
        <w:t xml:space="preserve"> Users should have the power to decide which "claims" (attributes like age or email) they share with a cloud service, ensuring minimal data exposure.</w:t>
      </w:r>
    </w:p>
    <w:p w14:paraId="0BECA65E" w14:textId="77777777" w:rsidR="00BC3C68" w:rsidRPr="004961DF" w:rsidRDefault="00000000" w:rsidP="00BC3C68">
      <w:pPr>
        <w:spacing w:after="200" w:line="276" w:lineRule="auto"/>
        <w:rPr>
          <w:rFonts w:ascii="Times New Roman" w:hAnsi="Times New Roman" w:cs="Times New Roman"/>
          <w:sz w:val="24"/>
          <w:szCs w:val="24"/>
        </w:rPr>
      </w:pPr>
      <w:r>
        <w:rPr>
          <w:rFonts w:ascii="Times New Roman" w:hAnsi="Times New Roman" w:cs="Times New Roman"/>
          <w:sz w:val="24"/>
          <w:szCs w:val="24"/>
        </w:rPr>
        <w:pict w14:anchorId="3597DD46">
          <v:rect id="_x0000_i1032" style="width:0;height:1.5pt" o:hralign="center" o:hrstd="t" o:hrnoshade="t" o:hr="t" fillcolor="gray" stroked="f"/>
        </w:pict>
      </w:r>
    </w:p>
    <w:p w14:paraId="10B71DFF" w14:textId="25D6421B"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Legal Challenges in the Cloud</w:t>
      </w:r>
    </w:p>
    <w:p w14:paraId="5C067BCE"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1. Cross-Border &amp; Jurisdictional Hurdles</w:t>
      </w:r>
    </w:p>
    <w:p w14:paraId="7FC86234" w14:textId="77777777" w:rsidR="00BC3C68" w:rsidRPr="004961DF" w:rsidRDefault="00BC3C68" w:rsidP="00BC3C68">
      <w:pPr>
        <w:numPr>
          <w:ilvl w:val="0"/>
          <w:numId w:val="36"/>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Statelessness:</w:t>
      </w:r>
      <w:r w:rsidRPr="004961DF">
        <w:rPr>
          <w:rFonts w:ascii="Times New Roman" w:hAnsi="Times New Roman" w:cs="Times New Roman"/>
          <w:sz w:val="24"/>
          <w:szCs w:val="24"/>
        </w:rPr>
        <w:t xml:space="preserve"> Since cloud servers are spread globally, data is "stateless." This leads to </w:t>
      </w:r>
      <w:r w:rsidRPr="004961DF">
        <w:rPr>
          <w:rFonts w:ascii="Times New Roman" w:hAnsi="Times New Roman" w:cs="Times New Roman"/>
          <w:b/>
          <w:bCs/>
          <w:sz w:val="24"/>
          <w:szCs w:val="24"/>
        </w:rPr>
        <w:t>Conflict of Laws</w:t>
      </w:r>
      <w:r w:rsidRPr="004961DF">
        <w:rPr>
          <w:rFonts w:ascii="Times New Roman" w:hAnsi="Times New Roman" w:cs="Times New Roman"/>
          <w:sz w:val="24"/>
          <w:szCs w:val="24"/>
        </w:rPr>
        <w:t>—if a dispute happens, it is legally difficult to determine if Indian, US, or EU law applies.</w:t>
      </w:r>
    </w:p>
    <w:p w14:paraId="456C52F6" w14:textId="77777777" w:rsidR="00BC3C68" w:rsidRPr="004961DF" w:rsidRDefault="00BC3C68" w:rsidP="00BC3C68">
      <w:pPr>
        <w:numPr>
          <w:ilvl w:val="0"/>
          <w:numId w:val="36"/>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Data Sovereignty:</w:t>
      </w:r>
      <w:r w:rsidRPr="004961DF">
        <w:rPr>
          <w:rFonts w:ascii="Times New Roman" w:hAnsi="Times New Roman" w:cs="Times New Roman"/>
          <w:sz w:val="24"/>
          <w:szCs w:val="24"/>
        </w:rPr>
        <w:t xml:space="preserve"> Many countries (like the EU with GDPR) have "Localization" laws. If a cloud provider moves your data to a server in a country with weaker laws, you—the user—might be legally liable for a compliance breach.</w:t>
      </w:r>
    </w:p>
    <w:p w14:paraId="67B77AC3"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2. The Supply Chain &amp; Contractual Privity</w:t>
      </w:r>
    </w:p>
    <w:p w14:paraId="04ED6B0D" w14:textId="77777777" w:rsidR="00BC3C68" w:rsidRPr="004961DF" w:rsidRDefault="00BC3C68" w:rsidP="00BC3C68">
      <w:pPr>
        <w:numPr>
          <w:ilvl w:val="0"/>
          <w:numId w:val="37"/>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"Chain" Problem:</w:t>
      </w:r>
      <w:r w:rsidRPr="004961DF">
        <w:rPr>
          <w:rFonts w:ascii="Times New Roman" w:hAnsi="Times New Roman" w:cs="Times New Roman"/>
          <w:sz w:val="24"/>
          <w:szCs w:val="24"/>
        </w:rPr>
        <w:t xml:space="preserve"> A Cloud Provider often hires a sub-contractor for storage.</w:t>
      </w:r>
    </w:p>
    <w:p w14:paraId="23308DE4" w14:textId="77777777" w:rsidR="00BC3C68" w:rsidRPr="004961DF" w:rsidRDefault="00BC3C68" w:rsidP="00BC3C68">
      <w:pPr>
        <w:numPr>
          <w:ilvl w:val="0"/>
          <w:numId w:val="37"/>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Liability Disclaimer:</w:t>
      </w:r>
      <w:r w:rsidRPr="004961DF">
        <w:rPr>
          <w:rFonts w:ascii="Times New Roman" w:hAnsi="Times New Roman" w:cs="Times New Roman"/>
          <w:sz w:val="24"/>
          <w:szCs w:val="24"/>
        </w:rPr>
        <w:t xml:space="preserve"> Providers often use "Service Agreements" to state they are </w:t>
      </w:r>
      <w:r w:rsidRPr="004961DF">
        <w:rPr>
          <w:rFonts w:ascii="Times New Roman" w:hAnsi="Times New Roman" w:cs="Times New Roman"/>
          <w:b/>
          <w:bCs/>
          <w:sz w:val="24"/>
          <w:szCs w:val="24"/>
        </w:rPr>
        <w:t>not responsible</w:t>
      </w:r>
      <w:r w:rsidRPr="004961DF">
        <w:rPr>
          <w:rFonts w:ascii="Times New Roman" w:hAnsi="Times New Roman" w:cs="Times New Roman"/>
          <w:sz w:val="24"/>
          <w:szCs w:val="24"/>
        </w:rPr>
        <w:t xml:space="preserve"> for the failures of their sub-contractors.</w:t>
      </w:r>
    </w:p>
    <w:p w14:paraId="18C03833" w14:textId="77777777" w:rsidR="00BC3C68" w:rsidRPr="004961DF" w:rsidRDefault="00BC3C68" w:rsidP="00BC3C68">
      <w:pPr>
        <w:numPr>
          <w:ilvl w:val="0"/>
          <w:numId w:val="37"/>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lastRenderedPageBreak/>
        <w:t>Privity:</w:t>
      </w:r>
      <w:r w:rsidRPr="004961DF">
        <w:rPr>
          <w:rFonts w:ascii="Times New Roman" w:hAnsi="Times New Roman" w:cs="Times New Roman"/>
          <w:sz w:val="24"/>
          <w:szCs w:val="24"/>
        </w:rPr>
        <w:t xml:space="preserve"> Because you only have a contract with the </w:t>
      </w:r>
      <w:r w:rsidRPr="004961DF">
        <w:rPr>
          <w:rFonts w:ascii="Times New Roman" w:hAnsi="Times New Roman" w:cs="Times New Roman"/>
          <w:i/>
          <w:iCs/>
          <w:sz w:val="24"/>
          <w:szCs w:val="24"/>
        </w:rPr>
        <w:t>Main</w:t>
      </w:r>
      <w:r w:rsidRPr="004961DF">
        <w:rPr>
          <w:rFonts w:ascii="Times New Roman" w:hAnsi="Times New Roman" w:cs="Times New Roman"/>
          <w:sz w:val="24"/>
          <w:szCs w:val="24"/>
        </w:rPr>
        <w:t xml:space="preserve"> Provider, you have no "Privity" (legal standing) to sue the sub-contractor directly if they lose your data.</w:t>
      </w:r>
    </w:p>
    <w:p w14:paraId="2138C43C"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 xml:space="preserve">3. Privacy in </w:t>
      </w:r>
      <w:proofErr w:type="gramStart"/>
      <w:r w:rsidRPr="004961DF">
        <w:rPr>
          <w:rFonts w:ascii="Times New Roman" w:hAnsi="Times New Roman" w:cs="Times New Roman"/>
          <w:b/>
          <w:bCs/>
          <w:sz w:val="24"/>
          <w:szCs w:val="24"/>
        </w:rPr>
        <w:t>Multi-Tenancy</w:t>
      </w:r>
      <w:proofErr w:type="gramEnd"/>
    </w:p>
    <w:p w14:paraId="19CD051F" w14:textId="77777777" w:rsidR="00BC3C68" w:rsidRPr="004961DF" w:rsidRDefault="00BC3C68" w:rsidP="00BC3C68">
      <w:pPr>
        <w:numPr>
          <w:ilvl w:val="0"/>
          <w:numId w:val="38"/>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Shared Hardware:</w:t>
      </w:r>
      <w:r w:rsidRPr="004961DF">
        <w:rPr>
          <w:rFonts w:ascii="Times New Roman" w:hAnsi="Times New Roman" w:cs="Times New Roman"/>
          <w:sz w:val="24"/>
          <w:szCs w:val="24"/>
        </w:rPr>
        <w:t xml:space="preserve"> In the cloud, your data is "</w:t>
      </w:r>
      <w:proofErr w:type="spellStart"/>
      <w:r w:rsidRPr="004961DF">
        <w:rPr>
          <w:rFonts w:ascii="Times New Roman" w:hAnsi="Times New Roman" w:cs="Times New Roman"/>
          <w:sz w:val="24"/>
          <w:szCs w:val="24"/>
        </w:rPr>
        <w:t>neighbors</w:t>
      </w:r>
      <w:proofErr w:type="spellEnd"/>
      <w:r w:rsidRPr="004961DF">
        <w:rPr>
          <w:rFonts w:ascii="Times New Roman" w:hAnsi="Times New Roman" w:cs="Times New Roman"/>
          <w:sz w:val="24"/>
          <w:szCs w:val="24"/>
        </w:rPr>
        <w:t>" with others on the same physical disk.</w:t>
      </w:r>
    </w:p>
    <w:p w14:paraId="694A2923" w14:textId="77777777" w:rsidR="00BC3C68" w:rsidRPr="004961DF" w:rsidRDefault="00BC3C68" w:rsidP="00BC3C68">
      <w:pPr>
        <w:numPr>
          <w:ilvl w:val="0"/>
          <w:numId w:val="38"/>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Legal Risk:</w:t>
      </w:r>
      <w:r w:rsidRPr="004961DF">
        <w:rPr>
          <w:rFonts w:ascii="Times New Roman" w:hAnsi="Times New Roman" w:cs="Times New Roman"/>
          <w:sz w:val="24"/>
          <w:szCs w:val="24"/>
        </w:rPr>
        <w:t xml:space="preserve"> Privacy isn't just a policy; it’s a technical requirement. If the </w:t>
      </w:r>
      <w:r w:rsidRPr="004961DF">
        <w:rPr>
          <w:rFonts w:ascii="Times New Roman" w:hAnsi="Times New Roman" w:cs="Times New Roman"/>
          <w:b/>
          <w:bCs/>
          <w:sz w:val="24"/>
          <w:szCs w:val="24"/>
        </w:rPr>
        <w:t>Virtualization Layer</w:t>
      </w:r>
      <w:r w:rsidRPr="004961DF">
        <w:rPr>
          <w:rFonts w:ascii="Times New Roman" w:hAnsi="Times New Roman" w:cs="Times New Roman"/>
          <w:sz w:val="24"/>
          <w:szCs w:val="24"/>
        </w:rPr>
        <w:t xml:space="preserve"> (the software separating users) fails, it's a legal breach of privacy, yet the user has almost no way to audit this technical integrity.</w:t>
      </w:r>
    </w:p>
    <w:p w14:paraId="5D190A5D"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4. Service Level Agreements (SLAs)</w:t>
      </w:r>
    </w:p>
    <w:p w14:paraId="24AF8C25" w14:textId="77777777" w:rsidR="00BC3C68" w:rsidRPr="004961DF" w:rsidRDefault="00BC3C68" w:rsidP="00BC3C68">
      <w:pPr>
        <w:numPr>
          <w:ilvl w:val="0"/>
          <w:numId w:val="39"/>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Take-it-or-Leave-it:</w:t>
      </w:r>
      <w:r w:rsidRPr="004961DF">
        <w:rPr>
          <w:rFonts w:ascii="Times New Roman" w:hAnsi="Times New Roman" w:cs="Times New Roman"/>
          <w:sz w:val="24"/>
          <w:szCs w:val="24"/>
        </w:rPr>
        <w:t xml:space="preserve"> Most cloud contracts are </w:t>
      </w:r>
      <w:r w:rsidRPr="004961DF">
        <w:rPr>
          <w:rFonts w:ascii="Times New Roman" w:hAnsi="Times New Roman" w:cs="Times New Roman"/>
          <w:b/>
          <w:bCs/>
          <w:sz w:val="24"/>
          <w:szCs w:val="24"/>
        </w:rPr>
        <w:t>"Contracts of Adhesion."</w:t>
      </w:r>
      <w:r w:rsidRPr="004961DF">
        <w:rPr>
          <w:rFonts w:ascii="Times New Roman" w:hAnsi="Times New Roman" w:cs="Times New Roman"/>
          <w:sz w:val="24"/>
          <w:szCs w:val="24"/>
        </w:rPr>
        <w:t xml:space="preserve"> They are non-negotiable "click-through" terms.</w:t>
      </w:r>
    </w:p>
    <w:p w14:paraId="7DA032AA" w14:textId="77777777" w:rsidR="00BC3C68" w:rsidRPr="004961DF" w:rsidRDefault="00BC3C68" w:rsidP="00BC3C68">
      <w:pPr>
        <w:numPr>
          <w:ilvl w:val="0"/>
          <w:numId w:val="39"/>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Limited Liability:</w:t>
      </w:r>
      <w:r w:rsidRPr="004961DF">
        <w:rPr>
          <w:rFonts w:ascii="Times New Roman" w:hAnsi="Times New Roman" w:cs="Times New Roman"/>
          <w:sz w:val="24"/>
          <w:szCs w:val="24"/>
        </w:rPr>
        <w:t xml:space="preserve"> Most SLAs state that if the provider loses your data, they are only liable for the cost of the service (e.g., $50), not the value of the data lost (e.g., $1M).</w:t>
      </w:r>
    </w:p>
    <w:p w14:paraId="05C4B20D"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5. Exit, Portability, and Interoperability</w:t>
      </w:r>
    </w:p>
    <w:p w14:paraId="65EF4DCC" w14:textId="77777777" w:rsidR="00BC3C68" w:rsidRPr="004961DF" w:rsidRDefault="00BC3C68" w:rsidP="00BC3C68">
      <w:pPr>
        <w:numPr>
          <w:ilvl w:val="0"/>
          <w:numId w:val="40"/>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"Lock-in" Risk:</w:t>
      </w:r>
      <w:r w:rsidRPr="004961DF">
        <w:rPr>
          <w:rFonts w:ascii="Times New Roman" w:hAnsi="Times New Roman" w:cs="Times New Roman"/>
          <w:sz w:val="24"/>
          <w:szCs w:val="24"/>
        </w:rPr>
        <w:t xml:space="preserve"> If you want to leave a provider, do they have a legal obligation to give you your data in a usable format?</w:t>
      </w:r>
    </w:p>
    <w:p w14:paraId="28888A57" w14:textId="77777777" w:rsidR="00BC3C68" w:rsidRPr="004961DF" w:rsidRDefault="00BC3C68" w:rsidP="00BC3C68">
      <w:pPr>
        <w:numPr>
          <w:ilvl w:val="0"/>
          <w:numId w:val="40"/>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Extraction Rights:</w:t>
      </w:r>
      <w:r w:rsidRPr="004961DF">
        <w:rPr>
          <w:rFonts w:ascii="Times New Roman" w:hAnsi="Times New Roman" w:cs="Times New Roman"/>
          <w:sz w:val="24"/>
          <w:szCs w:val="24"/>
        </w:rPr>
        <w:t xml:space="preserve"> Without clear "Extraction Rights" in the contract, a provider could technically return your data in a "garbage" format that no other system can read, effectively holding your business hostage.</w:t>
      </w:r>
    </w:p>
    <w:p w14:paraId="192FEF6B" w14:textId="77777777" w:rsidR="00BC3C68" w:rsidRPr="004961DF" w:rsidRDefault="00BC3C68" w:rsidP="00BC3C68">
      <w:pPr>
        <w:spacing w:after="200" w:line="276" w:lineRule="auto"/>
        <w:rPr>
          <w:rFonts w:ascii="Times New Roman" w:hAnsi="Times New Roman" w:cs="Times New Roman"/>
          <w:b/>
          <w:bCs/>
          <w:sz w:val="24"/>
          <w:szCs w:val="24"/>
        </w:rPr>
      </w:pPr>
      <w:r w:rsidRPr="004961DF">
        <w:rPr>
          <w:rFonts w:ascii="Times New Roman" w:hAnsi="Times New Roman" w:cs="Times New Roman"/>
          <w:b/>
          <w:bCs/>
          <w:sz w:val="24"/>
          <w:szCs w:val="24"/>
        </w:rPr>
        <w:t>6. The Hacking &amp; "Lost Profits" Dilemma</w:t>
      </w:r>
    </w:p>
    <w:p w14:paraId="5F009E1B" w14:textId="77777777" w:rsidR="00BC3C68" w:rsidRPr="004961DF" w:rsidRDefault="00BC3C68" w:rsidP="00BC3C68">
      <w:pPr>
        <w:numPr>
          <w:ilvl w:val="0"/>
          <w:numId w:val="41"/>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Big Question:</w:t>
      </w:r>
      <w:r w:rsidRPr="004961DF">
        <w:rPr>
          <w:rFonts w:ascii="Times New Roman" w:hAnsi="Times New Roman" w:cs="Times New Roman"/>
          <w:sz w:val="24"/>
          <w:szCs w:val="24"/>
        </w:rPr>
        <w:t xml:space="preserve"> If a vendor's poor security leads to a hack, can you sue for </w:t>
      </w:r>
      <w:r w:rsidRPr="004961DF">
        <w:rPr>
          <w:rFonts w:ascii="Times New Roman" w:hAnsi="Times New Roman" w:cs="Times New Roman"/>
          <w:b/>
          <w:bCs/>
          <w:sz w:val="24"/>
          <w:szCs w:val="24"/>
        </w:rPr>
        <w:t>Consequential Damages</w:t>
      </w:r>
      <w:r w:rsidRPr="004961DF">
        <w:rPr>
          <w:rFonts w:ascii="Times New Roman" w:hAnsi="Times New Roman" w:cs="Times New Roman"/>
          <w:sz w:val="24"/>
          <w:szCs w:val="24"/>
        </w:rPr>
        <w:t xml:space="preserve"> (money you lost because your business stopped running)?</w:t>
      </w:r>
    </w:p>
    <w:p w14:paraId="35BE6187" w14:textId="77777777" w:rsidR="00BC3C68" w:rsidRPr="004961DF" w:rsidRDefault="00BC3C68" w:rsidP="00BC3C68">
      <w:pPr>
        <w:numPr>
          <w:ilvl w:val="0"/>
          <w:numId w:val="41"/>
        </w:numPr>
        <w:spacing w:after="200" w:line="276" w:lineRule="auto"/>
        <w:rPr>
          <w:rFonts w:ascii="Times New Roman" w:hAnsi="Times New Roman" w:cs="Times New Roman"/>
          <w:sz w:val="24"/>
          <w:szCs w:val="24"/>
        </w:rPr>
      </w:pPr>
      <w:r w:rsidRPr="004961DF">
        <w:rPr>
          <w:rFonts w:ascii="Times New Roman" w:hAnsi="Times New Roman" w:cs="Times New Roman"/>
          <w:b/>
          <w:bCs/>
          <w:sz w:val="24"/>
          <w:szCs w:val="24"/>
        </w:rPr>
        <w:t>The Current Reality:</w:t>
      </w:r>
      <w:r w:rsidRPr="004961DF">
        <w:rPr>
          <w:rFonts w:ascii="Times New Roman" w:hAnsi="Times New Roman" w:cs="Times New Roman"/>
          <w:sz w:val="24"/>
          <w:szCs w:val="24"/>
        </w:rPr>
        <w:t xml:space="preserve"> Most cloud providers explicitly exclude "Lost Profits" in their contracts. This shifts the entire financial risk of a cyber-attack onto the customer, regardless of who was at fault.</w:t>
      </w:r>
    </w:p>
    <w:p w14:paraId="63B04B36" w14:textId="77777777" w:rsidR="00BC3C68" w:rsidRPr="004961DF" w:rsidRDefault="00000000" w:rsidP="00BC3C68">
      <w:pPr>
        <w:spacing w:after="200" w:line="276" w:lineRule="auto"/>
        <w:rPr>
          <w:rFonts w:ascii="Times New Roman" w:hAnsi="Times New Roman" w:cs="Times New Roman"/>
          <w:sz w:val="24"/>
          <w:szCs w:val="24"/>
        </w:rPr>
      </w:pPr>
      <w:r>
        <w:rPr>
          <w:rFonts w:ascii="Times New Roman" w:hAnsi="Times New Roman" w:cs="Times New Roman"/>
          <w:sz w:val="24"/>
          <w:szCs w:val="24"/>
        </w:rPr>
        <w:pict w14:anchorId="1E10A631">
          <v:rect id="_x0000_i1033" style="width:0;height:1.5pt" o:hralign="center" o:hrstd="t" o:hrnoshade="t" o:hr="t" fillcolor="gray" stroked="f"/>
        </w:pict>
      </w:r>
    </w:p>
    <w:p w14:paraId="1BDD74A5" w14:textId="68A13BE8" w:rsidR="004E2B6E" w:rsidRPr="003A3612" w:rsidRDefault="008F2986" w:rsidP="004E2B6E">
      <w:pPr>
        <w:rPr>
          <w:rFonts w:ascii="Times New Roman" w:hAnsi="Times New Roman" w:cs="Times New Roman"/>
          <w:sz w:val="24"/>
          <w:szCs w:val="24"/>
        </w:rPr>
      </w:pPr>
      <w:r w:rsidRPr="003A3612">
        <w:rPr>
          <w:rFonts w:ascii="Times New Roman" w:eastAsia="Times New Roman" w:hAnsi="Times New Roman" w:cs="Times New Roman"/>
          <w:b/>
          <w:bCs/>
          <w:kern w:val="0"/>
          <w:sz w:val="24"/>
          <w:szCs w:val="24"/>
          <w:u w:val="single"/>
          <w:lang w:eastAsia="en-IN"/>
          <w14:ligatures w14:val="none"/>
        </w:rPr>
        <w:t>Managing AWS billing</w:t>
      </w:r>
    </w:p>
    <w:p w14:paraId="23834F61" w14:textId="77777777" w:rsidR="006763C9" w:rsidRPr="00623923" w:rsidRDefault="006763C9" w:rsidP="006763C9">
      <w:pPr>
        <w:spacing w:after="200" w:line="276" w:lineRule="auto"/>
        <w:rPr>
          <w:b/>
          <w:bCs/>
        </w:rPr>
      </w:pPr>
      <w:r w:rsidRPr="00623923">
        <w:rPr>
          <w:b/>
          <w:bCs/>
        </w:rPr>
        <w:t>I. Understanding AWS Billing: The Pay-As-You-Go Model</w:t>
      </w:r>
    </w:p>
    <w:p w14:paraId="7F8904C4" w14:textId="77777777" w:rsidR="006763C9" w:rsidRPr="00623923" w:rsidRDefault="006763C9" w:rsidP="006763C9">
      <w:pPr>
        <w:spacing w:after="200" w:line="276" w:lineRule="auto"/>
      </w:pPr>
      <w:r w:rsidRPr="00623923">
        <w:t>AWS billing is designed to be similar to a utility bill (like electricity). You are only charged for what you actually use.</w:t>
      </w:r>
    </w:p>
    <w:p w14:paraId="4688CCD0" w14:textId="77777777" w:rsidR="006763C9" w:rsidRPr="00623923" w:rsidRDefault="006763C9" w:rsidP="006763C9">
      <w:pPr>
        <w:numPr>
          <w:ilvl w:val="0"/>
          <w:numId w:val="42"/>
        </w:numPr>
        <w:spacing w:after="200" w:line="276" w:lineRule="auto"/>
      </w:pPr>
      <w:r w:rsidRPr="00623923">
        <w:rPr>
          <w:b/>
          <w:bCs/>
        </w:rPr>
        <w:t>Billing Cycle:</w:t>
      </w:r>
      <w:r w:rsidRPr="00623923">
        <w:t xml:space="preserve"> Services are invoiced on a </w:t>
      </w:r>
      <w:r w:rsidRPr="00623923">
        <w:rPr>
          <w:b/>
          <w:bCs/>
        </w:rPr>
        <w:t>monthly basis</w:t>
      </w:r>
      <w:r w:rsidRPr="00623923">
        <w:t>.</w:t>
      </w:r>
    </w:p>
    <w:p w14:paraId="092619EA" w14:textId="77777777" w:rsidR="006763C9" w:rsidRPr="00623923" w:rsidRDefault="006763C9" w:rsidP="006763C9">
      <w:pPr>
        <w:numPr>
          <w:ilvl w:val="0"/>
          <w:numId w:val="42"/>
        </w:numPr>
        <w:spacing w:after="200" w:line="276" w:lineRule="auto"/>
      </w:pPr>
      <w:r w:rsidRPr="00623923">
        <w:rPr>
          <w:b/>
          <w:bCs/>
        </w:rPr>
        <w:t>Public Pricing:</w:t>
      </w:r>
      <w:r w:rsidRPr="00623923">
        <w:t xml:space="preserve"> Pricing for every service is transparent and available online.</w:t>
      </w:r>
    </w:p>
    <w:p w14:paraId="15BCCB06" w14:textId="77777777" w:rsidR="006763C9" w:rsidRPr="00623923" w:rsidRDefault="006763C9" w:rsidP="006763C9">
      <w:pPr>
        <w:numPr>
          <w:ilvl w:val="0"/>
          <w:numId w:val="42"/>
        </w:numPr>
        <w:spacing w:after="200" w:line="276" w:lineRule="auto"/>
      </w:pPr>
      <w:r w:rsidRPr="00623923">
        <w:rPr>
          <w:b/>
          <w:bCs/>
        </w:rPr>
        <w:lastRenderedPageBreak/>
        <w:t>Planning Tools:</w:t>
      </w:r>
      <w:r w:rsidRPr="00623923">
        <w:t xml:space="preserve"> The </w:t>
      </w:r>
      <w:r w:rsidRPr="00623923">
        <w:rPr>
          <w:b/>
          <w:bCs/>
        </w:rPr>
        <w:t>AWS Pricing Calculator</w:t>
      </w:r>
      <w:r w:rsidRPr="00623923">
        <w:t xml:space="preserve"> (</w:t>
      </w:r>
      <w:proofErr w:type="spellStart"/>
      <w:r w:rsidRPr="00623923">
        <w:t>calculator.aws</w:t>
      </w:r>
      <w:proofErr w:type="spellEnd"/>
      <w:r w:rsidRPr="00623923">
        <w:t>/) can be used to estimate the monthly costs of a planned setup before deployment.</w:t>
      </w:r>
    </w:p>
    <w:p w14:paraId="06C574AF" w14:textId="77777777" w:rsidR="006763C9" w:rsidRPr="00623923" w:rsidRDefault="006763C9" w:rsidP="006763C9">
      <w:pPr>
        <w:spacing w:after="200" w:line="276" w:lineRule="auto"/>
        <w:ind w:left="360"/>
      </w:pPr>
      <w:r w:rsidRPr="00623923">
        <w:rPr>
          <w:b/>
          <w:bCs/>
        </w:rPr>
        <w:t>Calculation Metrics:</w:t>
      </w:r>
    </w:p>
    <w:p w14:paraId="601A0655" w14:textId="77777777" w:rsidR="006763C9" w:rsidRPr="00623923" w:rsidRDefault="006763C9" w:rsidP="006763C9">
      <w:pPr>
        <w:numPr>
          <w:ilvl w:val="1"/>
          <w:numId w:val="42"/>
        </w:numPr>
        <w:spacing w:after="200" w:line="276" w:lineRule="auto"/>
      </w:pPr>
      <w:r w:rsidRPr="00623923">
        <w:rPr>
          <w:b/>
          <w:bCs/>
        </w:rPr>
        <w:t>Time-based:</w:t>
      </w:r>
      <w:r w:rsidRPr="00623923">
        <w:t xml:space="preserve"> Paying for the duration a virtual machine is running or a load balancer is active.</w:t>
      </w:r>
    </w:p>
    <w:p w14:paraId="6171E3E3" w14:textId="77777777" w:rsidR="006763C9" w:rsidRPr="00623923" w:rsidRDefault="006763C9" w:rsidP="006763C9">
      <w:pPr>
        <w:numPr>
          <w:ilvl w:val="1"/>
          <w:numId w:val="42"/>
        </w:numPr>
        <w:spacing w:after="200" w:line="276" w:lineRule="auto"/>
      </w:pPr>
      <w:r w:rsidRPr="00623923">
        <w:rPr>
          <w:b/>
          <w:bCs/>
        </w:rPr>
        <w:t>Capacity-based:</w:t>
      </w:r>
      <w:r w:rsidRPr="00623923">
        <w:t xml:space="preserve"> Paying for the amount of storage used in an object store.</w:t>
      </w:r>
    </w:p>
    <w:p w14:paraId="694062B7" w14:textId="77777777" w:rsidR="006763C9" w:rsidRPr="00623923" w:rsidRDefault="006763C9" w:rsidP="006763C9">
      <w:pPr>
        <w:numPr>
          <w:ilvl w:val="1"/>
          <w:numId w:val="42"/>
        </w:numPr>
        <w:spacing w:after="200" w:line="276" w:lineRule="auto"/>
      </w:pPr>
      <w:r w:rsidRPr="00623923">
        <w:rPr>
          <w:b/>
          <w:bCs/>
        </w:rPr>
        <w:t>Quantity-based:</w:t>
      </w:r>
      <w:r w:rsidRPr="00623923">
        <w:t xml:space="preserve"> Paying for the specific number of running resources.</w:t>
      </w:r>
    </w:p>
    <w:p w14:paraId="6617EBDB" w14:textId="77777777" w:rsidR="006763C9" w:rsidRPr="00623923" w:rsidRDefault="00000000" w:rsidP="006763C9">
      <w:pPr>
        <w:spacing w:after="200" w:line="276" w:lineRule="auto"/>
      </w:pPr>
      <w:r>
        <w:pict w14:anchorId="20BE45FE">
          <v:rect id="_x0000_i1034" style="width:0;height:1.5pt" o:hralign="center" o:hrstd="t" o:hrnoshade="t" o:hr="t" fillcolor="gray" stroked="f"/>
        </w:pict>
      </w:r>
    </w:p>
    <w:p w14:paraId="3EC0278C" w14:textId="77777777" w:rsidR="006763C9" w:rsidRPr="00623923" w:rsidRDefault="006763C9" w:rsidP="006763C9">
      <w:pPr>
        <w:spacing w:after="200" w:line="276" w:lineRule="auto"/>
        <w:rPr>
          <w:b/>
          <w:bCs/>
        </w:rPr>
      </w:pPr>
      <w:r w:rsidRPr="00623923">
        <w:rPr>
          <w:b/>
          <w:bCs/>
        </w:rPr>
        <w:t>II. The AWS Free Tier</w:t>
      </w:r>
    </w:p>
    <w:p w14:paraId="6CB9EA6B" w14:textId="38746D4B" w:rsidR="006763C9" w:rsidRPr="00623923" w:rsidRDefault="006763C9" w:rsidP="006763C9">
      <w:pPr>
        <w:spacing w:after="200" w:line="276" w:lineRule="auto"/>
      </w:pPr>
      <w:r w:rsidRPr="00623923">
        <w:t xml:space="preserve">The Free Tier is designed to allow new users to experiment and gain experience with AWS services at no cost for the first </w:t>
      </w:r>
      <w:r w:rsidR="00F17E75">
        <w:rPr>
          <w:b/>
          <w:bCs/>
        </w:rPr>
        <w:t>6</w:t>
      </w:r>
      <w:r w:rsidRPr="00623923">
        <w:rPr>
          <w:b/>
          <w:bCs/>
        </w:rPr>
        <w:t xml:space="preserve"> months</w:t>
      </w:r>
      <w:r w:rsidRPr="00623923">
        <w:t xml:space="preserve"> after signing up.</w:t>
      </w:r>
    </w:p>
    <w:p w14:paraId="3362EC6E" w14:textId="10608C2D" w:rsidR="006763C9" w:rsidRPr="00623923" w:rsidRDefault="006763C9" w:rsidP="006763C9">
      <w:pPr>
        <w:spacing w:after="200" w:line="276" w:lineRule="auto"/>
        <w:rPr>
          <w:b/>
          <w:bCs/>
        </w:rPr>
      </w:pPr>
      <w:r w:rsidRPr="00623923">
        <w:rPr>
          <w:b/>
          <w:bCs/>
        </w:rPr>
        <w:t>1. Key Inclusions (</w:t>
      </w:r>
      <w:r w:rsidR="00F17E75">
        <w:rPr>
          <w:b/>
          <w:bCs/>
        </w:rPr>
        <w:t>6</w:t>
      </w:r>
      <w:r w:rsidRPr="00623923">
        <w:rPr>
          <w:b/>
          <w:bCs/>
        </w:rPr>
        <w:t>-Month Period)</w:t>
      </w:r>
    </w:p>
    <w:tbl>
      <w:tblPr>
        <w:tblW w:w="0" w:type="auto"/>
        <w:tblCellSpacing w:w="15" w:type="dxa"/>
        <w:tblCellMar>
          <w:left w:w="0" w:type="dxa"/>
          <w:right w:w="0" w:type="dxa"/>
        </w:tblCellMar>
        <w:tblLook w:val="04A0" w:firstRow="1" w:lastRow="0" w:firstColumn="1" w:lastColumn="0" w:noHBand="0" w:noVBand="1"/>
      </w:tblPr>
      <w:tblGrid>
        <w:gridCol w:w="1545"/>
        <w:gridCol w:w="7529"/>
      </w:tblGrid>
      <w:tr w:rsidR="006763C9" w:rsidRPr="00623923" w14:paraId="540CFBF8" w14:textId="77777777" w:rsidTr="000B2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4FE9E" w14:textId="77777777" w:rsidR="006763C9" w:rsidRPr="00623923" w:rsidRDefault="006763C9" w:rsidP="000B21D4">
            <w:pPr>
              <w:spacing w:after="200" w:line="276" w:lineRule="auto"/>
            </w:pPr>
            <w:r w:rsidRPr="00623923">
              <w:rPr>
                <w:b/>
                <w:bCs/>
              </w:rPr>
              <w:t>Service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78D841" w14:textId="77777777" w:rsidR="006763C9" w:rsidRPr="00623923" w:rsidRDefault="006763C9" w:rsidP="000B21D4">
            <w:pPr>
              <w:spacing w:after="200" w:line="276" w:lineRule="auto"/>
            </w:pPr>
            <w:r w:rsidRPr="00623923">
              <w:rPr>
                <w:b/>
                <w:bCs/>
              </w:rPr>
              <w:t>Free Tier Inclusion</w:t>
            </w:r>
          </w:p>
        </w:tc>
      </w:tr>
      <w:tr w:rsidR="006763C9" w:rsidRPr="00623923" w14:paraId="019BB427"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2B4871" w14:textId="77777777" w:rsidR="006763C9" w:rsidRPr="00623923" w:rsidRDefault="006763C9" w:rsidP="000B21D4">
            <w:pPr>
              <w:spacing w:after="200" w:line="276" w:lineRule="auto"/>
            </w:pPr>
            <w:r w:rsidRPr="00623923">
              <w:rPr>
                <w:b/>
                <w:bCs/>
              </w:rPr>
              <w:t>Compute (EC2)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6C761" w14:textId="77777777" w:rsidR="006763C9" w:rsidRPr="00623923" w:rsidRDefault="006763C9" w:rsidP="000B21D4">
            <w:pPr>
              <w:spacing w:after="200" w:line="276" w:lineRule="auto"/>
            </w:pPr>
            <w:r w:rsidRPr="00623923">
              <w:t>750 hours/month of a small VM (Linux or Windows). You can run one VM for a month or 750 VMs for one hour.</w:t>
            </w:r>
          </w:p>
        </w:tc>
      </w:tr>
      <w:tr w:rsidR="006763C9" w:rsidRPr="00623923" w14:paraId="73D8ADE0"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5ADC76" w14:textId="77777777" w:rsidR="006763C9" w:rsidRPr="00623923" w:rsidRDefault="006763C9" w:rsidP="000B21D4">
            <w:pPr>
              <w:spacing w:after="200" w:line="276" w:lineRule="auto"/>
            </w:pPr>
            <w:r w:rsidRPr="00623923">
              <w:rPr>
                <w:b/>
                <w:bCs/>
              </w:rPr>
              <w:t>Load Balancer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C87FB9" w14:textId="77777777" w:rsidR="006763C9" w:rsidRPr="00623923" w:rsidRDefault="006763C9" w:rsidP="000B21D4">
            <w:pPr>
              <w:spacing w:after="200" w:line="276" w:lineRule="auto"/>
            </w:pPr>
            <w:r w:rsidRPr="00623923">
              <w:t>750 hours/month of a classic or application load balancer.</w:t>
            </w:r>
          </w:p>
        </w:tc>
      </w:tr>
      <w:tr w:rsidR="006763C9" w:rsidRPr="00623923" w14:paraId="1C0AE39B"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936A20" w14:textId="77777777" w:rsidR="006763C9" w:rsidRPr="00623923" w:rsidRDefault="006763C9" w:rsidP="000B21D4">
            <w:pPr>
              <w:spacing w:after="200" w:line="276" w:lineRule="auto"/>
            </w:pPr>
            <w:r w:rsidRPr="00623923">
              <w:rPr>
                <w:b/>
                <w:bCs/>
              </w:rPr>
              <w:t>S3 Storage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B4249" w14:textId="77777777" w:rsidR="006763C9" w:rsidRPr="00623923" w:rsidRDefault="006763C9" w:rsidP="000B21D4">
            <w:pPr>
              <w:spacing w:after="200" w:line="276" w:lineRule="auto"/>
            </w:pPr>
            <w:r w:rsidRPr="00623923">
              <w:t>5 GB of Standard object storage.</w:t>
            </w:r>
          </w:p>
        </w:tc>
      </w:tr>
      <w:tr w:rsidR="006763C9" w:rsidRPr="00623923" w14:paraId="52ED95F3"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A792A" w14:textId="77777777" w:rsidR="006763C9" w:rsidRPr="00623923" w:rsidRDefault="006763C9" w:rsidP="000B21D4">
            <w:pPr>
              <w:spacing w:after="200" w:line="276" w:lineRule="auto"/>
            </w:pPr>
            <w:r w:rsidRPr="00623923">
              <w:rPr>
                <w:b/>
                <w:bCs/>
              </w:rPr>
              <w:t>RDS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72184" w14:textId="77777777" w:rsidR="006763C9" w:rsidRPr="00623923" w:rsidRDefault="006763C9" w:rsidP="000B21D4">
            <w:pPr>
              <w:spacing w:after="200" w:line="276" w:lineRule="auto"/>
            </w:pPr>
            <w:r w:rsidRPr="00623923">
              <w:t>750 hours of a small relational database (db.t</w:t>
            </w:r>
            <w:proofErr w:type="gramStart"/>
            <w:r w:rsidRPr="00623923">
              <w:t>2.micro</w:t>
            </w:r>
            <w:proofErr w:type="gramEnd"/>
            <w:r w:rsidRPr="00623923">
              <w:t>) with 20 GB of storage + backup.</w:t>
            </w:r>
          </w:p>
        </w:tc>
      </w:tr>
    </w:tbl>
    <w:p w14:paraId="7F9E72AD" w14:textId="77777777" w:rsidR="006763C9" w:rsidRPr="00623923" w:rsidRDefault="006763C9" w:rsidP="006763C9">
      <w:pPr>
        <w:spacing w:after="200" w:line="276" w:lineRule="auto"/>
        <w:rPr>
          <w:b/>
          <w:bCs/>
        </w:rPr>
      </w:pPr>
      <w:r w:rsidRPr="00623923">
        <w:rPr>
          <w:b/>
          <w:bCs/>
        </w:rPr>
        <w:t>2. "Free Forever" Services</w:t>
      </w:r>
    </w:p>
    <w:p w14:paraId="7CA24A29" w14:textId="2B0249BA" w:rsidR="006763C9" w:rsidRPr="00623923" w:rsidRDefault="006763C9" w:rsidP="006763C9">
      <w:pPr>
        <w:spacing w:after="200" w:line="276" w:lineRule="auto"/>
      </w:pPr>
      <w:r w:rsidRPr="00623923">
        <w:t xml:space="preserve">Even after the initial </w:t>
      </w:r>
      <w:r w:rsidR="00E96E33">
        <w:t>6</w:t>
      </w:r>
      <w:r w:rsidRPr="00623923">
        <w:t>-month trial ends, some services remain free up to certain limits.</w:t>
      </w:r>
    </w:p>
    <w:p w14:paraId="7903F5B6" w14:textId="77777777" w:rsidR="006763C9" w:rsidRPr="00623923" w:rsidRDefault="006763C9" w:rsidP="006763C9">
      <w:pPr>
        <w:numPr>
          <w:ilvl w:val="0"/>
          <w:numId w:val="43"/>
        </w:numPr>
        <w:spacing w:after="200" w:line="276" w:lineRule="auto"/>
      </w:pPr>
      <w:r w:rsidRPr="00623923">
        <w:rPr>
          <w:b/>
          <w:bCs/>
        </w:rPr>
        <w:t>Example:</w:t>
      </w:r>
      <w:r w:rsidRPr="00623923">
        <w:t xml:space="preserve"> The first </w:t>
      </w:r>
      <w:r w:rsidRPr="00623923">
        <w:rPr>
          <w:b/>
          <w:bCs/>
        </w:rPr>
        <w:t>25 GB</w:t>
      </w:r>
      <w:r w:rsidRPr="00623923">
        <w:t xml:space="preserve"> of data stored on a </w:t>
      </w:r>
      <w:r w:rsidRPr="00623923">
        <w:rPr>
          <w:b/>
          <w:bCs/>
        </w:rPr>
        <w:t>DynamoDB (NoSQL)</w:t>
      </w:r>
      <w:r w:rsidRPr="00623923">
        <w:t xml:space="preserve"> database is free forever.</w:t>
      </w:r>
    </w:p>
    <w:p w14:paraId="27F639D6" w14:textId="77777777" w:rsidR="006763C9" w:rsidRPr="00623923" w:rsidRDefault="006763C9" w:rsidP="006763C9">
      <w:pPr>
        <w:spacing w:after="200" w:line="276" w:lineRule="auto"/>
        <w:rPr>
          <w:b/>
          <w:bCs/>
        </w:rPr>
      </w:pPr>
      <w:r w:rsidRPr="00623923">
        <w:rPr>
          <w:b/>
          <w:bCs/>
        </w:rPr>
        <w:t>3. Important Caution</w:t>
      </w:r>
    </w:p>
    <w:p w14:paraId="2C157DD1" w14:textId="77777777" w:rsidR="006763C9" w:rsidRPr="00623923" w:rsidRDefault="006763C9" w:rsidP="006763C9">
      <w:pPr>
        <w:spacing w:after="200" w:line="276" w:lineRule="auto"/>
      </w:pPr>
      <w:r w:rsidRPr="00623923">
        <w:lastRenderedPageBreak/>
        <w:t xml:space="preserve">If you exceed the specified Free Tier limits, AWS will start charging you for the consumed resources </w:t>
      </w:r>
      <w:r w:rsidRPr="00623923">
        <w:rPr>
          <w:b/>
          <w:bCs/>
        </w:rPr>
        <w:t>without further notice</w:t>
      </w:r>
      <w:r w:rsidRPr="00623923">
        <w:t>.</w:t>
      </w:r>
    </w:p>
    <w:p w14:paraId="4F8881CF" w14:textId="77777777" w:rsidR="006763C9" w:rsidRPr="00623923" w:rsidRDefault="00000000" w:rsidP="006763C9">
      <w:pPr>
        <w:spacing w:after="200" w:line="276" w:lineRule="auto"/>
      </w:pPr>
      <w:r>
        <w:pict w14:anchorId="3E8FE47C">
          <v:rect id="_x0000_i1035" style="width:0;height:1.5pt" o:hralign="center" o:hrstd="t" o:hrnoshade="t" o:hr="t" fillcolor="gray" stroked="f"/>
        </w:pict>
      </w:r>
    </w:p>
    <w:p w14:paraId="42E8B598" w14:textId="77777777" w:rsidR="006763C9" w:rsidRPr="00623923" w:rsidRDefault="006763C9" w:rsidP="006763C9">
      <w:pPr>
        <w:spacing w:after="200" w:line="276" w:lineRule="auto"/>
        <w:rPr>
          <w:b/>
          <w:bCs/>
        </w:rPr>
      </w:pPr>
      <w:r w:rsidRPr="00623923">
        <w:rPr>
          <w:b/>
          <w:bCs/>
        </w:rPr>
        <w:t>III. Billing Categories and Examples</w:t>
      </w:r>
    </w:p>
    <w:p w14:paraId="748B686C" w14:textId="77777777" w:rsidR="006763C9" w:rsidRPr="00623923" w:rsidRDefault="006763C9" w:rsidP="006763C9">
      <w:pPr>
        <w:spacing w:after="200" w:line="276" w:lineRule="auto"/>
      </w:pPr>
      <w:r w:rsidRPr="00623923">
        <w:t>AWS uses different metrics to calculate costs depending on the nature of the service.</w:t>
      </w:r>
    </w:p>
    <w:tbl>
      <w:tblPr>
        <w:tblW w:w="0" w:type="auto"/>
        <w:tblCellSpacing w:w="15" w:type="dxa"/>
        <w:tblCellMar>
          <w:left w:w="0" w:type="dxa"/>
          <w:right w:w="0" w:type="dxa"/>
        </w:tblCellMar>
        <w:tblLook w:val="04A0" w:firstRow="1" w:lastRow="0" w:firstColumn="1" w:lastColumn="0" w:noHBand="0" w:noVBand="1"/>
      </w:tblPr>
      <w:tblGrid>
        <w:gridCol w:w="1498"/>
        <w:gridCol w:w="3536"/>
        <w:gridCol w:w="4040"/>
      </w:tblGrid>
      <w:tr w:rsidR="006763C9" w:rsidRPr="00623923" w14:paraId="2DA15233" w14:textId="77777777" w:rsidTr="000B2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320021" w14:textId="77777777" w:rsidR="006763C9" w:rsidRPr="00623923" w:rsidRDefault="006763C9" w:rsidP="000B21D4">
            <w:pPr>
              <w:spacing w:after="200" w:line="276" w:lineRule="auto"/>
            </w:pPr>
            <w:r w:rsidRPr="00623923">
              <w:rPr>
                <w:b/>
                <w:bCs/>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BC66F" w14:textId="77777777" w:rsidR="006763C9" w:rsidRPr="00623923" w:rsidRDefault="006763C9" w:rsidP="000B21D4">
            <w:pPr>
              <w:spacing w:after="200" w:line="276" w:lineRule="auto"/>
            </w:pPr>
            <w:r w:rsidRPr="00623923">
              <w:rPr>
                <w:b/>
                <w:bCs/>
              </w:rPr>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85F00" w14:textId="77777777" w:rsidR="006763C9" w:rsidRPr="00623923" w:rsidRDefault="006763C9" w:rsidP="000B21D4">
            <w:pPr>
              <w:spacing w:after="200" w:line="276" w:lineRule="auto"/>
            </w:pPr>
            <w:r w:rsidRPr="00623923">
              <w:rPr>
                <w:b/>
                <w:bCs/>
              </w:rPr>
              <w:t>Notes</w:t>
            </w:r>
          </w:p>
        </w:tc>
      </w:tr>
      <w:tr w:rsidR="006763C9" w:rsidRPr="00623923" w14:paraId="4E9424D4"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DB4825" w14:textId="77777777" w:rsidR="006763C9" w:rsidRPr="00623923" w:rsidRDefault="006763C9" w:rsidP="000B21D4">
            <w:pPr>
              <w:spacing w:after="200" w:line="276" w:lineRule="auto"/>
            </w:pPr>
            <w:r w:rsidRPr="00623923">
              <w:rPr>
                <w:b/>
                <w:bCs/>
              </w:rPr>
              <w:t>Time-based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B7036" w14:textId="77777777" w:rsidR="006763C9" w:rsidRPr="00623923" w:rsidRDefault="006763C9" w:rsidP="000B21D4">
            <w:pPr>
              <w:spacing w:after="200" w:line="276" w:lineRule="auto"/>
            </w:pPr>
            <w:r w:rsidRPr="00623923">
              <w:t>EC2 (per second), Load Balancer (per hour)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BC8703" w14:textId="77777777" w:rsidR="006763C9" w:rsidRPr="00623923" w:rsidRDefault="006763C9" w:rsidP="000B21D4">
            <w:pPr>
              <w:spacing w:after="200" w:line="276" w:lineRule="auto"/>
            </w:pPr>
            <w:r w:rsidRPr="00623923">
              <w:t>Ideal for short-term workloads.</w:t>
            </w:r>
          </w:p>
        </w:tc>
      </w:tr>
      <w:tr w:rsidR="006763C9" w:rsidRPr="00623923" w14:paraId="1313185A"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5AF56" w14:textId="77777777" w:rsidR="006763C9" w:rsidRPr="00623923" w:rsidRDefault="006763C9" w:rsidP="000B21D4">
            <w:pPr>
              <w:spacing w:after="200" w:line="276" w:lineRule="auto"/>
            </w:pPr>
            <w:r w:rsidRPr="00623923">
              <w:rPr>
                <w:b/>
                <w:bCs/>
              </w:rPr>
              <w:t>Data-based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43350" w14:textId="77777777" w:rsidR="006763C9" w:rsidRPr="00623923" w:rsidRDefault="006763C9" w:rsidP="000B21D4">
            <w:pPr>
              <w:spacing w:after="200" w:line="276" w:lineRule="auto"/>
            </w:pPr>
            <w:r w:rsidRPr="00623923">
              <w:t>S3 (per GB stored or transferred)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A138F7" w14:textId="77777777" w:rsidR="006763C9" w:rsidRPr="00623923" w:rsidRDefault="006763C9" w:rsidP="000B21D4">
            <w:pPr>
              <w:spacing w:after="200" w:line="276" w:lineRule="auto"/>
            </w:pPr>
            <w:r w:rsidRPr="00623923">
              <w:t>Watch for costs associated with large data transfers.</w:t>
            </w:r>
          </w:p>
        </w:tc>
      </w:tr>
      <w:tr w:rsidR="006763C9" w:rsidRPr="00623923" w14:paraId="7FC8AEFB" w14:textId="77777777" w:rsidTr="000B21D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9E625" w14:textId="77777777" w:rsidR="006763C9" w:rsidRPr="00623923" w:rsidRDefault="006763C9" w:rsidP="000B21D4">
            <w:pPr>
              <w:spacing w:after="200" w:line="276" w:lineRule="auto"/>
            </w:pPr>
            <w:r w:rsidRPr="00623923">
              <w:rPr>
                <w:b/>
                <w:bCs/>
              </w:rPr>
              <w:t>Request-based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1F1526" w14:textId="77777777" w:rsidR="006763C9" w:rsidRPr="00623923" w:rsidRDefault="006763C9" w:rsidP="000B21D4">
            <w:pPr>
              <w:spacing w:after="200" w:line="276" w:lineRule="auto"/>
            </w:pPr>
            <w:r w:rsidRPr="00623923">
              <w:t>API Gateway or Lambda (per request)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7B2860" w14:textId="77777777" w:rsidR="006763C9" w:rsidRPr="00623923" w:rsidRDefault="006763C9" w:rsidP="000B21D4">
            <w:pPr>
              <w:spacing w:after="200" w:line="276" w:lineRule="auto"/>
            </w:pPr>
            <w:r w:rsidRPr="00623923">
              <w:t>Highly cost-effective for serverless applications.</w:t>
            </w:r>
          </w:p>
        </w:tc>
      </w:tr>
    </w:tbl>
    <w:p w14:paraId="50EDD7A8" w14:textId="77777777" w:rsidR="006763C9" w:rsidRPr="00623923" w:rsidRDefault="00000000" w:rsidP="006763C9">
      <w:pPr>
        <w:spacing w:after="200" w:line="276" w:lineRule="auto"/>
      </w:pPr>
      <w:r>
        <w:pict w14:anchorId="313D4044">
          <v:rect id="_x0000_i1036" style="width:0;height:1.5pt" o:hralign="center" o:hrstd="t" o:hrnoshade="t" o:hr="t" fillcolor="gray" stroked="f"/>
        </w:pict>
      </w:r>
    </w:p>
    <w:p w14:paraId="4F772744" w14:textId="77777777" w:rsidR="006763C9" w:rsidRPr="00623923" w:rsidRDefault="006763C9" w:rsidP="006763C9">
      <w:pPr>
        <w:spacing w:after="200" w:line="276" w:lineRule="auto"/>
        <w:rPr>
          <w:b/>
          <w:bCs/>
        </w:rPr>
      </w:pPr>
      <w:r w:rsidRPr="00623923">
        <w:rPr>
          <w:b/>
          <w:bCs/>
        </w:rPr>
        <w:t>IV. Benefits of the Pay-As-You-Go Model</w:t>
      </w:r>
    </w:p>
    <w:p w14:paraId="292A3060" w14:textId="77777777" w:rsidR="006763C9" w:rsidRPr="00623923" w:rsidRDefault="006763C9" w:rsidP="006763C9">
      <w:pPr>
        <w:numPr>
          <w:ilvl w:val="0"/>
          <w:numId w:val="44"/>
        </w:numPr>
        <w:spacing w:after="200" w:line="276" w:lineRule="auto"/>
      </w:pPr>
      <w:r w:rsidRPr="00623923">
        <w:rPr>
          <w:b/>
          <w:bCs/>
        </w:rPr>
        <w:t>No Upfront Investment:</w:t>
      </w:r>
      <w:r w:rsidRPr="00623923">
        <w:t xml:space="preserve"> You do not need to buy expensive hardware/infrastructure in advance.</w:t>
      </w:r>
    </w:p>
    <w:p w14:paraId="528E9017" w14:textId="77777777" w:rsidR="006763C9" w:rsidRPr="00623923" w:rsidRDefault="006763C9" w:rsidP="006763C9">
      <w:pPr>
        <w:numPr>
          <w:ilvl w:val="0"/>
          <w:numId w:val="44"/>
        </w:numPr>
        <w:spacing w:after="200" w:line="276" w:lineRule="auto"/>
      </w:pPr>
      <w:r w:rsidRPr="00623923">
        <w:rPr>
          <w:b/>
          <w:bCs/>
        </w:rPr>
        <w:t>On-Demand Scalability:</w:t>
      </w:r>
      <w:r w:rsidRPr="00623923">
        <w:t xml:space="preserve"> You can spin up or shut down servers at any time based on need.</w:t>
      </w:r>
    </w:p>
    <w:p w14:paraId="423AAB8E" w14:textId="77777777" w:rsidR="006763C9" w:rsidRPr="00623923" w:rsidRDefault="006763C9" w:rsidP="006763C9">
      <w:pPr>
        <w:numPr>
          <w:ilvl w:val="0"/>
          <w:numId w:val="44"/>
        </w:numPr>
        <w:spacing w:after="200" w:line="276" w:lineRule="auto"/>
      </w:pPr>
      <w:r w:rsidRPr="00623923">
        <w:rPr>
          <w:b/>
          <w:bCs/>
        </w:rPr>
        <w:t>Cost Efficiency:</w:t>
      </w:r>
      <w:r w:rsidRPr="00623923">
        <w:t xml:space="preserve"> You only pay for exact usage (per second, hour, GB, or request).</w:t>
      </w:r>
    </w:p>
    <w:p w14:paraId="5FD44153" w14:textId="77777777" w:rsidR="006763C9" w:rsidRPr="00623923" w:rsidRDefault="006763C9" w:rsidP="006763C9">
      <w:pPr>
        <w:numPr>
          <w:ilvl w:val="0"/>
          <w:numId w:val="44"/>
        </w:numPr>
        <w:spacing w:after="200" w:line="276" w:lineRule="auto"/>
      </w:pPr>
      <w:r w:rsidRPr="00623923">
        <w:rPr>
          <w:b/>
          <w:bCs/>
        </w:rPr>
        <w:t>Budget-Friendly Fault Tolerance:</w:t>
      </w:r>
      <w:r w:rsidRPr="00623923">
        <w:t xml:space="preserve"> You can split services for high availability (redundancy) without incurring massive extra costs.</w:t>
      </w:r>
    </w:p>
    <w:p w14:paraId="6CDAE5B7" w14:textId="77777777" w:rsidR="006763C9" w:rsidRPr="00623923" w:rsidRDefault="00000000" w:rsidP="006763C9">
      <w:pPr>
        <w:spacing w:after="200" w:line="276" w:lineRule="auto"/>
      </w:pPr>
      <w:r>
        <w:pict w14:anchorId="15D734AA">
          <v:rect id="_x0000_i1037" style="width:0;height:1.5pt" o:hralign="center" o:hrstd="t" o:hrnoshade="t" o:hr="t" fillcolor="gray" stroked="f"/>
        </w:pict>
      </w:r>
    </w:p>
    <w:p w14:paraId="24AB9225" w14:textId="77777777" w:rsidR="006763C9" w:rsidRPr="00623923" w:rsidRDefault="006763C9" w:rsidP="006763C9">
      <w:pPr>
        <w:spacing w:after="200" w:line="276" w:lineRule="auto"/>
        <w:rPr>
          <w:b/>
          <w:bCs/>
        </w:rPr>
      </w:pPr>
      <w:r w:rsidRPr="00623923">
        <w:rPr>
          <w:b/>
          <w:bCs/>
        </w:rPr>
        <w:t>V. Comparing the "Big Three" Cloud Providers</w:t>
      </w:r>
    </w:p>
    <w:p w14:paraId="6512683C" w14:textId="77777777" w:rsidR="006763C9" w:rsidRPr="00623923" w:rsidRDefault="006763C9" w:rsidP="006763C9">
      <w:pPr>
        <w:spacing w:after="200" w:line="276" w:lineRule="auto"/>
      </w:pPr>
      <w:r w:rsidRPr="00623923">
        <w:t>While AWS, Microsoft Azure, and Google Cloud Platform (GCP) all share a global infrastructure, IaaS offerings, and pay-as-you-go models, they have distinct focuses:</w:t>
      </w:r>
    </w:p>
    <w:p w14:paraId="0E35BAFD" w14:textId="77777777" w:rsidR="006763C9" w:rsidRPr="00623923" w:rsidRDefault="006763C9" w:rsidP="006763C9">
      <w:pPr>
        <w:numPr>
          <w:ilvl w:val="0"/>
          <w:numId w:val="45"/>
        </w:numPr>
        <w:spacing w:after="200" w:line="276" w:lineRule="auto"/>
      </w:pPr>
      <w:r w:rsidRPr="00623923">
        <w:rPr>
          <w:b/>
          <w:bCs/>
        </w:rPr>
        <w:t>AWS (Amazon Web Services):</w:t>
      </w:r>
      <w:r w:rsidRPr="00623923">
        <w:t xml:space="preserve"> The market leader with the most extensive portfolio. Focused on solving internet-scale problems with innovative, mostly open-source technologies. It is considered the most mature and powerful platform.</w:t>
      </w:r>
    </w:p>
    <w:p w14:paraId="3E5332AF" w14:textId="77777777" w:rsidR="006763C9" w:rsidRPr="00623923" w:rsidRDefault="006763C9" w:rsidP="006763C9">
      <w:pPr>
        <w:numPr>
          <w:ilvl w:val="0"/>
          <w:numId w:val="45"/>
        </w:numPr>
        <w:spacing w:after="200" w:line="276" w:lineRule="auto"/>
      </w:pPr>
      <w:r w:rsidRPr="00623923">
        <w:rPr>
          <w:b/>
          <w:bCs/>
        </w:rPr>
        <w:lastRenderedPageBreak/>
        <w:t>Microsoft Azure:</w:t>
      </w:r>
      <w:r w:rsidRPr="00623923">
        <w:t xml:space="preserve"> Focused on providing Microsoft’s technology stack in the cloud. It has recently expanded heavily into web-centric and open-source tech to catch up with Amazon’s market share.</w:t>
      </w:r>
    </w:p>
    <w:p w14:paraId="18CC34F3" w14:textId="77777777" w:rsidR="006763C9" w:rsidRPr="00623923" w:rsidRDefault="006763C9" w:rsidP="006763C9">
      <w:pPr>
        <w:numPr>
          <w:ilvl w:val="0"/>
          <w:numId w:val="45"/>
        </w:numPr>
        <w:spacing w:after="200" w:line="276" w:lineRule="auto"/>
      </w:pPr>
      <w:r w:rsidRPr="00623923">
        <w:rPr>
          <w:b/>
          <w:bCs/>
        </w:rPr>
        <w:t>Google Cloud Platform (GCP):</w:t>
      </w:r>
      <w:r w:rsidRPr="00623923">
        <w:t xml:space="preserve"> Best for developers building sophisticated distributed systems. It is more focused on "cloud-native" applications rather than migrating existing locally hosted applications.</w:t>
      </w:r>
    </w:p>
    <w:p w14:paraId="6D180BCB" w14:textId="77777777" w:rsidR="006763C9" w:rsidRPr="00623923" w:rsidRDefault="00000000" w:rsidP="006763C9">
      <w:pPr>
        <w:spacing w:after="200" w:line="276" w:lineRule="auto"/>
      </w:pPr>
      <w:r>
        <w:pict w14:anchorId="7C0C2DEE">
          <v:rect id="_x0000_i1038" style="width:0;height:1.5pt" o:hralign="center" o:hrstd="t" o:hrnoshade="t" o:hr="t" fillcolor="gray" stroked="f"/>
        </w:pict>
      </w:r>
    </w:p>
    <w:p w14:paraId="4E894974" w14:textId="77777777" w:rsidR="006763C9" w:rsidRPr="00623923" w:rsidRDefault="006763C9" w:rsidP="006763C9">
      <w:pPr>
        <w:spacing w:after="200" w:line="276" w:lineRule="auto"/>
        <w:rPr>
          <w:b/>
          <w:bCs/>
        </w:rPr>
      </w:pPr>
      <w:r w:rsidRPr="00623923">
        <w:rPr>
          <w:b/>
          <w:bCs/>
        </w:rPr>
        <w:t>VI. Cost Management: Creating Budget Alerts</w:t>
      </w:r>
    </w:p>
    <w:p w14:paraId="03D3D7C3" w14:textId="77777777" w:rsidR="006763C9" w:rsidRPr="00623923" w:rsidRDefault="006763C9" w:rsidP="006763C9">
      <w:pPr>
        <w:spacing w:after="200" w:line="276" w:lineRule="auto"/>
      </w:pPr>
      <w:r w:rsidRPr="00623923">
        <w:t>Because pay-per-use billing is not always 100% foreseeable, it is critical to set up alerts to avoid unexpected charges.</w:t>
      </w:r>
    </w:p>
    <w:p w14:paraId="7109078A" w14:textId="77777777" w:rsidR="006763C9" w:rsidRPr="00623923" w:rsidRDefault="006763C9" w:rsidP="006763C9">
      <w:pPr>
        <w:spacing w:after="200" w:line="276" w:lineRule="auto"/>
        <w:rPr>
          <w:b/>
          <w:bCs/>
        </w:rPr>
      </w:pPr>
      <w:r w:rsidRPr="00623923">
        <w:rPr>
          <w:b/>
          <w:bCs/>
        </w:rPr>
        <w:t>Step A: Configure Free Tier Usage Alerts</w:t>
      </w:r>
    </w:p>
    <w:p w14:paraId="02731FB7" w14:textId="77777777" w:rsidR="006763C9" w:rsidRPr="00623923" w:rsidRDefault="006763C9" w:rsidP="006763C9">
      <w:pPr>
        <w:numPr>
          <w:ilvl w:val="0"/>
          <w:numId w:val="46"/>
        </w:numPr>
        <w:spacing w:after="200" w:line="276" w:lineRule="auto"/>
      </w:pPr>
      <w:r w:rsidRPr="00623923">
        <w:t xml:space="preserve">Open </w:t>
      </w:r>
      <w:r w:rsidRPr="00623923">
        <w:rPr>
          <w:b/>
          <w:bCs/>
        </w:rPr>
        <w:t>Billing Preferences</w:t>
      </w:r>
      <w:r w:rsidRPr="00623923">
        <w:t xml:space="preserve"> in the AWS console.</w:t>
      </w:r>
    </w:p>
    <w:p w14:paraId="15945639" w14:textId="77777777" w:rsidR="006763C9" w:rsidRPr="00623923" w:rsidRDefault="006763C9" w:rsidP="006763C9">
      <w:pPr>
        <w:numPr>
          <w:ilvl w:val="0"/>
          <w:numId w:val="46"/>
        </w:numPr>
        <w:spacing w:after="200" w:line="276" w:lineRule="auto"/>
      </w:pPr>
      <w:r w:rsidRPr="00623923">
        <w:t xml:space="preserve">Enable </w:t>
      </w:r>
      <w:r w:rsidRPr="00623923">
        <w:rPr>
          <w:b/>
          <w:bCs/>
        </w:rPr>
        <w:t>"Receive Free Tier Usage Alerts."</w:t>
      </w:r>
    </w:p>
    <w:p w14:paraId="76BC78A9" w14:textId="77777777" w:rsidR="006763C9" w:rsidRDefault="006763C9" w:rsidP="006763C9">
      <w:pPr>
        <w:numPr>
          <w:ilvl w:val="0"/>
          <w:numId w:val="46"/>
        </w:numPr>
        <w:spacing w:after="200" w:line="276" w:lineRule="auto"/>
      </w:pPr>
      <w:r w:rsidRPr="00623923">
        <w:t xml:space="preserve">Enter your </w:t>
      </w:r>
      <w:r w:rsidRPr="00623923">
        <w:rPr>
          <w:b/>
          <w:bCs/>
        </w:rPr>
        <w:t>email address</w:t>
      </w:r>
      <w:r w:rsidRPr="00623923">
        <w:t xml:space="preserve"> and click </w:t>
      </w:r>
      <w:r w:rsidRPr="00623923">
        <w:rPr>
          <w:b/>
          <w:bCs/>
        </w:rPr>
        <w:t>Save preferences</w:t>
      </w:r>
      <w:r w:rsidRPr="00623923">
        <w:t>.</w:t>
      </w:r>
    </w:p>
    <w:p w14:paraId="376DE5D4" w14:textId="77777777" w:rsidR="006763C9" w:rsidRPr="00623923" w:rsidRDefault="006763C9" w:rsidP="006763C9">
      <w:pPr>
        <w:spacing w:after="200" w:line="276" w:lineRule="auto"/>
        <w:ind w:left="720"/>
      </w:pPr>
      <w:r w:rsidRPr="003B384A">
        <w:rPr>
          <w:rFonts w:ascii="Times New Roman" w:hAnsi="Times New Roman" w:cs="Times New Roman"/>
          <w:noProof/>
          <w:sz w:val="24"/>
          <w:szCs w:val="24"/>
        </w:rPr>
        <w:drawing>
          <wp:inline distT="0" distB="0" distL="0" distR="0" wp14:anchorId="5B05CF2D" wp14:editId="08E9D17C">
            <wp:extent cx="4647511" cy="3514725"/>
            <wp:effectExtent l="0" t="0" r="1270" b="0"/>
            <wp:docPr id="49898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8865" name=""/>
                    <pic:cNvPicPr/>
                  </pic:nvPicPr>
                  <pic:blipFill>
                    <a:blip r:embed="rId8"/>
                    <a:stretch>
                      <a:fillRect/>
                    </a:stretch>
                  </pic:blipFill>
                  <pic:spPr>
                    <a:xfrm>
                      <a:off x="0" y="0"/>
                      <a:ext cx="4681117" cy="3540140"/>
                    </a:xfrm>
                    <a:prstGeom prst="rect">
                      <a:avLst/>
                    </a:prstGeom>
                  </pic:spPr>
                </pic:pic>
              </a:graphicData>
            </a:graphic>
          </wp:inline>
        </w:drawing>
      </w:r>
    </w:p>
    <w:p w14:paraId="0E16C85D" w14:textId="77777777" w:rsidR="006763C9" w:rsidRPr="00623923" w:rsidRDefault="006763C9" w:rsidP="006763C9">
      <w:pPr>
        <w:spacing w:after="200" w:line="276" w:lineRule="auto"/>
        <w:rPr>
          <w:b/>
          <w:bCs/>
        </w:rPr>
      </w:pPr>
      <w:r w:rsidRPr="00623923">
        <w:rPr>
          <w:b/>
          <w:bCs/>
        </w:rPr>
        <w:t>Step B: Create a Cost Budget</w:t>
      </w:r>
    </w:p>
    <w:p w14:paraId="1B11632A" w14:textId="77777777" w:rsidR="006763C9" w:rsidRPr="00623923" w:rsidRDefault="006763C9" w:rsidP="006763C9">
      <w:pPr>
        <w:numPr>
          <w:ilvl w:val="0"/>
          <w:numId w:val="47"/>
        </w:numPr>
        <w:spacing w:after="200" w:line="276" w:lineRule="auto"/>
      </w:pPr>
      <w:r w:rsidRPr="00623923">
        <w:t xml:space="preserve">Open </w:t>
      </w:r>
      <w:r w:rsidRPr="00623923">
        <w:rPr>
          <w:b/>
          <w:bCs/>
        </w:rPr>
        <w:t>Budgets</w:t>
      </w:r>
      <w:r w:rsidRPr="00623923">
        <w:t xml:space="preserve"> in the Management Console and click </w:t>
      </w:r>
      <w:r w:rsidRPr="00623923">
        <w:rPr>
          <w:b/>
          <w:bCs/>
        </w:rPr>
        <w:t>Create budget</w:t>
      </w:r>
      <w:r w:rsidRPr="00623923">
        <w:t>.</w:t>
      </w:r>
    </w:p>
    <w:p w14:paraId="051611C3" w14:textId="77777777" w:rsidR="006763C9" w:rsidRDefault="006763C9" w:rsidP="006763C9">
      <w:pPr>
        <w:numPr>
          <w:ilvl w:val="0"/>
          <w:numId w:val="47"/>
        </w:numPr>
        <w:spacing w:after="200" w:line="276" w:lineRule="auto"/>
      </w:pPr>
      <w:r w:rsidRPr="00623923">
        <w:t xml:space="preserve">Select </w:t>
      </w:r>
      <w:r w:rsidRPr="00623923">
        <w:rPr>
          <w:b/>
          <w:bCs/>
        </w:rPr>
        <w:t>Cost budget</w:t>
      </w:r>
      <w:r w:rsidRPr="00623923">
        <w:t xml:space="preserve"> and click Next.</w:t>
      </w:r>
    </w:p>
    <w:p w14:paraId="3AB40E9A" w14:textId="77777777" w:rsidR="006763C9" w:rsidRPr="00623923" w:rsidRDefault="006763C9" w:rsidP="006763C9">
      <w:pPr>
        <w:spacing w:after="200" w:line="276" w:lineRule="auto"/>
        <w:ind w:left="720"/>
      </w:pPr>
      <w:r w:rsidRPr="003B384A">
        <w:rPr>
          <w:rFonts w:ascii="Times New Roman" w:hAnsi="Times New Roman" w:cs="Times New Roman"/>
          <w:noProof/>
          <w:sz w:val="24"/>
          <w:szCs w:val="24"/>
        </w:rPr>
        <w:lastRenderedPageBreak/>
        <w:drawing>
          <wp:inline distT="0" distB="0" distL="0" distR="0" wp14:anchorId="0D163740" wp14:editId="28524461">
            <wp:extent cx="4976523" cy="3852863"/>
            <wp:effectExtent l="0" t="0" r="0" b="0"/>
            <wp:docPr id="33498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89731" name=""/>
                    <pic:cNvPicPr/>
                  </pic:nvPicPr>
                  <pic:blipFill>
                    <a:blip r:embed="rId9"/>
                    <a:stretch>
                      <a:fillRect/>
                    </a:stretch>
                  </pic:blipFill>
                  <pic:spPr>
                    <a:xfrm>
                      <a:off x="0" y="0"/>
                      <a:ext cx="5012877" cy="3881008"/>
                    </a:xfrm>
                    <a:prstGeom prst="rect">
                      <a:avLst/>
                    </a:prstGeom>
                  </pic:spPr>
                </pic:pic>
              </a:graphicData>
            </a:graphic>
          </wp:inline>
        </w:drawing>
      </w:r>
    </w:p>
    <w:p w14:paraId="28A0FC98" w14:textId="77777777" w:rsidR="006763C9" w:rsidRPr="00623923" w:rsidRDefault="006763C9" w:rsidP="006763C9">
      <w:pPr>
        <w:numPr>
          <w:ilvl w:val="0"/>
          <w:numId w:val="47"/>
        </w:numPr>
        <w:spacing w:after="200" w:line="276" w:lineRule="auto"/>
      </w:pPr>
      <w:r w:rsidRPr="00623923">
        <w:rPr>
          <w:b/>
          <w:bCs/>
        </w:rPr>
        <w:t>Configure Budget:</w:t>
      </w:r>
    </w:p>
    <w:p w14:paraId="4307141B" w14:textId="77777777" w:rsidR="006763C9" w:rsidRPr="00623923" w:rsidRDefault="006763C9" w:rsidP="006763C9">
      <w:pPr>
        <w:numPr>
          <w:ilvl w:val="1"/>
          <w:numId w:val="47"/>
        </w:numPr>
        <w:spacing w:after="200" w:line="276" w:lineRule="auto"/>
      </w:pPr>
      <w:r w:rsidRPr="00623923">
        <w:rPr>
          <w:b/>
          <w:bCs/>
        </w:rPr>
        <w:t>Period:</w:t>
      </w:r>
      <w:r w:rsidRPr="00623923">
        <w:t xml:space="preserve"> Monthly / </w:t>
      </w:r>
      <w:r w:rsidRPr="00623923">
        <w:rPr>
          <w:b/>
          <w:bCs/>
        </w:rPr>
        <w:t>Type:</w:t>
      </w:r>
      <w:r w:rsidRPr="00623923">
        <w:t xml:space="preserve"> Recurring.</w:t>
      </w:r>
    </w:p>
    <w:p w14:paraId="019B3531" w14:textId="77777777" w:rsidR="006763C9" w:rsidRPr="00623923" w:rsidRDefault="006763C9" w:rsidP="006763C9">
      <w:pPr>
        <w:numPr>
          <w:ilvl w:val="1"/>
          <w:numId w:val="47"/>
        </w:numPr>
        <w:spacing w:after="200" w:line="276" w:lineRule="auto"/>
      </w:pPr>
      <w:r w:rsidRPr="00623923">
        <w:rPr>
          <w:b/>
          <w:bCs/>
        </w:rPr>
        <w:t>Start Month:</w:t>
      </w:r>
      <w:r w:rsidRPr="00623923">
        <w:t xml:space="preserve"> Current month/year.</w:t>
      </w:r>
    </w:p>
    <w:p w14:paraId="3A544310" w14:textId="77777777" w:rsidR="006763C9" w:rsidRPr="00623923" w:rsidRDefault="006763C9" w:rsidP="006763C9">
      <w:pPr>
        <w:numPr>
          <w:ilvl w:val="1"/>
          <w:numId w:val="47"/>
        </w:numPr>
        <w:spacing w:after="200" w:line="276" w:lineRule="auto"/>
      </w:pPr>
      <w:r w:rsidRPr="00623923">
        <w:rPr>
          <w:b/>
          <w:bCs/>
        </w:rPr>
        <w:t>Budgeting Method:</w:t>
      </w:r>
      <w:r w:rsidRPr="00623923">
        <w:t xml:space="preserve"> Fixed.</w:t>
      </w:r>
    </w:p>
    <w:p w14:paraId="4D9D815F" w14:textId="77777777" w:rsidR="006763C9" w:rsidRDefault="006763C9" w:rsidP="006763C9">
      <w:pPr>
        <w:numPr>
          <w:ilvl w:val="1"/>
          <w:numId w:val="47"/>
        </w:numPr>
        <w:spacing w:after="200" w:line="276" w:lineRule="auto"/>
      </w:pPr>
      <w:r w:rsidRPr="00623923">
        <w:rPr>
          <w:b/>
          <w:bCs/>
        </w:rPr>
        <w:t>Amount:</w:t>
      </w:r>
      <w:r w:rsidRPr="00623923">
        <w:t xml:space="preserve"> Type </w:t>
      </w:r>
      <w:r w:rsidRPr="00623923">
        <w:rPr>
          <w:b/>
          <w:bCs/>
        </w:rPr>
        <w:t>5</w:t>
      </w:r>
      <w:r w:rsidRPr="00623923">
        <w:t xml:space="preserve"> (to set a $5 USD limit).</w:t>
      </w:r>
    </w:p>
    <w:p w14:paraId="2E790689" w14:textId="77777777" w:rsidR="006763C9" w:rsidRPr="00623923" w:rsidRDefault="006763C9" w:rsidP="006763C9">
      <w:pPr>
        <w:spacing w:after="200" w:line="276" w:lineRule="auto"/>
        <w:ind w:left="1080"/>
      </w:pPr>
      <w:r w:rsidRPr="003B384A">
        <w:rPr>
          <w:rFonts w:ascii="Times New Roman" w:hAnsi="Times New Roman" w:cs="Times New Roman"/>
          <w:noProof/>
          <w:sz w:val="24"/>
          <w:szCs w:val="24"/>
        </w:rPr>
        <w:lastRenderedPageBreak/>
        <w:drawing>
          <wp:inline distT="0" distB="0" distL="0" distR="0" wp14:anchorId="77160491" wp14:editId="22BA2BE2">
            <wp:extent cx="4569677" cy="3886200"/>
            <wp:effectExtent l="0" t="0" r="2540" b="0"/>
            <wp:docPr id="386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2603" name=""/>
                    <pic:cNvPicPr/>
                  </pic:nvPicPr>
                  <pic:blipFill>
                    <a:blip r:embed="rId10"/>
                    <a:stretch>
                      <a:fillRect/>
                    </a:stretch>
                  </pic:blipFill>
                  <pic:spPr>
                    <a:xfrm>
                      <a:off x="0" y="0"/>
                      <a:ext cx="4633653" cy="3940607"/>
                    </a:xfrm>
                    <a:prstGeom prst="rect">
                      <a:avLst/>
                    </a:prstGeom>
                  </pic:spPr>
                </pic:pic>
              </a:graphicData>
            </a:graphic>
          </wp:inline>
        </w:drawing>
      </w:r>
    </w:p>
    <w:p w14:paraId="73FC7442" w14:textId="77777777" w:rsidR="006763C9" w:rsidRPr="00623923" w:rsidRDefault="006763C9" w:rsidP="006763C9">
      <w:pPr>
        <w:numPr>
          <w:ilvl w:val="0"/>
          <w:numId w:val="47"/>
        </w:numPr>
        <w:spacing w:after="200" w:line="276" w:lineRule="auto"/>
      </w:pPr>
      <w:r w:rsidRPr="00623923">
        <w:rPr>
          <w:b/>
          <w:bCs/>
        </w:rPr>
        <w:t>Set Alert Thresholds:</w:t>
      </w:r>
    </w:p>
    <w:p w14:paraId="3704F48C" w14:textId="77777777" w:rsidR="006763C9" w:rsidRPr="00623923" w:rsidRDefault="006763C9" w:rsidP="006763C9">
      <w:pPr>
        <w:numPr>
          <w:ilvl w:val="1"/>
          <w:numId w:val="47"/>
        </w:numPr>
        <w:spacing w:after="200" w:line="276" w:lineRule="auto"/>
      </w:pPr>
      <w:r w:rsidRPr="00623923">
        <w:rPr>
          <w:b/>
          <w:bCs/>
        </w:rPr>
        <w:t>Threshold 1 (Actual):</w:t>
      </w:r>
      <w:r w:rsidRPr="00623923">
        <w:t xml:space="preserve"> Set to 100% of the budgeted amount. Enter email. (Notifies you when current costs hit $5).</w:t>
      </w:r>
    </w:p>
    <w:p w14:paraId="54268057" w14:textId="77777777" w:rsidR="006763C9" w:rsidRDefault="006763C9" w:rsidP="006763C9">
      <w:pPr>
        <w:numPr>
          <w:ilvl w:val="1"/>
          <w:numId w:val="47"/>
        </w:numPr>
        <w:spacing w:after="200" w:line="276" w:lineRule="auto"/>
      </w:pPr>
      <w:r w:rsidRPr="00623923">
        <w:rPr>
          <w:b/>
          <w:bCs/>
        </w:rPr>
        <w:t>Threshold 2 (Forecasted):</w:t>
      </w:r>
      <w:r w:rsidRPr="00623923">
        <w:t xml:space="preserve"> Set to 100% of the budgeted amount. Enter email. (Notifies you if AWS </w:t>
      </w:r>
      <w:r w:rsidRPr="00623923">
        <w:rPr>
          <w:i/>
          <w:iCs/>
        </w:rPr>
        <w:t>predicts</w:t>
      </w:r>
      <w:r w:rsidRPr="00623923">
        <w:t xml:space="preserve"> you will hit $5 by the end of the month).</w:t>
      </w:r>
    </w:p>
    <w:p w14:paraId="64166F82" w14:textId="77777777" w:rsidR="006763C9" w:rsidRPr="00623923" w:rsidRDefault="006763C9" w:rsidP="006763C9">
      <w:pPr>
        <w:numPr>
          <w:ilvl w:val="1"/>
          <w:numId w:val="47"/>
        </w:numPr>
        <w:spacing w:after="200" w:line="276" w:lineRule="auto"/>
      </w:pPr>
      <w:r w:rsidRPr="003B384A">
        <w:rPr>
          <w:rFonts w:ascii="Times New Roman" w:hAnsi="Times New Roman" w:cs="Times New Roman"/>
          <w:noProof/>
          <w:sz w:val="24"/>
          <w:szCs w:val="24"/>
        </w:rPr>
        <w:drawing>
          <wp:inline distT="0" distB="0" distL="0" distR="0" wp14:anchorId="5B3244A8" wp14:editId="3280CCC7">
            <wp:extent cx="4243070" cy="2296886"/>
            <wp:effectExtent l="0" t="0" r="0" b="0"/>
            <wp:docPr id="129844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49361" name=""/>
                    <pic:cNvPicPr/>
                  </pic:nvPicPr>
                  <pic:blipFill>
                    <a:blip r:embed="rId11"/>
                    <a:stretch>
                      <a:fillRect/>
                    </a:stretch>
                  </pic:blipFill>
                  <pic:spPr>
                    <a:xfrm>
                      <a:off x="0" y="0"/>
                      <a:ext cx="4277444" cy="2315494"/>
                    </a:xfrm>
                    <a:prstGeom prst="rect">
                      <a:avLst/>
                    </a:prstGeom>
                  </pic:spPr>
                </pic:pic>
              </a:graphicData>
            </a:graphic>
          </wp:inline>
        </w:drawing>
      </w:r>
    </w:p>
    <w:p w14:paraId="4BC0A944" w14:textId="77777777" w:rsidR="006763C9" w:rsidRPr="00623923" w:rsidRDefault="006763C9" w:rsidP="006763C9">
      <w:pPr>
        <w:numPr>
          <w:ilvl w:val="0"/>
          <w:numId w:val="47"/>
        </w:numPr>
        <w:spacing w:after="200" w:line="276" w:lineRule="auto"/>
      </w:pPr>
      <w:r w:rsidRPr="00623923">
        <w:rPr>
          <w:b/>
          <w:bCs/>
        </w:rPr>
        <w:t>Review and Create budget.</w:t>
      </w:r>
    </w:p>
    <w:p w14:paraId="392A63C7" w14:textId="77777777" w:rsidR="006763C9" w:rsidRPr="00623923" w:rsidRDefault="00000000" w:rsidP="006763C9">
      <w:pPr>
        <w:spacing w:after="200" w:line="276" w:lineRule="auto"/>
      </w:pPr>
      <w:r>
        <w:pict w14:anchorId="7A4AEAEF">
          <v:rect id="_x0000_i1039" style="width:0;height:1.5pt" o:hralign="center" o:hrstd="t" o:hrnoshade="t" o:hr="t" fillcolor="gray" stroked="f"/>
        </w:pict>
      </w:r>
    </w:p>
    <w:p w14:paraId="15424F2D" w14:textId="5173C715" w:rsidR="004E2B6E" w:rsidRDefault="004E2B6E" w:rsidP="004E2B6E">
      <w:pPr>
        <w:spacing w:line="360" w:lineRule="auto"/>
        <w:jc w:val="both"/>
        <w:rPr>
          <w:rFonts w:ascii="Times New Roman" w:hAnsi="Times New Roman" w:cs="Times New Roman"/>
          <w:b/>
          <w:bCs/>
          <w:sz w:val="24"/>
          <w:szCs w:val="24"/>
        </w:rPr>
      </w:pPr>
      <w:r w:rsidRPr="004E2B6E">
        <w:rPr>
          <w:rFonts w:ascii="Times New Roman" w:hAnsi="Times New Roman" w:cs="Times New Roman"/>
          <w:b/>
          <w:bCs/>
          <w:sz w:val="24"/>
          <w:szCs w:val="24"/>
        </w:rPr>
        <w:t>Alternative cloud providers</w:t>
      </w:r>
    </w:p>
    <w:tbl>
      <w:tblPr>
        <w:tblW w:w="10890" w:type="dxa"/>
        <w:tblCellSpacing w:w="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3060"/>
        <w:gridCol w:w="2970"/>
        <w:gridCol w:w="2970"/>
      </w:tblGrid>
      <w:tr w:rsidR="008B0C9F" w:rsidRPr="008B0C9F" w14:paraId="79D959F7"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57A4EEAA"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lastRenderedPageBreak/>
              <w:t>Feature</w:t>
            </w:r>
          </w:p>
        </w:tc>
        <w:tc>
          <w:tcPr>
            <w:tcW w:w="3030" w:type="dxa"/>
            <w:tcBorders>
              <w:top w:val="single" w:sz="4" w:space="0" w:color="auto"/>
              <w:left w:val="single" w:sz="4" w:space="0" w:color="auto"/>
              <w:bottom w:val="single" w:sz="4" w:space="0" w:color="auto"/>
              <w:right w:val="single" w:sz="4" w:space="0" w:color="auto"/>
            </w:tcBorders>
            <w:vAlign w:val="center"/>
            <w:hideMark/>
          </w:tcPr>
          <w:p w14:paraId="6D64D1E9"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AWS (Amazon Web Services)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4FD5D5E6"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Microsoft Azure</w:t>
            </w:r>
          </w:p>
        </w:tc>
        <w:tc>
          <w:tcPr>
            <w:tcW w:w="2925" w:type="dxa"/>
            <w:tcBorders>
              <w:top w:val="single" w:sz="4" w:space="0" w:color="auto"/>
              <w:left w:val="single" w:sz="4" w:space="0" w:color="auto"/>
              <w:bottom w:val="single" w:sz="4" w:space="0" w:color="auto"/>
              <w:right w:val="single" w:sz="4" w:space="0" w:color="auto"/>
            </w:tcBorders>
            <w:vAlign w:val="center"/>
            <w:hideMark/>
          </w:tcPr>
          <w:p w14:paraId="597BB4F1"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Google Cloud Platform (GCP)</w:t>
            </w:r>
          </w:p>
        </w:tc>
      </w:tr>
      <w:tr w:rsidR="008B0C9F" w:rsidRPr="008B0C9F" w14:paraId="7066194D"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225D3F76"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Market Identity</w:t>
            </w:r>
          </w:p>
        </w:tc>
        <w:tc>
          <w:tcPr>
            <w:tcW w:w="3030" w:type="dxa"/>
            <w:tcBorders>
              <w:top w:val="single" w:sz="4" w:space="0" w:color="auto"/>
              <w:left w:val="single" w:sz="4" w:space="0" w:color="auto"/>
              <w:bottom w:val="single" w:sz="4" w:space="0" w:color="auto"/>
              <w:right w:val="single" w:sz="4" w:space="0" w:color="auto"/>
            </w:tcBorders>
            <w:vAlign w:val="center"/>
            <w:hideMark/>
          </w:tcPr>
          <w:p w14:paraId="6E58468A"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The "Pioneer" with the most extensive and mature toolset.</w:t>
            </w:r>
          </w:p>
        </w:tc>
        <w:tc>
          <w:tcPr>
            <w:tcW w:w="2940" w:type="dxa"/>
            <w:tcBorders>
              <w:top w:val="single" w:sz="4" w:space="0" w:color="auto"/>
              <w:left w:val="single" w:sz="4" w:space="0" w:color="auto"/>
              <w:bottom w:val="single" w:sz="4" w:space="0" w:color="auto"/>
              <w:right w:val="single" w:sz="4" w:space="0" w:color="auto"/>
            </w:tcBorders>
            <w:vAlign w:val="center"/>
            <w:hideMark/>
          </w:tcPr>
          <w:p w14:paraId="4B971092"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The "Enterprise Choice," best for companies already using Microsoft software.</w:t>
            </w:r>
          </w:p>
        </w:tc>
        <w:tc>
          <w:tcPr>
            <w:tcW w:w="2925" w:type="dxa"/>
            <w:tcBorders>
              <w:top w:val="single" w:sz="4" w:space="0" w:color="auto"/>
              <w:left w:val="single" w:sz="4" w:space="0" w:color="auto"/>
              <w:bottom w:val="single" w:sz="4" w:space="0" w:color="auto"/>
              <w:right w:val="single" w:sz="4" w:space="0" w:color="auto"/>
            </w:tcBorders>
            <w:vAlign w:val="center"/>
            <w:hideMark/>
          </w:tcPr>
          <w:p w14:paraId="7D63955D"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The "Data &amp; AI Specialist," known for high-performance computing and open-source.</w:t>
            </w:r>
          </w:p>
        </w:tc>
      </w:tr>
      <w:tr w:rsidR="008B0C9F" w:rsidRPr="008B0C9F" w14:paraId="1E2E7CDC"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17E59D61"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Core Compute</w:t>
            </w:r>
          </w:p>
        </w:tc>
        <w:tc>
          <w:tcPr>
            <w:tcW w:w="3030" w:type="dxa"/>
            <w:tcBorders>
              <w:top w:val="single" w:sz="4" w:space="0" w:color="auto"/>
              <w:left w:val="single" w:sz="4" w:space="0" w:color="auto"/>
              <w:bottom w:val="single" w:sz="4" w:space="0" w:color="auto"/>
              <w:right w:val="single" w:sz="4" w:space="0" w:color="auto"/>
            </w:tcBorders>
            <w:vAlign w:val="center"/>
            <w:hideMark/>
          </w:tcPr>
          <w:p w14:paraId="5ED35632"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EC2 (Elastic Compute Cloud). Highly customizable instances with the widest range of CPU/RAM configurations.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6C9EB2B3"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Virtual Machines. Strongest integration with Windows Server and Active Directory.</w:t>
            </w:r>
          </w:p>
        </w:tc>
        <w:tc>
          <w:tcPr>
            <w:tcW w:w="2925" w:type="dxa"/>
            <w:tcBorders>
              <w:top w:val="single" w:sz="4" w:space="0" w:color="auto"/>
              <w:left w:val="single" w:sz="4" w:space="0" w:color="auto"/>
              <w:bottom w:val="single" w:sz="4" w:space="0" w:color="auto"/>
              <w:right w:val="single" w:sz="4" w:space="0" w:color="auto"/>
            </w:tcBorders>
            <w:vAlign w:val="center"/>
            <w:hideMark/>
          </w:tcPr>
          <w:p w14:paraId="1F3A6481"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Compute Engine. Known for the fastest boot times and "Custom Machine Types" (choose exact CPU/RAM).</w:t>
            </w:r>
          </w:p>
        </w:tc>
      </w:tr>
      <w:tr w:rsidR="008B0C9F" w:rsidRPr="008B0C9F" w14:paraId="5FDD2CFB"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7878CF26"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Serverless Architecture</w:t>
            </w:r>
          </w:p>
        </w:tc>
        <w:tc>
          <w:tcPr>
            <w:tcW w:w="3030" w:type="dxa"/>
            <w:tcBorders>
              <w:top w:val="single" w:sz="4" w:space="0" w:color="auto"/>
              <w:left w:val="single" w:sz="4" w:space="0" w:color="auto"/>
              <w:bottom w:val="single" w:sz="4" w:space="0" w:color="auto"/>
              <w:right w:val="single" w:sz="4" w:space="0" w:color="auto"/>
            </w:tcBorders>
            <w:vAlign w:val="center"/>
            <w:hideMark/>
          </w:tcPr>
          <w:p w14:paraId="4DAFCCBB"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AWS Lambda: The industry standard for event-driven functions.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6C4DF95F"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Azure Functions: Excellent for connecting with .NET and enterprise workflows.</w:t>
            </w:r>
          </w:p>
        </w:tc>
        <w:tc>
          <w:tcPr>
            <w:tcW w:w="2925" w:type="dxa"/>
            <w:tcBorders>
              <w:top w:val="single" w:sz="4" w:space="0" w:color="auto"/>
              <w:left w:val="single" w:sz="4" w:space="0" w:color="auto"/>
              <w:bottom w:val="single" w:sz="4" w:space="0" w:color="auto"/>
              <w:right w:val="single" w:sz="4" w:space="0" w:color="auto"/>
            </w:tcBorders>
            <w:vAlign w:val="center"/>
            <w:hideMark/>
          </w:tcPr>
          <w:p w14:paraId="0664B0BE"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Cloud Functions: Deeply integrated with Firebase and Google’s data tools.</w:t>
            </w:r>
          </w:p>
        </w:tc>
      </w:tr>
      <w:tr w:rsidR="008B0C9F" w:rsidRPr="008B0C9F" w14:paraId="14DED6ED"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43138FB8"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Object Storage</w:t>
            </w:r>
          </w:p>
        </w:tc>
        <w:tc>
          <w:tcPr>
            <w:tcW w:w="3030" w:type="dxa"/>
            <w:tcBorders>
              <w:top w:val="single" w:sz="4" w:space="0" w:color="auto"/>
              <w:left w:val="single" w:sz="4" w:space="0" w:color="auto"/>
              <w:bottom w:val="single" w:sz="4" w:space="0" w:color="auto"/>
              <w:right w:val="single" w:sz="4" w:space="0" w:color="auto"/>
            </w:tcBorders>
            <w:vAlign w:val="center"/>
            <w:hideMark/>
          </w:tcPr>
          <w:p w14:paraId="607D6D51"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S3 (Simple Storage Service): Offers 11 nines (99.999999999%) of durability and complex lifecycle policies.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46D7B6B5"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Blob Storage: Highly scalable for unstructured data; integrated with Azure Data Lake.</w:t>
            </w:r>
          </w:p>
        </w:tc>
        <w:tc>
          <w:tcPr>
            <w:tcW w:w="2925" w:type="dxa"/>
            <w:tcBorders>
              <w:top w:val="single" w:sz="4" w:space="0" w:color="auto"/>
              <w:left w:val="single" w:sz="4" w:space="0" w:color="auto"/>
              <w:bottom w:val="single" w:sz="4" w:space="0" w:color="auto"/>
              <w:right w:val="single" w:sz="4" w:space="0" w:color="auto"/>
            </w:tcBorders>
            <w:vAlign w:val="center"/>
            <w:hideMark/>
          </w:tcPr>
          <w:p w14:paraId="5C892860"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Cloud Storage: Features "Multi-regional" storage with very high availability for global apps.</w:t>
            </w:r>
          </w:p>
        </w:tc>
      </w:tr>
      <w:tr w:rsidR="008B0C9F" w:rsidRPr="008B0C9F" w14:paraId="2C81F8B0"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43E7F2BA"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Database Specialization</w:t>
            </w:r>
          </w:p>
        </w:tc>
        <w:tc>
          <w:tcPr>
            <w:tcW w:w="3030" w:type="dxa"/>
            <w:tcBorders>
              <w:top w:val="single" w:sz="4" w:space="0" w:color="auto"/>
              <w:left w:val="single" w:sz="4" w:space="0" w:color="auto"/>
              <w:bottom w:val="single" w:sz="4" w:space="0" w:color="auto"/>
              <w:right w:val="single" w:sz="4" w:space="0" w:color="auto"/>
            </w:tcBorders>
            <w:vAlign w:val="center"/>
            <w:hideMark/>
          </w:tcPr>
          <w:p w14:paraId="34579EFD"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DynamoDB: High-performance NoSQL. Aurora: High-end relational database.</w:t>
            </w:r>
          </w:p>
        </w:tc>
        <w:tc>
          <w:tcPr>
            <w:tcW w:w="2940" w:type="dxa"/>
            <w:tcBorders>
              <w:top w:val="single" w:sz="4" w:space="0" w:color="auto"/>
              <w:left w:val="single" w:sz="4" w:space="0" w:color="auto"/>
              <w:bottom w:val="single" w:sz="4" w:space="0" w:color="auto"/>
              <w:right w:val="single" w:sz="4" w:space="0" w:color="auto"/>
            </w:tcBorders>
            <w:vAlign w:val="center"/>
            <w:hideMark/>
          </w:tcPr>
          <w:p w14:paraId="207B2C73"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Cosmos DB: A "globally distributed" multi-model database with very low latency.</w:t>
            </w:r>
          </w:p>
        </w:tc>
        <w:tc>
          <w:tcPr>
            <w:tcW w:w="2925" w:type="dxa"/>
            <w:tcBorders>
              <w:top w:val="single" w:sz="4" w:space="0" w:color="auto"/>
              <w:left w:val="single" w:sz="4" w:space="0" w:color="auto"/>
              <w:bottom w:val="single" w:sz="4" w:space="0" w:color="auto"/>
              <w:right w:val="single" w:sz="4" w:space="0" w:color="auto"/>
            </w:tcBorders>
            <w:vAlign w:val="center"/>
            <w:hideMark/>
          </w:tcPr>
          <w:p w14:paraId="3064F7C4" w14:textId="77777777" w:rsidR="008B0C9F" w:rsidRPr="008B0C9F" w:rsidRDefault="008B0C9F" w:rsidP="008B0C9F">
            <w:pPr>
              <w:spacing w:line="360" w:lineRule="auto"/>
              <w:jc w:val="center"/>
              <w:rPr>
                <w:rFonts w:ascii="Times New Roman" w:hAnsi="Times New Roman" w:cs="Times New Roman"/>
                <w:sz w:val="24"/>
                <w:szCs w:val="24"/>
              </w:rPr>
            </w:pPr>
            <w:proofErr w:type="spellStart"/>
            <w:r w:rsidRPr="008B0C9F">
              <w:rPr>
                <w:rFonts w:ascii="Times New Roman" w:hAnsi="Times New Roman" w:cs="Times New Roman"/>
                <w:sz w:val="24"/>
                <w:szCs w:val="24"/>
              </w:rPr>
              <w:t>BigQuery</w:t>
            </w:r>
            <w:proofErr w:type="spellEnd"/>
            <w:r w:rsidRPr="008B0C9F">
              <w:rPr>
                <w:rFonts w:ascii="Times New Roman" w:hAnsi="Times New Roman" w:cs="Times New Roman"/>
                <w:sz w:val="24"/>
                <w:szCs w:val="24"/>
              </w:rPr>
              <w:t>: A serverless, highly scalable data warehouse for massive analytics.</w:t>
            </w:r>
          </w:p>
        </w:tc>
      </w:tr>
      <w:tr w:rsidR="008B0C9F" w:rsidRPr="008B0C9F" w14:paraId="34212B63"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112E53A7"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Networking &amp; Content Delivery</w:t>
            </w:r>
          </w:p>
        </w:tc>
        <w:tc>
          <w:tcPr>
            <w:tcW w:w="3030" w:type="dxa"/>
            <w:tcBorders>
              <w:top w:val="single" w:sz="4" w:space="0" w:color="auto"/>
              <w:left w:val="single" w:sz="4" w:space="0" w:color="auto"/>
              <w:bottom w:val="single" w:sz="4" w:space="0" w:color="auto"/>
              <w:right w:val="single" w:sz="4" w:space="0" w:color="auto"/>
            </w:tcBorders>
            <w:vAlign w:val="center"/>
            <w:hideMark/>
          </w:tcPr>
          <w:p w14:paraId="394BEDBB"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CloudFront: Massive global edge network. Direct Connect: Private physical link to AWS.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0EC0463"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ExpressRoute: High-speed private connection, often preferred by banks/large firms.</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971218E"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 xml:space="preserve">Cloud CDN: Leverages Google’s own private global </w:t>
            </w:r>
            <w:proofErr w:type="spellStart"/>
            <w:r w:rsidRPr="008B0C9F">
              <w:rPr>
                <w:rFonts w:ascii="Times New Roman" w:hAnsi="Times New Roman" w:cs="Times New Roman"/>
                <w:sz w:val="24"/>
                <w:szCs w:val="24"/>
              </w:rPr>
              <w:t>fiber</w:t>
            </w:r>
            <w:proofErr w:type="spellEnd"/>
            <w:r w:rsidRPr="008B0C9F">
              <w:rPr>
                <w:rFonts w:ascii="Times New Roman" w:hAnsi="Times New Roman" w:cs="Times New Roman"/>
                <w:sz w:val="24"/>
                <w:szCs w:val="24"/>
              </w:rPr>
              <w:t>-optic network.</w:t>
            </w:r>
          </w:p>
        </w:tc>
      </w:tr>
      <w:tr w:rsidR="008B0C9F" w:rsidRPr="008B0C9F" w14:paraId="171B3683"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778A56E5"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lastRenderedPageBreak/>
              <w:t>Kubernetes &amp; Containers</w:t>
            </w:r>
          </w:p>
        </w:tc>
        <w:tc>
          <w:tcPr>
            <w:tcW w:w="3030" w:type="dxa"/>
            <w:tcBorders>
              <w:top w:val="single" w:sz="4" w:space="0" w:color="auto"/>
              <w:left w:val="single" w:sz="4" w:space="0" w:color="auto"/>
              <w:bottom w:val="single" w:sz="4" w:space="0" w:color="auto"/>
              <w:right w:val="single" w:sz="4" w:space="0" w:color="auto"/>
            </w:tcBorders>
            <w:vAlign w:val="center"/>
            <w:hideMark/>
          </w:tcPr>
          <w:p w14:paraId="1134788B"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EKS: Robust and secure. Fargate: Allows running containers without managing servers.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25012EF6"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AKS: Simplifies Kubernetes management; very popular for hybrid-cloud setups.</w:t>
            </w:r>
          </w:p>
        </w:tc>
        <w:tc>
          <w:tcPr>
            <w:tcW w:w="2925" w:type="dxa"/>
            <w:tcBorders>
              <w:top w:val="single" w:sz="4" w:space="0" w:color="auto"/>
              <w:left w:val="single" w:sz="4" w:space="0" w:color="auto"/>
              <w:bottom w:val="single" w:sz="4" w:space="0" w:color="auto"/>
              <w:right w:val="single" w:sz="4" w:space="0" w:color="auto"/>
            </w:tcBorders>
            <w:vAlign w:val="center"/>
            <w:hideMark/>
          </w:tcPr>
          <w:p w14:paraId="39734B44"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GKE: The "gold standard." Since Google invented Kubernetes, GKE is the most advanced.</w:t>
            </w:r>
          </w:p>
        </w:tc>
      </w:tr>
      <w:tr w:rsidR="008B0C9F" w:rsidRPr="008B0C9F" w14:paraId="3DA4BC87"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0A070C05"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AI &amp; Machine Learning</w:t>
            </w:r>
          </w:p>
        </w:tc>
        <w:tc>
          <w:tcPr>
            <w:tcW w:w="3030" w:type="dxa"/>
            <w:tcBorders>
              <w:top w:val="single" w:sz="4" w:space="0" w:color="auto"/>
              <w:left w:val="single" w:sz="4" w:space="0" w:color="auto"/>
              <w:bottom w:val="single" w:sz="4" w:space="0" w:color="auto"/>
              <w:right w:val="single" w:sz="4" w:space="0" w:color="auto"/>
            </w:tcBorders>
            <w:vAlign w:val="center"/>
            <w:hideMark/>
          </w:tcPr>
          <w:p w14:paraId="4B64D9C8"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SageMaker: A complete "factory" for building, training, and deploying ML models.</w:t>
            </w:r>
          </w:p>
        </w:tc>
        <w:tc>
          <w:tcPr>
            <w:tcW w:w="2940" w:type="dxa"/>
            <w:tcBorders>
              <w:top w:val="single" w:sz="4" w:space="0" w:color="auto"/>
              <w:left w:val="single" w:sz="4" w:space="0" w:color="auto"/>
              <w:bottom w:val="single" w:sz="4" w:space="0" w:color="auto"/>
              <w:right w:val="single" w:sz="4" w:space="0" w:color="auto"/>
            </w:tcBorders>
            <w:vAlign w:val="center"/>
            <w:hideMark/>
          </w:tcPr>
          <w:p w14:paraId="7703AFCF"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Azure AI Gallery: Focuses on ready-to-use "Cognitive Services" (Vision, Speech, Language).</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37C9674"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Vertex AI / TensorFlow: Best-in-class for deep learning and high-end data science.</w:t>
            </w:r>
          </w:p>
        </w:tc>
      </w:tr>
      <w:tr w:rsidR="008B0C9F" w:rsidRPr="008B0C9F" w14:paraId="16E5C317" w14:textId="77777777" w:rsidTr="00505CBD">
        <w:trPr>
          <w:tblHeader/>
          <w:tblCellSpacing w:w="15" w:type="dxa"/>
        </w:trPr>
        <w:tc>
          <w:tcPr>
            <w:tcW w:w="1845" w:type="dxa"/>
            <w:tcBorders>
              <w:top w:val="single" w:sz="4" w:space="0" w:color="auto"/>
              <w:left w:val="single" w:sz="4" w:space="0" w:color="auto"/>
              <w:bottom w:val="single" w:sz="4" w:space="0" w:color="auto"/>
              <w:right w:val="single" w:sz="4" w:space="0" w:color="auto"/>
            </w:tcBorders>
            <w:vAlign w:val="center"/>
            <w:hideMark/>
          </w:tcPr>
          <w:p w14:paraId="73E15F75" w14:textId="77777777" w:rsidR="008B0C9F" w:rsidRPr="008B0C9F" w:rsidRDefault="008B0C9F" w:rsidP="008B0C9F">
            <w:pPr>
              <w:spacing w:line="360" w:lineRule="auto"/>
              <w:jc w:val="center"/>
              <w:rPr>
                <w:rFonts w:ascii="Times New Roman" w:hAnsi="Times New Roman" w:cs="Times New Roman"/>
                <w:b/>
                <w:bCs/>
                <w:sz w:val="24"/>
                <w:szCs w:val="24"/>
              </w:rPr>
            </w:pPr>
            <w:r w:rsidRPr="008B0C9F">
              <w:rPr>
                <w:rFonts w:ascii="Times New Roman" w:hAnsi="Times New Roman" w:cs="Times New Roman"/>
                <w:b/>
                <w:bCs/>
                <w:sz w:val="24"/>
                <w:szCs w:val="24"/>
              </w:rPr>
              <w:t>Hybrid Cloud Support</w:t>
            </w:r>
          </w:p>
        </w:tc>
        <w:tc>
          <w:tcPr>
            <w:tcW w:w="3030" w:type="dxa"/>
            <w:tcBorders>
              <w:top w:val="single" w:sz="4" w:space="0" w:color="auto"/>
              <w:left w:val="single" w:sz="4" w:space="0" w:color="auto"/>
              <w:bottom w:val="single" w:sz="4" w:space="0" w:color="auto"/>
              <w:right w:val="single" w:sz="4" w:space="0" w:color="auto"/>
            </w:tcBorders>
            <w:vAlign w:val="center"/>
            <w:hideMark/>
          </w:tcPr>
          <w:p w14:paraId="2817F23B"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 xml:space="preserve">AWS Outposts: Brings AWS hardware to your local data </w:t>
            </w:r>
            <w:proofErr w:type="spellStart"/>
            <w:r w:rsidRPr="008B0C9F">
              <w:rPr>
                <w:rFonts w:ascii="Times New Roman" w:hAnsi="Times New Roman" w:cs="Times New Roman"/>
                <w:sz w:val="24"/>
                <w:szCs w:val="24"/>
              </w:rPr>
              <w:t>center</w:t>
            </w:r>
            <w:proofErr w:type="spellEnd"/>
            <w:r w:rsidRPr="008B0C9F">
              <w:rPr>
                <w:rFonts w:ascii="Times New Roman" w:hAnsi="Times New Roman" w:cs="Times New Roman"/>
                <w:sz w:val="24"/>
                <w:szCs w:val="24"/>
              </w:rPr>
              <w:t>.</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9B49C79"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Azure Arc: The leader in hybrid cloud; manage on-premise and cloud servers together.</w:t>
            </w:r>
          </w:p>
        </w:tc>
        <w:tc>
          <w:tcPr>
            <w:tcW w:w="2925" w:type="dxa"/>
            <w:tcBorders>
              <w:top w:val="single" w:sz="4" w:space="0" w:color="auto"/>
              <w:left w:val="single" w:sz="4" w:space="0" w:color="auto"/>
              <w:bottom w:val="single" w:sz="4" w:space="0" w:color="auto"/>
              <w:right w:val="single" w:sz="4" w:space="0" w:color="auto"/>
            </w:tcBorders>
            <w:vAlign w:val="center"/>
            <w:hideMark/>
          </w:tcPr>
          <w:p w14:paraId="60E39C08" w14:textId="77777777" w:rsidR="008B0C9F" w:rsidRPr="008B0C9F" w:rsidRDefault="008B0C9F" w:rsidP="008B0C9F">
            <w:pPr>
              <w:spacing w:line="360" w:lineRule="auto"/>
              <w:jc w:val="center"/>
              <w:rPr>
                <w:rFonts w:ascii="Times New Roman" w:hAnsi="Times New Roman" w:cs="Times New Roman"/>
                <w:sz w:val="24"/>
                <w:szCs w:val="24"/>
              </w:rPr>
            </w:pPr>
            <w:r w:rsidRPr="008B0C9F">
              <w:rPr>
                <w:rFonts w:ascii="Times New Roman" w:hAnsi="Times New Roman" w:cs="Times New Roman"/>
                <w:sz w:val="24"/>
                <w:szCs w:val="24"/>
              </w:rPr>
              <w:t>Anthos: Allows you to run and manage apps across GCP, AWS, and Azure.</w:t>
            </w:r>
          </w:p>
        </w:tc>
      </w:tr>
    </w:tbl>
    <w:p w14:paraId="03A96CCA" w14:textId="77777777" w:rsidR="00523123" w:rsidRPr="00523123" w:rsidRDefault="00523123">
      <w:pPr>
        <w:numPr>
          <w:ilvl w:val="0"/>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Why choose AWS?</w:t>
      </w:r>
    </w:p>
    <w:p w14:paraId="15BF299F"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sz w:val="24"/>
          <w:szCs w:val="24"/>
          <w:lang w:val="en-US"/>
        </w:rPr>
        <w:t>It has the most features and the largest community. If a new technology exists, AWS usually has a service for it first.</w:t>
      </w:r>
    </w:p>
    <w:p w14:paraId="61AC80FE"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Best for:</w:t>
      </w:r>
      <w:r w:rsidRPr="00523123">
        <w:rPr>
          <w:rFonts w:ascii="Times New Roman" w:hAnsi="Times New Roman" w:cs="Times New Roman"/>
          <w:sz w:val="24"/>
          <w:szCs w:val="24"/>
          <w:lang w:val="en-US"/>
        </w:rPr>
        <w:t xml:space="preserve"> High-scale startups and general-purpose cloud needs.</w:t>
      </w:r>
    </w:p>
    <w:p w14:paraId="31DD6E03" w14:textId="77777777" w:rsidR="00523123" w:rsidRPr="00523123" w:rsidRDefault="00523123">
      <w:pPr>
        <w:numPr>
          <w:ilvl w:val="0"/>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Why choose Azure?</w:t>
      </w:r>
    </w:p>
    <w:p w14:paraId="16D2257C"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sz w:val="24"/>
          <w:szCs w:val="24"/>
          <w:lang w:val="en-US"/>
        </w:rPr>
        <w:t>It offers a "seamless" transition for companies using Microsoft 365, Teams, and SQL Server. You can often use existing licenses to get discounts (Azure Hybrid Benefit).</w:t>
      </w:r>
    </w:p>
    <w:p w14:paraId="16F4C8F6"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Best for:</w:t>
      </w:r>
      <w:r w:rsidRPr="00523123">
        <w:rPr>
          <w:rFonts w:ascii="Times New Roman" w:hAnsi="Times New Roman" w:cs="Times New Roman"/>
          <w:sz w:val="24"/>
          <w:szCs w:val="24"/>
          <w:lang w:val="en-US"/>
        </w:rPr>
        <w:t xml:space="preserve"> Large established corporations and government entities.</w:t>
      </w:r>
    </w:p>
    <w:p w14:paraId="47CE40B6" w14:textId="77777777" w:rsidR="00523123" w:rsidRPr="00523123" w:rsidRDefault="00523123">
      <w:pPr>
        <w:numPr>
          <w:ilvl w:val="0"/>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Why choose GCP?</w:t>
      </w:r>
    </w:p>
    <w:p w14:paraId="4E955A90"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sz w:val="24"/>
          <w:szCs w:val="24"/>
          <w:lang w:val="en-US"/>
        </w:rPr>
        <w:t>Google focuses on efficiency. Their "Sustained Use Discounts" automatically lower your bill if you run a server all month. They lead in Big Data and Machine Learning.</w:t>
      </w:r>
    </w:p>
    <w:p w14:paraId="52C014FD" w14:textId="77777777" w:rsidR="00523123" w:rsidRPr="00523123" w:rsidRDefault="00523123">
      <w:pPr>
        <w:numPr>
          <w:ilvl w:val="1"/>
          <w:numId w:val="31"/>
        </w:numPr>
        <w:spacing w:line="360" w:lineRule="auto"/>
        <w:jc w:val="both"/>
        <w:rPr>
          <w:rFonts w:ascii="Times New Roman" w:hAnsi="Times New Roman" w:cs="Times New Roman"/>
          <w:sz w:val="24"/>
          <w:szCs w:val="24"/>
          <w:lang w:val="en-US"/>
        </w:rPr>
      </w:pPr>
      <w:r w:rsidRPr="00523123">
        <w:rPr>
          <w:rFonts w:ascii="Times New Roman" w:hAnsi="Times New Roman" w:cs="Times New Roman"/>
          <w:b/>
          <w:bCs/>
          <w:sz w:val="24"/>
          <w:szCs w:val="24"/>
          <w:lang w:val="en-US"/>
        </w:rPr>
        <w:t>Best for:</w:t>
      </w:r>
      <w:r w:rsidRPr="00523123">
        <w:rPr>
          <w:rFonts w:ascii="Times New Roman" w:hAnsi="Times New Roman" w:cs="Times New Roman"/>
          <w:sz w:val="24"/>
          <w:szCs w:val="24"/>
          <w:lang w:val="en-US"/>
        </w:rPr>
        <w:t xml:space="preserve"> Data-heavy applications, AI research, and containerized (Kubernetes) apps.</w:t>
      </w:r>
    </w:p>
    <w:p w14:paraId="24CFF0F0" w14:textId="77777777" w:rsidR="008B0C9F" w:rsidRPr="008B0C9F" w:rsidRDefault="008B0C9F" w:rsidP="004E2B6E">
      <w:pPr>
        <w:spacing w:line="360" w:lineRule="auto"/>
        <w:jc w:val="both"/>
        <w:rPr>
          <w:rFonts w:ascii="Times New Roman" w:hAnsi="Times New Roman" w:cs="Times New Roman"/>
          <w:sz w:val="24"/>
          <w:szCs w:val="24"/>
        </w:rPr>
      </w:pPr>
    </w:p>
    <w:sectPr w:rsidR="008B0C9F" w:rsidRPr="008B0C9F" w:rsidSect="00505CBD">
      <w:pgSz w:w="11906" w:h="16838"/>
      <w:pgMar w:top="1440" w:right="137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E8DD" w14:textId="77777777" w:rsidR="00356862" w:rsidRDefault="00356862" w:rsidP="00505CBD">
      <w:pPr>
        <w:spacing w:after="0" w:line="240" w:lineRule="auto"/>
      </w:pPr>
      <w:r>
        <w:separator/>
      </w:r>
    </w:p>
  </w:endnote>
  <w:endnote w:type="continuationSeparator" w:id="0">
    <w:p w14:paraId="0CFED45D" w14:textId="77777777" w:rsidR="00356862" w:rsidRDefault="00356862" w:rsidP="0050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C33DF" w14:textId="77777777" w:rsidR="00356862" w:rsidRDefault="00356862" w:rsidP="00505CBD">
      <w:pPr>
        <w:spacing w:after="0" w:line="240" w:lineRule="auto"/>
      </w:pPr>
      <w:r>
        <w:separator/>
      </w:r>
    </w:p>
  </w:footnote>
  <w:footnote w:type="continuationSeparator" w:id="0">
    <w:p w14:paraId="3F88E4CA" w14:textId="77777777" w:rsidR="00356862" w:rsidRDefault="00356862" w:rsidP="0050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99E"/>
    <w:multiLevelType w:val="multilevel"/>
    <w:tmpl w:val="4BA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BA8"/>
    <w:multiLevelType w:val="hybridMultilevel"/>
    <w:tmpl w:val="DF929CA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0E21B8"/>
    <w:multiLevelType w:val="hybridMultilevel"/>
    <w:tmpl w:val="8648F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85CCF"/>
    <w:multiLevelType w:val="multilevel"/>
    <w:tmpl w:val="5FE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0D27"/>
    <w:multiLevelType w:val="multilevel"/>
    <w:tmpl w:val="7B66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522B2"/>
    <w:multiLevelType w:val="hybridMultilevel"/>
    <w:tmpl w:val="7418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44F53"/>
    <w:multiLevelType w:val="hybridMultilevel"/>
    <w:tmpl w:val="B852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A0200A"/>
    <w:multiLevelType w:val="multilevel"/>
    <w:tmpl w:val="C0B6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07FA2"/>
    <w:multiLevelType w:val="multilevel"/>
    <w:tmpl w:val="231C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767D2"/>
    <w:multiLevelType w:val="multilevel"/>
    <w:tmpl w:val="4F0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904CE"/>
    <w:multiLevelType w:val="multilevel"/>
    <w:tmpl w:val="E6E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D28F8"/>
    <w:multiLevelType w:val="hybridMultilevel"/>
    <w:tmpl w:val="D04217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5B2694"/>
    <w:multiLevelType w:val="hybridMultilevel"/>
    <w:tmpl w:val="688C50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732012"/>
    <w:multiLevelType w:val="multilevel"/>
    <w:tmpl w:val="258CE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24A58"/>
    <w:multiLevelType w:val="hybridMultilevel"/>
    <w:tmpl w:val="8EB2A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8D23EA"/>
    <w:multiLevelType w:val="multilevel"/>
    <w:tmpl w:val="EEB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00D68"/>
    <w:multiLevelType w:val="multilevel"/>
    <w:tmpl w:val="02E0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8B585D"/>
    <w:multiLevelType w:val="multilevel"/>
    <w:tmpl w:val="435A5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E430E6"/>
    <w:multiLevelType w:val="multilevel"/>
    <w:tmpl w:val="5D6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F7F94"/>
    <w:multiLevelType w:val="multilevel"/>
    <w:tmpl w:val="3C2E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52B2D"/>
    <w:multiLevelType w:val="multilevel"/>
    <w:tmpl w:val="2BE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56723"/>
    <w:multiLevelType w:val="multilevel"/>
    <w:tmpl w:val="E40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BB0AA6"/>
    <w:multiLevelType w:val="multilevel"/>
    <w:tmpl w:val="825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05BB5"/>
    <w:multiLevelType w:val="multilevel"/>
    <w:tmpl w:val="FA5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F65C8"/>
    <w:multiLevelType w:val="multilevel"/>
    <w:tmpl w:val="FAD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B1078"/>
    <w:multiLevelType w:val="multilevel"/>
    <w:tmpl w:val="DDD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32B10"/>
    <w:multiLevelType w:val="multilevel"/>
    <w:tmpl w:val="6BD6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10C67"/>
    <w:multiLevelType w:val="multilevel"/>
    <w:tmpl w:val="184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4027B"/>
    <w:multiLevelType w:val="multilevel"/>
    <w:tmpl w:val="89F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C53A0"/>
    <w:multiLevelType w:val="multilevel"/>
    <w:tmpl w:val="F5B4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07A33"/>
    <w:multiLevelType w:val="hybridMultilevel"/>
    <w:tmpl w:val="5EF8C22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486F4D"/>
    <w:multiLevelType w:val="multilevel"/>
    <w:tmpl w:val="3334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013C7F"/>
    <w:multiLevelType w:val="multilevel"/>
    <w:tmpl w:val="2DA8E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A3944"/>
    <w:multiLevelType w:val="multilevel"/>
    <w:tmpl w:val="33A6B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364BA"/>
    <w:multiLevelType w:val="multilevel"/>
    <w:tmpl w:val="D9F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66DFC"/>
    <w:multiLevelType w:val="multilevel"/>
    <w:tmpl w:val="385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1063C"/>
    <w:multiLevelType w:val="multilevel"/>
    <w:tmpl w:val="BB5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B5ADF"/>
    <w:multiLevelType w:val="multilevel"/>
    <w:tmpl w:val="D84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4796E"/>
    <w:multiLevelType w:val="multilevel"/>
    <w:tmpl w:val="813E8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A32397"/>
    <w:multiLevelType w:val="multilevel"/>
    <w:tmpl w:val="3BF0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B7087"/>
    <w:multiLevelType w:val="multilevel"/>
    <w:tmpl w:val="514E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152AE"/>
    <w:multiLevelType w:val="multilevel"/>
    <w:tmpl w:val="5C709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B5161"/>
    <w:multiLevelType w:val="multilevel"/>
    <w:tmpl w:val="5EA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5151D"/>
    <w:multiLevelType w:val="multilevel"/>
    <w:tmpl w:val="6EAAD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BB083E"/>
    <w:multiLevelType w:val="multilevel"/>
    <w:tmpl w:val="B82C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F0DA4"/>
    <w:multiLevelType w:val="multilevel"/>
    <w:tmpl w:val="055C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73D8C"/>
    <w:multiLevelType w:val="hybridMultilevel"/>
    <w:tmpl w:val="C80CFB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7490985">
    <w:abstractNumId w:val="6"/>
  </w:num>
  <w:num w:numId="2" w16cid:durableId="1600673741">
    <w:abstractNumId w:val="14"/>
  </w:num>
  <w:num w:numId="3" w16cid:durableId="381443701">
    <w:abstractNumId w:val="2"/>
  </w:num>
  <w:num w:numId="4" w16cid:durableId="243804899">
    <w:abstractNumId w:val="12"/>
  </w:num>
  <w:num w:numId="5" w16cid:durableId="510342493">
    <w:abstractNumId w:val="1"/>
  </w:num>
  <w:num w:numId="6" w16cid:durableId="601569813">
    <w:abstractNumId w:val="46"/>
  </w:num>
  <w:num w:numId="7" w16cid:durableId="627204042">
    <w:abstractNumId w:val="11"/>
  </w:num>
  <w:num w:numId="8" w16cid:durableId="280964015">
    <w:abstractNumId w:val="20"/>
  </w:num>
  <w:num w:numId="9" w16cid:durableId="983580043">
    <w:abstractNumId w:val="30"/>
  </w:num>
  <w:num w:numId="10" w16cid:durableId="102459516">
    <w:abstractNumId w:val="9"/>
  </w:num>
  <w:num w:numId="11" w16cid:durableId="1053776128">
    <w:abstractNumId w:val="24"/>
  </w:num>
  <w:num w:numId="12" w16cid:durableId="112410504">
    <w:abstractNumId w:val="15"/>
  </w:num>
  <w:num w:numId="13" w16cid:durableId="1079405206">
    <w:abstractNumId w:val="4"/>
  </w:num>
  <w:num w:numId="14" w16cid:durableId="30690498">
    <w:abstractNumId w:val="27"/>
  </w:num>
  <w:num w:numId="15" w16cid:durableId="1802991470">
    <w:abstractNumId w:val="8"/>
  </w:num>
  <w:num w:numId="16" w16cid:durableId="2141603109">
    <w:abstractNumId w:val="13"/>
  </w:num>
  <w:num w:numId="17" w16cid:durableId="332924442">
    <w:abstractNumId w:val="32"/>
  </w:num>
  <w:num w:numId="18" w16cid:durableId="323625212">
    <w:abstractNumId w:val="5"/>
  </w:num>
  <w:num w:numId="19" w16cid:durableId="1422919799">
    <w:abstractNumId w:val="44"/>
  </w:num>
  <w:num w:numId="20" w16cid:durableId="1189104220">
    <w:abstractNumId w:val="41"/>
  </w:num>
  <w:num w:numId="21" w16cid:durableId="2011131904">
    <w:abstractNumId w:val="33"/>
  </w:num>
  <w:num w:numId="22" w16cid:durableId="1451825886">
    <w:abstractNumId w:val="40"/>
  </w:num>
  <w:num w:numId="23" w16cid:durableId="1328439530">
    <w:abstractNumId w:val="25"/>
  </w:num>
  <w:num w:numId="24" w16cid:durableId="437261422">
    <w:abstractNumId w:val="26"/>
  </w:num>
  <w:num w:numId="25" w16cid:durableId="2139446725">
    <w:abstractNumId w:val="36"/>
  </w:num>
  <w:num w:numId="26" w16cid:durableId="1197736910">
    <w:abstractNumId w:val="23"/>
  </w:num>
  <w:num w:numId="27" w16cid:durableId="80950797">
    <w:abstractNumId w:val="21"/>
  </w:num>
  <w:num w:numId="28" w16cid:durableId="897207974">
    <w:abstractNumId w:val="29"/>
  </w:num>
  <w:num w:numId="29" w16cid:durableId="1560164597">
    <w:abstractNumId w:val="39"/>
  </w:num>
  <w:num w:numId="30" w16cid:durableId="282227845">
    <w:abstractNumId w:val="28"/>
  </w:num>
  <w:num w:numId="31" w16cid:durableId="130102586">
    <w:abstractNumId w:val="17"/>
  </w:num>
  <w:num w:numId="32" w16cid:durableId="1833569891">
    <w:abstractNumId w:val="22"/>
  </w:num>
  <w:num w:numId="33" w16cid:durableId="109709390">
    <w:abstractNumId w:val="19"/>
  </w:num>
  <w:num w:numId="34" w16cid:durableId="241450399">
    <w:abstractNumId w:val="31"/>
  </w:num>
  <w:num w:numId="35" w16cid:durableId="1457019259">
    <w:abstractNumId w:val="34"/>
  </w:num>
  <w:num w:numId="36" w16cid:durableId="1824464286">
    <w:abstractNumId w:val="10"/>
  </w:num>
  <w:num w:numId="37" w16cid:durableId="1121072250">
    <w:abstractNumId w:val="42"/>
  </w:num>
  <w:num w:numId="38" w16cid:durableId="868373889">
    <w:abstractNumId w:val="35"/>
  </w:num>
  <w:num w:numId="39" w16cid:durableId="1243023406">
    <w:abstractNumId w:val="3"/>
  </w:num>
  <w:num w:numId="40" w16cid:durableId="681516587">
    <w:abstractNumId w:val="0"/>
  </w:num>
  <w:num w:numId="41" w16cid:durableId="1166434149">
    <w:abstractNumId w:val="18"/>
  </w:num>
  <w:num w:numId="42" w16cid:durableId="114249910">
    <w:abstractNumId w:val="7"/>
  </w:num>
  <w:num w:numId="43" w16cid:durableId="77948461">
    <w:abstractNumId w:val="37"/>
  </w:num>
  <w:num w:numId="44" w16cid:durableId="650139476">
    <w:abstractNumId w:val="38"/>
  </w:num>
  <w:num w:numId="45" w16cid:durableId="1161431170">
    <w:abstractNumId w:val="45"/>
  </w:num>
  <w:num w:numId="46" w16cid:durableId="881409207">
    <w:abstractNumId w:val="16"/>
  </w:num>
  <w:num w:numId="47" w16cid:durableId="1713918780">
    <w:abstractNumId w:val="4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F1"/>
    <w:rsid w:val="00065394"/>
    <w:rsid w:val="00073A24"/>
    <w:rsid w:val="00075744"/>
    <w:rsid w:val="00102B14"/>
    <w:rsid w:val="001849E8"/>
    <w:rsid w:val="00192685"/>
    <w:rsid w:val="00203310"/>
    <w:rsid w:val="00317D51"/>
    <w:rsid w:val="00343A2A"/>
    <w:rsid w:val="00356862"/>
    <w:rsid w:val="003A3612"/>
    <w:rsid w:val="003C7CBF"/>
    <w:rsid w:val="003F70AE"/>
    <w:rsid w:val="004762BC"/>
    <w:rsid w:val="004C38E3"/>
    <w:rsid w:val="004C6D26"/>
    <w:rsid w:val="004E2B6E"/>
    <w:rsid w:val="00505CBD"/>
    <w:rsid w:val="00523123"/>
    <w:rsid w:val="005E14FB"/>
    <w:rsid w:val="006155F1"/>
    <w:rsid w:val="00621D57"/>
    <w:rsid w:val="006763C9"/>
    <w:rsid w:val="00696D92"/>
    <w:rsid w:val="006A359D"/>
    <w:rsid w:val="006E4349"/>
    <w:rsid w:val="007741CE"/>
    <w:rsid w:val="007D507F"/>
    <w:rsid w:val="008B0C9F"/>
    <w:rsid w:val="008E280E"/>
    <w:rsid w:val="008F2986"/>
    <w:rsid w:val="00A1336D"/>
    <w:rsid w:val="00A15D4C"/>
    <w:rsid w:val="00AF76A7"/>
    <w:rsid w:val="00B24E04"/>
    <w:rsid w:val="00BC3C68"/>
    <w:rsid w:val="00C3757A"/>
    <w:rsid w:val="00C80AE6"/>
    <w:rsid w:val="00CE72FD"/>
    <w:rsid w:val="00D03ADD"/>
    <w:rsid w:val="00DC3603"/>
    <w:rsid w:val="00DC4B7F"/>
    <w:rsid w:val="00DC7E08"/>
    <w:rsid w:val="00DD4AE2"/>
    <w:rsid w:val="00DD7D1B"/>
    <w:rsid w:val="00E96E33"/>
    <w:rsid w:val="00EA06F9"/>
    <w:rsid w:val="00F17E75"/>
    <w:rsid w:val="00F54D71"/>
    <w:rsid w:val="00F903B1"/>
    <w:rsid w:val="00FE7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71CB"/>
  <w15:chartTrackingRefBased/>
  <w15:docId w15:val="{9FF0CEAD-0867-484B-B232-2E4AB0D5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986"/>
  </w:style>
  <w:style w:type="paragraph" w:styleId="Heading1">
    <w:name w:val="heading 1"/>
    <w:basedOn w:val="Normal"/>
    <w:next w:val="Normal"/>
    <w:link w:val="Heading1Char"/>
    <w:uiPriority w:val="9"/>
    <w:qFormat/>
    <w:rsid w:val="00615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F1"/>
    <w:rPr>
      <w:rFonts w:eastAsiaTheme="majorEastAsia" w:cstheme="majorBidi"/>
      <w:color w:val="272727" w:themeColor="text1" w:themeTint="D8"/>
    </w:rPr>
  </w:style>
  <w:style w:type="paragraph" w:styleId="Title">
    <w:name w:val="Title"/>
    <w:basedOn w:val="Normal"/>
    <w:next w:val="Normal"/>
    <w:link w:val="TitleChar"/>
    <w:uiPriority w:val="10"/>
    <w:qFormat/>
    <w:rsid w:val="0061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F1"/>
    <w:pPr>
      <w:spacing w:before="160"/>
      <w:jc w:val="center"/>
    </w:pPr>
    <w:rPr>
      <w:i/>
      <w:iCs/>
      <w:color w:val="404040" w:themeColor="text1" w:themeTint="BF"/>
    </w:rPr>
  </w:style>
  <w:style w:type="character" w:customStyle="1" w:styleId="QuoteChar">
    <w:name w:val="Quote Char"/>
    <w:basedOn w:val="DefaultParagraphFont"/>
    <w:link w:val="Quote"/>
    <w:uiPriority w:val="29"/>
    <w:rsid w:val="006155F1"/>
    <w:rPr>
      <w:i/>
      <w:iCs/>
      <w:color w:val="404040" w:themeColor="text1" w:themeTint="BF"/>
    </w:rPr>
  </w:style>
  <w:style w:type="paragraph" w:styleId="ListParagraph">
    <w:name w:val="List Paragraph"/>
    <w:basedOn w:val="Normal"/>
    <w:uiPriority w:val="34"/>
    <w:qFormat/>
    <w:rsid w:val="006155F1"/>
    <w:pPr>
      <w:ind w:left="720"/>
      <w:contextualSpacing/>
    </w:pPr>
  </w:style>
  <w:style w:type="character" w:styleId="IntenseEmphasis">
    <w:name w:val="Intense Emphasis"/>
    <w:basedOn w:val="DefaultParagraphFont"/>
    <w:uiPriority w:val="21"/>
    <w:qFormat/>
    <w:rsid w:val="006155F1"/>
    <w:rPr>
      <w:i/>
      <w:iCs/>
      <w:color w:val="2F5496" w:themeColor="accent1" w:themeShade="BF"/>
    </w:rPr>
  </w:style>
  <w:style w:type="paragraph" w:styleId="IntenseQuote">
    <w:name w:val="Intense Quote"/>
    <w:basedOn w:val="Normal"/>
    <w:next w:val="Normal"/>
    <w:link w:val="IntenseQuoteChar"/>
    <w:uiPriority w:val="30"/>
    <w:qFormat/>
    <w:rsid w:val="00615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5F1"/>
    <w:rPr>
      <w:i/>
      <w:iCs/>
      <w:color w:val="2F5496" w:themeColor="accent1" w:themeShade="BF"/>
    </w:rPr>
  </w:style>
  <w:style w:type="character" w:styleId="IntenseReference">
    <w:name w:val="Intense Reference"/>
    <w:basedOn w:val="DefaultParagraphFont"/>
    <w:uiPriority w:val="32"/>
    <w:qFormat/>
    <w:rsid w:val="006155F1"/>
    <w:rPr>
      <w:b/>
      <w:bCs/>
      <w:smallCaps/>
      <w:color w:val="2F5496" w:themeColor="accent1" w:themeShade="BF"/>
      <w:spacing w:val="5"/>
    </w:rPr>
  </w:style>
  <w:style w:type="character" w:styleId="Strong">
    <w:name w:val="Strong"/>
    <w:basedOn w:val="DefaultParagraphFont"/>
    <w:uiPriority w:val="22"/>
    <w:qFormat/>
    <w:rsid w:val="008B0C9F"/>
    <w:rPr>
      <w:b/>
      <w:bCs/>
    </w:rPr>
  </w:style>
  <w:style w:type="paragraph" w:styleId="Header">
    <w:name w:val="header"/>
    <w:basedOn w:val="Normal"/>
    <w:link w:val="HeaderChar"/>
    <w:uiPriority w:val="99"/>
    <w:unhideWhenUsed/>
    <w:rsid w:val="00505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CBD"/>
  </w:style>
  <w:style w:type="paragraph" w:styleId="Footer">
    <w:name w:val="footer"/>
    <w:basedOn w:val="Normal"/>
    <w:link w:val="FooterChar"/>
    <w:uiPriority w:val="99"/>
    <w:unhideWhenUsed/>
    <w:rsid w:val="00505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2851">
      <w:bodyDiv w:val="1"/>
      <w:marLeft w:val="0"/>
      <w:marRight w:val="0"/>
      <w:marTop w:val="0"/>
      <w:marBottom w:val="0"/>
      <w:divBdr>
        <w:top w:val="none" w:sz="0" w:space="0" w:color="auto"/>
        <w:left w:val="none" w:sz="0" w:space="0" w:color="auto"/>
        <w:bottom w:val="none" w:sz="0" w:space="0" w:color="auto"/>
        <w:right w:val="none" w:sz="0" w:space="0" w:color="auto"/>
      </w:divBdr>
    </w:div>
    <w:div w:id="61027088">
      <w:bodyDiv w:val="1"/>
      <w:marLeft w:val="0"/>
      <w:marRight w:val="0"/>
      <w:marTop w:val="0"/>
      <w:marBottom w:val="0"/>
      <w:divBdr>
        <w:top w:val="none" w:sz="0" w:space="0" w:color="auto"/>
        <w:left w:val="none" w:sz="0" w:space="0" w:color="auto"/>
        <w:bottom w:val="none" w:sz="0" w:space="0" w:color="auto"/>
        <w:right w:val="none" w:sz="0" w:space="0" w:color="auto"/>
      </w:divBdr>
      <w:divsChild>
        <w:div w:id="1103692449">
          <w:marLeft w:val="720"/>
          <w:marRight w:val="0"/>
          <w:marTop w:val="134"/>
          <w:marBottom w:val="0"/>
          <w:divBdr>
            <w:top w:val="none" w:sz="0" w:space="0" w:color="auto"/>
            <w:left w:val="none" w:sz="0" w:space="0" w:color="auto"/>
            <w:bottom w:val="none" w:sz="0" w:space="0" w:color="auto"/>
            <w:right w:val="none" w:sz="0" w:space="0" w:color="auto"/>
          </w:divBdr>
        </w:div>
        <w:div w:id="515390276">
          <w:marLeft w:val="720"/>
          <w:marRight w:val="0"/>
          <w:marTop w:val="134"/>
          <w:marBottom w:val="0"/>
          <w:divBdr>
            <w:top w:val="none" w:sz="0" w:space="0" w:color="auto"/>
            <w:left w:val="none" w:sz="0" w:space="0" w:color="auto"/>
            <w:bottom w:val="none" w:sz="0" w:space="0" w:color="auto"/>
            <w:right w:val="none" w:sz="0" w:space="0" w:color="auto"/>
          </w:divBdr>
        </w:div>
        <w:div w:id="1340739360">
          <w:marLeft w:val="720"/>
          <w:marRight w:val="0"/>
          <w:marTop w:val="134"/>
          <w:marBottom w:val="0"/>
          <w:divBdr>
            <w:top w:val="none" w:sz="0" w:space="0" w:color="auto"/>
            <w:left w:val="none" w:sz="0" w:space="0" w:color="auto"/>
            <w:bottom w:val="none" w:sz="0" w:space="0" w:color="auto"/>
            <w:right w:val="none" w:sz="0" w:space="0" w:color="auto"/>
          </w:divBdr>
        </w:div>
        <w:div w:id="729113172">
          <w:marLeft w:val="720"/>
          <w:marRight w:val="0"/>
          <w:marTop w:val="134"/>
          <w:marBottom w:val="0"/>
          <w:divBdr>
            <w:top w:val="none" w:sz="0" w:space="0" w:color="auto"/>
            <w:left w:val="none" w:sz="0" w:space="0" w:color="auto"/>
            <w:bottom w:val="none" w:sz="0" w:space="0" w:color="auto"/>
            <w:right w:val="none" w:sz="0" w:space="0" w:color="auto"/>
          </w:divBdr>
        </w:div>
        <w:div w:id="1924753872">
          <w:marLeft w:val="720"/>
          <w:marRight w:val="0"/>
          <w:marTop w:val="134"/>
          <w:marBottom w:val="0"/>
          <w:divBdr>
            <w:top w:val="none" w:sz="0" w:space="0" w:color="auto"/>
            <w:left w:val="none" w:sz="0" w:space="0" w:color="auto"/>
            <w:bottom w:val="none" w:sz="0" w:space="0" w:color="auto"/>
            <w:right w:val="none" w:sz="0" w:space="0" w:color="auto"/>
          </w:divBdr>
        </w:div>
        <w:div w:id="1236277426">
          <w:marLeft w:val="720"/>
          <w:marRight w:val="0"/>
          <w:marTop w:val="134"/>
          <w:marBottom w:val="0"/>
          <w:divBdr>
            <w:top w:val="none" w:sz="0" w:space="0" w:color="auto"/>
            <w:left w:val="none" w:sz="0" w:space="0" w:color="auto"/>
            <w:bottom w:val="none" w:sz="0" w:space="0" w:color="auto"/>
            <w:right w:val="none" w:sz="0" w:space="0" w:color="auto"/>
          </w:divBdr>
        </w:div>
      </w:divsChild>
    </w:div>
    <w:div w:id="113597013">
      <w:bodyDiv w:val="1"/>
      <w:marLeft w:val="0"/>
      <w:marRight w:val="0"/>
      <w:marTop w:val="0"/>
      <w:marBottom w:val="0"/>
      <w:divBdr>
        <w:top w:val="none" w:sz="0" w:space="0" w:color="auto"/>
        <w:left w:val="none" w:sz="0" w:space="0" w:color="auto"/>
        <w:bottom w:val="none" w:sz="0" w:space="0" w:color="auto"/>
        <w:right w:val="none" w:sz="0" w:space="0" w:color="auto"/>
      </w:divBdr>
    </w:div>
    <w:div w:id="168298104">
      <w:bodyDiv w:val="1"/>
      <w:marLeft w:val="0"/>
      <w:marRight w:val="0"/>
      <w:marTop w:val="0"/>
      <w:marBottom w:val="0"/>
      <w:divBdr>
        <w:top w:val="none" w:sz="0" w:space="0" w:color="auto"/>
        <w:left w:val="none" w:sz="0" w:space="0" w:color="auto"/>
        <w:bottom w:val="none" w:sz="0" w:space="0" w:color="auto"/>
        <w:right w:val="none" w:sz="0" w:space="0" w:color="auto"/>
      </w:divBdr>
    </w:div>
    <w:div w:id="193152680">
      <w:bodyDiv w:val="1"/>
      <w:marLeft w:val="0"/>
      <w:marRight w:val="0"/>
      <w:marTop w:val="0"/>
      <w:marBottom w:val="0"/>
      <w:divBdr>
        <w:top w:val="none" w:sz="0" w:space="0" w:color="auto"/>
        <w:left w:val="none" w:sz="0" w:space="0" w:color="auto"/>
        <w:bottom w:val="none" w:sz="0" w:space="0" w:color="auto"/>
        <w:right w:val="none" w:sz="0" w:space="0" w:color="auto"/>
      </w:divBdr>
      <w:divsChild>
        <w:div w:id="1908805026">
          <w:marLeft w:val="720"/>
          <w:marRight w:val="0"/>
          <w:marTop w:val="134"/>
          <w:marBottom w:val="0"/>
          <w:divBdr>
            <w:top w:val="none" w:sz="0" w:space="0" w:color="auto"/>
            <w:left w:val="none" w:sz="0" w:space="0" w:color="auto"/>
            <w:bottom w:val="none" w:sz="0" w:space="0" w:color="auto"/>
            <w:right w:val="none" w:sz="0" w:space="0" w:color="auto"/>
          </w:divBdr>
        </w:div>
        <w:div w:id="1807505442">
          <w:marLeft w:val="720"/>
          <w:marRight w:val="0"/>
          <w:marTop w:val="134"/>
          <w:marBottom w:val="0"/>
          <w:divBdr>
            <w:top w:val="none" w:sz="0" w:space="0" w:color="auto"/>
            <w:left w:val="none" w:sz="0" w:space="0" w:color="auto"/>
            <w:bottom w:val="none" w:sz="0" w:space="0" w:color="auto"/>
            <w:right w:val="none" w:sz="0" w:space="0" w:color="auto"/>
          </w:divBdr>
        </w:div>
        <w:div w:id="1158884158">
          <w:marLeft w:val="720"/>
          <w:marRight w:val="0"/>
          <w:marTop w:val="134"/>
          <w:marBottom w:val="0"/>
          <w:divBdr>
            <w:top w:val="none" w:sz="0" w:space="0" w:color="auto"/>
            <w:left w:val="none" w:sz="0" w:space="0" w:color="auto"/>
            <w:bottom w:val="none" w:sz="0" w:space="0" w:color="auto"/>
            <w:right w:val="none" w:sz="0" w:space="0" w:color="auto"/>
          </w:divBdr>
        </w:div>
        <w:div w:id="260994093">
          <w:marLeft w:val="720"/>
          <w:marRight w:val="0"/>
          <w:marTop w:val="134"/>
          <w:marBottom w:val="0"/>
          <w:divBdr>
            <w:top w:val="none" w:sz="0" w:space="0" w:color="auto"/>
            <w:left w:val="none" w:sz="0" w:space="0" w:color="auto"/>
            <w:bottom w:val="none" w:sz="0" w:space="0" w:color="auto"/>
            <w:right w:val="none" w:sz="0" w:space="0" w:color="auto"/>
          </w:divBdr>
        </w:div>
      </w:divsChild>
    </w:div>
    <w:div w:id="203949342">
      <w:bodyDiv w:val="1"/>
      <w:marLeft w:val="0"/>
      <w:marRight w:val="0"/>
      <w:marTop w:val="0"/>
      <w:marBottom w:val="0"/>
      <w:divBdr>
        <w:top w:val="none" w:sz="0" w:space="0" w:color="auto"/>
        <w:left w:val="none" w:sz="0" w:space="0" w:color="auto"/>
        <w:bottom w:val="none" w:sz="0" w:space="0" w:color="auto"/>
        <w:right w:val="none" w:sz="0" w:space="0" w:color="auto"/>
      </w:divBdr>
    </w:div>
    <w:div w:id="238563691">
      <w:bodyDiv w:val="1"/>
      <w:marLeft w:val="0"/>
      <w:marRight w:val="0"/>
      <w:marTop w:val="0"/>
      <w:marBottom w:val="0"/>
      <w:divBdr>
        <w:top w:val="none" w:sz="0" w:space="0" w:color="auto"/>
        <w:left w:val="none" w:sz="0" w:space="0" w:color="auto"/>
        <w:bottom w:val="none" w:sz="0" w:space="0" w:color="auto"/>
        <w:right w:val="none" w:sz="0" w:space="0" w:color="auto"/>
      </w:divBdr>
    </w:div>
    <w:div w:id="308412485">
      <w:bodyDiv w:val="1"/>
      <w:marLeft w:val="0"/>
      <w:marRight w:val="0"/>
      <w:marTop w:val="0"/>
      <w:marBottom w:val="0"/>
      <w:divBdr>
        <w:top w:val="none" w:sz="0" w:space="0" w:color="auto"/>
        <w:left w:val="none" w:sz="0" w:space="0" w:color="auto"/>
        <w:bottom w:val="none" w:sz="0" w:space="0" w:color="auto"/>
        <w:right w:val="none" w:sz="0" w:space="0" w:color="auto"/>
      </w:divBdr>
      <w:divsChild>
        <w:div w:id="1115441663">
          <w:marLeft w:val="720"/>
          <w:marRight w:val="0"/>
          <w:marTop w:val="134"/>
          <w:marBottom w:val="0"/>
          <w:divBdr>
            <w:top w:val="none" w:sz="0" w:space="0" w:color="auto"/>
            <w:left w:val="none" w:sz="0" w:space="0" w:color="auto"/>
            <w:bottom w:val="none" w:sz="0" w:space="0" w:color="auto"/>
            <w:right w:val="none" w:sz="0" w:space="0" w:color="auto"/>
          </w:divBdr>
        </w:div>
        <w:div w:id="1427993709">
          <w:marLeft w:val="720"/>
          <w:marRight w:val="0"/>
          <w:marTop w:val="134"/>
          <w:marBottom w:val="0"/>
          <w:divBdr>
            <w:top w:val="none" w:sz="0" w:space="0" w:color="auto"/>
            <w:left w:val="none" w:sz="0" w:space="0" w:color="auto"/>
            <w:bottom w:val="none" w:sz="0" w:space="0" w:color="auto"/>
            <w:right w:val="none" w:sz="0" w:space="0" w:color="auto"/>
          </w:divBdr>
        </w:div>
        <w:div w:id="1661613994">
          <w:marLeft w:val="720"/>
          <w:marRight w:val="0"/>
          <w:marTop w:val="134"/>
          <w:marBottom w:val="0"/>
          <w:divBdr>
            <w:top w:val="none" w:sz="0" w:space="0" w:color="auto"/>
            <w:left w:val="none" w:sz="0" w:space="0" w:color="auto"/>
            <w:bottom w:val="none" w:sz="0" w:space="0" w:color="auto"/>
            <w:right w:val="none" w:sz="0" w:space="0" w:color="auto"/>
          </w:divBdr>
        </w:div>
        <w:div w:id="1560440657">
          <w:marLeft w:val="720"/>
          <w:marRight w:val="0"/>
          <w:marTop w:val="134"/>
          <w:marBottom w:val="0"/>
          <w:divBdr>
            <w:top w:val="none" w:sz="0" w:space="0" w:color="auto"/>
            <w:left w:val="none" w:sz="0" w:space="0" w:color="auto"/>
            <w:bottom w:val="none" w:sz="0" w:space="0" w:color="auto"/>
            <w:right w:val="none" w:sz="0" w:space="0" w:color="auto"/>
          </w:divBdr>
        </w:div>
      </w:divsChild>
    </w:div>
    <w:div w:id="342324872">
      <w:bodyDiv w:val="1"/>
      <w:marLeft w:val="0"/>
      <w:marRight w:val="0"/>
      <w:marTop w:val="0"/>
      <w:marBottom w:val="0"/>
      <w:divBdr>
        <w:top w:val="none" w:sz="0" w:space="0" w:color="auto"/>
        <w:left w:val="none" w:sz="0" w:space="0" w:color="auto"/>
        <w:bottom w:val="none" w:sz="0" w:space="0" w:color="auto"/>
        <w:right w:val="none" w:sz="0" w:space="0" w:color="auto"/>
      </w:divBdr>
    </w:div>
    <w:div w:id="510920003">
      <w:bodyDiv w:val="1"/>
      <w:marLeft w:val="0"/>
      <w:marRight w:val="0"/>
      <w:marTop w:val="0"/>
      <w:marBottom w:val="0"/>
      <w:divBdr>
        <w:top w:val="none" w:sz="0" w:space="0" w:color="auto"/>
        <w:left w:val="none" w:sz="0" w:space="0" w:color="auto"/>
        <w:bottom w:val="none" w:sz="0" w:space="0" w:color="auto"/>
        <w:right w:val="none" w:sz="0" w:space="0" w:color="auto"/>
      </w:divBdr>
    </w:div>
    <w:div w:id="540242750">
      <w:bodyDiv w:val="1"/>
      <w:marLeft w:val="0"/>
      <w:marRight w:val="0"/>
      <w:marTop w:val="0"/>
      <w:marBottom w:val="0"/>
      <w:divBdr>
        <w:top w:val="none" w:sz="0" w:space="0" w:color="auto"/>
        <w:left w:val="none" w:sz="0" w:space="0" w:color="auto"/>
        <w:bottom w:val="none" w:sz="0" w:space="0" w:color="auto"/>
        <w:right w:val="none" w:sz="0" w:space="0" w:color="auto"/>
      </w:divBdr>
    </w:div>
    <w:div w:id="608199006">
      <w:bodyDiv w:val="1"/>
      <w:marLeft w:val="0"/>
      <w:marRight w:val="0"/>
      <w:marTop w:val="0"/>
      <w:marBottom w:val="0"/>
      <w:divBdr>
        <w:top w:val="none" w:sz="0" w:space="0" w:color="auto"/>
        <w:left w:val="none" w:sz="0" w:space="0" w:color="auto"/>
        <w:bottom w:val="none" w:sz="0" w:space="0" w:color="auto"/>
        <w:right w:val="none" w:sz="0" w:space="0" w:color="auto"/>
      </w:divBdr>
    </w:div>
    <w:div w:id="735707536">
      <w:bodyDiv w:val="1"/>
      <w:marLeft w:val="0"/>
      <w:marRight w:val="0"/>
      <w:marTop w:val="0"/>
      <w:marBottom w:val="0"/>
      <w:divBdr>
        <w:top w:val="none" w:sz="0" w:space="0" w:color="auto"/>
        <w:left w:val="none" w:sz="0" w:space="0" w:color="auto"/>
        <w:bottom w:val="none" w:sz="0" w:space="0" w:color="auto"/>
        <w:right w:val="none" w:sz="0" w:space="0" w:color="auto"/>
      </w:divBdr>
    </w:div>
    <w:div w:id="793212235">
      <w:bodyDiv w:val="1"/>
      <w:marLeft w:val="0"/>
      <w:marRight w:val="0"/>
      <w:marTop w:val="0"/>
      <w:marBottom w:val="0"/>
      <w:divBdr>
        <w:top w:val="none" w:sz="0" w:space="0" w:color="auto"/>
        <w:left w:val="none" w:sz="0" w:space="0" w:color="auto"/>
        <w:bottom w:val="none" w:sz="0" w:space="0" w:color="auto"/>
        <w:right w:val="none" w:sz="0" w:space="0" w:color="auto"/>
      </w:divBdr>
      <w:divsChild>
        <w:div w:id="22631536">
          <w:marLeft w:val="720"/>
          <w:marRight w:val="0"/>
          <w:marTop w:val="134"/>
          <w:marBottom w:val="0"/>
          <w:divBdr>
            <w:top w:val="none" w:sz="0" w:space="0" w:color="auto"/>
            <w:left w:val="none" w:sz="0" w:space="0" w:color="auto"/>
            <w:bottom w:val="none" w:sz="0" w:space="0" w:color="auto"/>
            <w:right w:val="none" w:sz="0" w:space="0" w:color="auto"/>
          </w:divBdr>
        </w:div>
        <w:div w:id="8532635">
          <w:marLeft w:val="720"/>
          <w:marRight w:val="0"/>
          <w:marTop w:val="134"/>
          <w:marBottom w:val="0"/>
          <w:divBdr>
            <w:top w:val="none" w:sz="0" w:space="0" w:color="auto"/>
            <w:left w:val="none" w:sz="0" w:space="0" w:color="auto"/>
            <w:bottom w:val="none" w:sz="0" w:space="0" w:color="auto"/>
            <w:right w:val="none" w:sz="0" w:space="0" w:color="auto"/>
          </w:divBdr>
        </w:div>
        <w:div w:id="1675693545">
          <w:marLeft w:val="720"/>
          <w:marRight w:val="0"/>
          <w:marTop w:val="134"/>
          <w:marBottom w:val="0"/>
          <w:divBdr>
            <w:top w:val="none" w:sz="0" w:space="0" w:color="auto"/>
            <w:left w:val="none" w:sz="0" w:space="0" w:color="auto"/>
            <w:bottom w:val="none" w:sz="0" w:space="0" w:color="auto"/>
            <w:right w:val="none" w:sz="0" w:space="0" w:color="auto"/>
          </w:divBdr>
        </w:div>
      </w:divsChild>
    </w:div>
    <w:div w:id="806241379">
      <w:bodyDiv w:val="1"/>
      <w:marLeft w:val="0"/>
      <w:marRight w:val="0"/>
      <w:marTop w:val="0"/>
      <w:marBottom w:val="0"/>
      <w:divBdr>
        <w:top w:val="none" w:sz="0" w:space="0" w:color="auto"/>
        <w:left w:val="none" w:sz="0" w:space="0" w:color="auto"/>
        <w:bottom w:val="none" w:sz="0" w:space="0" w:color="auto"/>
        <w:right w:val="none" w:sz="0" w:space="0" w:color="auto"/>
      </w:divBdr>
    </w:div>
    <w:div w:id="958028218">
      <w:bodyDiv w:val="1"/>
      <w:marLeft w:val="0"/>
      <w:marRight w:val="0"/>
      <w:marTop w:val="0"/>
      <w:marBottom w:val="0"/>
      <w:divBdr>
        <w:top w:val="none" w:sz="0" w:space="0" w:color="auto"/>
        <w:left w:val="none" w:sz="0" w:space="0" w:color="auto"/>
        <w:bottom w:val="none" w:sz="0" w:space="0" w:color="auto"/>
        <w:right w:val="none" w:sz="0" w:space="0" w:color="auto"/>
      </w:divBdr>
    </w:div>
    <w:div w:id="1084372466">
      <w:bodyDiv w:val="1"/>
      <w:marLeft w:val="0"/>
      <w:marRight w:val="0"/>
      <w:marTop w:val="0"/>
      <w:marBottom w:val="0"/>
      <w:divBdr>
        <w:top w:val="none" w:sz="0" w:space="0" w:color="auto"/>
        <w:left w:val="none" w:sz="0" w:space="0" w:color="auto"/>
        <w:bottom w:val="none" w:sz="0" w:space="0" w:color="auto"/>
        <w:right w:val="none" w:sz="0" w:space="0" w:color="auto"/>
      </w:divBdr>
    </w:div>
    <w:div w:id="1248610871">
      <w:bodyDiv w:val="1"/>
      <w:marLeft w:val="0"/>
      <w:marRight w:val="0"/>
      <w:marTop w:val="0"/>
      <w:marBottom w:val="0"/>
      <w:divBdr>
        <w:top w:val="none" w:sz="0" w:space="0" w:color="auto"/>
        <w:left w:val="none" w:sz="0" w:space="0" w:color="auto"/>
        <w:bottom w:val="none" w:sz="0" w:space="0" w:color="auto"/>
        <w:right w:val="none" w:sz="0" w:space="0" w:color="auto"/>
      </w:divBdr>
    </w:div>
    <w:div w:id="1333294708">
      <w:bodyDiv w:val="1"/>
      <w:marLeft w:val="0"/>
      <w:marRight w:val="0"/>
      <w:marTop w:val="0"/>
      <w:marBottom w:val="0"/>
      <w:divBdr>
        <w:top w:val="none" w:sz="0" w:space="0" w:color="auto"/>
        <w:left w:val="none" w:sz="0" w:space="0" w:color="auto"/>
        <w:bottom w:val="none" w:sz="0" w:space="0" w:color="auto"/>
        <w:right w:val="none" w:sz="0" w:space="0" w:color="auto"/>
      </w:divBdr>
    </w:div>
    <w:div w:id="1391266220">
      <w:bodyDiv w:val="1"/>
      <w:marLeft w:val="0"/>
      <w:marRight w:val="0"/>
      <w:marTop w:val="0"/>
      <w:marBottom w:val="0"/>
      <w:divBdr>
        <w:top w:val="none" w:sz="0" w:space="0" w:color="auto"/>
        <w:left w:val="none" w:sz="0" w:space="0" w:color="auto"/>
        <w:bottom w:val="none" w:sz="0" w:space="0" w:color="auto"/>
        <w:right w:val="none" w:sz="0" w:space="0" w:color="auto"/>
      </w:divBdr>
      <w:divsChild>
        <w:div w:id="1531726381">
          <w:marLeft w:val="720"/>
          <w:marRight w:val="0"/>
          <w:marTop w:val="134"/>
          <w:marBottom w:val="0"/>
          <w:divBdr>
            <w:top w:val="none" w:sz="0" w:space="0" w:color="auto"/>
            <w:left w:val="none" w:sz="0" w:space="0" w:color="auto"/>
            <w:bottom w:val="none" w:sz="0" w:space="0" w:color="auto"/>
            <w:right w:val="none" w:sz="0" w:space="0" w:color="auto"/>
          </w:divBdr>
        </w:div>
        <w:div w:id="656421650">
          <w:marLeft w:val="720"/>
          <w:marRight w:val="0"/>
          <w:marTop w:val="134"/>
          <w:marBottom w:val="0"/>
          <w:divBdr>
            <w:top w:val="none" w:sz="0" w:space="0" w:color="auto"/>
            <w:left w:val="none" w:sz="0" w:space="0" w:color="auto"/>
            <w:bottom w:val="none" w:sz="0" w:space="0" w:color="auto"/>
            <w:right w:val="none" w:sz="0" w:space="0" w:color="auto"/>
          </w:divBdr>
        </w:div>
        <w:div w:id="437261282">
          <w:marLeft w:val="720"/>
          <w:marRight w:val="0"/>
          <w:marTop w:val="134"/>
          <w:marBottom w:val="0"/>
          <w:divBdr>
            <w:top w:val="none" w:sz="0" w:space="0" w:color="auto"/>
            <w:left w:val="none" w:sz="0" w:space="0" w:color="auto"/>
            <w:bottom w:val="none" w:sz="0" w:space="0" w:color="auto"/>
            <w:right w:val="none" w:sz="0" w:space="0" w:color="auto"/>
          </w:divBdr>
        </w:div>
        <w:div w:id="304699120">
          <w:marLeft w:val="720"/>
          <w:marRight w:val="0"/>
          <w:marTop w:val="134"/>
          <w:marBottom w:val="0"/>
          <w:divBdr>
            <w:top w:val="none" w:sz="0" w:space="0" w:color="auto"/>
            <w:left w:val="none" w:sz="0" w:space="0" w:color="auto"/>
            <w:bottom w:val="none" w:sz="0" w:space="0" w:color="auto"/>
            <w:right w:val="none" w:sz="0" w:space="0" w:color="auto"/>
          </w:divBdr>
        </w:div>
        <w:div w:id="867182129">
          <w:marLeft w:val="720"/>
          <w:marRight w:val="0"/>
          <w:marTop w:val="134"/>
          <w:marBottom w:val="0"/>
          <w:divBdr>
            <w:top w:val="none" w:sz="0" w:space="0" w:color="auto"/>
            <w:left w:val="none" w:sz="0" w:space="0" w:color="auto"/>
            <w:bottom w:val="none" w:sz="0" w:space="0" w:color="auto"/>
            <w:right w:val="none" w:sz="0" w:space="0" w:color="auto"/>
          </w:divBdr>
        </w:div>
        <w:div w:id="1309826240">
          <w:marLeft w:val="720"/>
          <w:marRight w:val="0"/>
          <w:marTop w:val="134"/>
          <w:marBottom w:val="0"/>
          <w:divBdr>
            <w:top w:val="none" w:sz="0" w:space="0" w:color="auto"/>
            <w:left w:val="none" w:sz="0" w:space="0" w:color="auto"/>
            <w:bottom w:val="none" w:sz="0" w:space="0" w:color="auto"/>
            <w:right w:val="none" w:sz="0" w:space="0" w:color="auto"/>
          </w:divBdr>
        </w:div>
      </w:divsChild>
    </w:div>
    <w:div w:id="1471943868">
      <w:bodyDiv w:val="1"/>
      <w:marLeft w:val="0"/>
      <w:marRight w:val="0"/>
      <w:marTop w:val="0"/>
      <w:marBottom w:val="0"/>
      <w:divBdr>
        <w:top w:val="none" w:sz="0" w:space="0" w:color="auto"/>
        <w:left w:val="none" w:sz="0" w:space="0" w:color="auto"/>
        <w:bottom w:val="none" w:sz="0" w:space="0" w:color="auto"/>
        <w:right w:val="none" w:sz="0" w:space="0" w:color="auto"/>
      </w:divBdr>
      <w:divsChild>
        <w:div w:id="590240867">
          <w:marLeft w:val="0"/>
          <w:marRight w:val="0"/>
          <w:marTop w:val="0"/>
          <w:marBottom w:val="0"/>
          <w:divBdr>
            <w:top w:val="none" w:sz="0" w:space="0" w:color="auto"/>
            <w:left w:val="none" w:sz="0" w:space="0" w:color="auto"/>
            <w:bottom w:val="none" w:sz="0" w:space="0" w:color="auto"/>
            <w:right w:val="none" w:sz="0" w:space="0" w:color="auto"/>
          </w:divBdr>
          <w:divsChild>
            <w:div w:id="10421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05416">
      <w:bodyDiv w:val="1"/>
      <w:marLeft w:val="0"/>
      <w:marRight w:val="0"/>
      <w:marTop w:val="0"/>
      <w:marBottom w:val="0"/>
      <w:divBdr>
        <w:top w:val="none" w:sz="0" w:space="0" w:color="auto"/>
        <w:left w:val="none" w:sz="0" w:space="0" w:color="auto"/>
        <w:bottom w:val="none" w:sz="0" w:space="0" w:color="auto"/>
        <w:right w:val="none" w:sz="0" w:space="0" w:color="auto"/>
      </w:divBdr>
    </w:div>
    <w:div w:id="1574004734">
      <w:bodyDiv w:val="1"/>
      <w:marLeft w:val="0"/>
      <w:marRight w:val="0"/>
      <w:marTop w:val="0"/>
      <w:marBottom w:val="0"/>
      <w:divBdr>
        <w:top w:val="none" w:sz="0" w:space="0" w:color="auto"/>
        <w:left w:val="none" w:sz="0" w:space="0" w:color="auto"/>
        <w:bottom w:val="none" w:sz="0" w:space="0" w:color="auto"/>
        <w:right w:val="none" w:sz="0" w:space="0" w:color="auto"/>
      </w:divBdr>
    </w:div>
    <w:div w:id="1799444578">
      <w:bodyDiv w:val="1"/>
      <w:marLeft w:val="0"/>
      <w:marRight w:val="0"/>
      <w:marTop w:val="0"/>
      <w:marBottom w:val="0"/>
      <w:divBdr>
        <w:top w:val="none" w:sz="0" w:space="0" w:color="auto"/>
        <w:left w:val="none" w:sz="0" w:space="0" w:color="auto"/>
        <w:bottom w:val="none" w:sz="0" w:space="0" w:color="auto"/>
        <w:right w:val="none" w:sz="0" w:space="0" w:color="auto"/>
      </w:divBdr>
      <w:divsChild>
        <w:div w:id="1722943948">
          <w:marLeft w:val="720"/>
          <w:marRight w:val="0"/>
          <w:marTop w:val="134"/>
          <w:marBottom w:val="0"/>
          <w:divBdr>
            <w:top w:val="none" w:sz="0" w:space="0" w:color="auto"/>
            <w:left w:val="none" w:sz="0" w:space="0" w:color="auto"/>
            <w:bottom w:val="none" w:sz="0" w:space="0" w:color="auto"/>
            <w:right w:val="none" w:sz="0" w:space="0" w:color="auto"/>
          </w:divBdr>
        </w:div>
      </w:divsChild>
    </w:div>
    <w:div w:id="1818567828">
      <w:bodyDiv w:val="1"/>
      <w:marLeft w:val="0"/>
      <w:marRight w:val="0"/>
      <w:marTop w:val="0"/>
      <w:marBottom w:val="0"/>
      <w:divBdr>
        <w:top w:val="none" w:sz="0" w:space="0" w:color="auto"/>
        <w:left w:val="none" w:sz="0" w:space="0" w:color="auto"/>
        <w:bottom w:val="none" w:sz="0" w:space="0" w:color="auto"/>
        <w:right w:val="none" w:sz="0" w:space="0" w:color="auto"/>
      </w:divBdr>
    </w:div>
    <w:div w:id="2033263869">
      <w:bodyDiv w:val="1"/>
      <w:marLeft w:val="0"/>
      <w:marRight w:val="0"/>
      <w:marTop w:val="0"/>
      <w:marBottom w:val="0"/>
      <w:divBdr>
        <w:top w:val="none" w:sz="0" w:space="0" w:color="auto"/>
        <w:left w:val="none" w:sz="0" w:space="0" w:color="auto"/>
        <w:bottom w:val="none" w:sz="0" w:space="0" w:color="auto"/>
        <w:right w:val="none" w:sz="0" w:space="0" w:color="auto"/>
      </w:divBdr>
    </w:div>
    <w:div w:id="2048332054">
      <w:bodyDiv w:val="1"/>
      <w:marLeft w:val="0"/>
      <w:marRight w:val="0"/>
      <w:marTop w:val="0"/>
      <w:marBottom w:val="0"/>
      <w:divBdr>
        <w:top w:val="none" w:sz="0" w:space="0" w:color="auto"/>
        <w:left w:val="none" w:sz="0" w:space="0" w:color="auto"/>
        <w:bottom w:val="none" w:sz="0" w:space="0" w:color="auto"/>
        <w:right w:val="none" w:sz="0" w:space="0" w:color="auto"/>
      </w:divBdr>
      <w:divsChild>
        <w:div w:id="543710501">
          <w:marLeft w:val="720"/>
          <w:marRight w:val="0"/>
          <w:marTop w:val="134"/>
          <w:marBottom w:val="0"/>
          <w:divBdr>
            <w:top w:val="none" w:sz="0" w:space="0" w:color="auto"/>
            <w:left w:val="none" w:sz="0" w:space="0" w:color="auto"/>
            <w:bottom w:val="none" w:sz="0" w:space="0" w:color="auto"/>
            <w:right w:val="none" w:sz="0" w:space="0" w:color="auto"/>
          </w:divBdr>
        </w:div>
        <w:div w:id="757212286">
          <w:marLeft w:val="720"/>
          <w:marRight w:val="0"/>
          <w:marTop w:val="134"/>
          <w:marBottom w:val="0"/>
          <w:divBdr>
            <w:top w:val="none" w:sz="0" w:space="0" w:color="auto"/>
            <w:left w:val="none" w:sz="0" w:space="0" w:color="auto"/>
            <w:bottom w:val="none" w:sz="0" w:space="0" w:color="auto"/>
            <w:right w:val="none" w:sz="0" w:space="0" w:color="auto"/>
          </w:divBdr>
        </w:div>
        <w:div w:id="2129231841">
          <w:marLeft w:val="720"/>
          <w:marRight w:val="0"/>
          <w:marTop w:val="134"/>
          <w:marBottom w:val="0"/>
          <w:divBdr>
            <w:top w:val="none" w:sz="0" w:space="0" w:color="auto"/>
            <w:left w:val="none" w:sz="0" w:space="0" w:color="auto"/>
            <w:bottom w:val="none" w:sz="0" w:space="0" w:color="auto"/>
            <w:right w:val="none" w:sz="0" w:space="0" w:color="auto"/>
          </w:divBdr>
        </w:div>
        <w:div w:id="612055004">
          <w:marLeft w:val="720"/>
          <w:marRight w:val="0"/>
          <w:marTop w:val="134"/>
          <w:marBottom w:val="0"/>
          <w:divBdr>
            <w:top w:val="none" w:sz="0" w:space="0" w:color="auto"/>
            <w:left w:val="none" w:sz="0" w:space="0" w:color="auto"/>
            <w:bottom w:val="none" w:sz="0" w:space="0" w:color="auto"/>
            <w:right w:val="none" w:sz="0" w:space="0" w:color="auto"/>
          </w:divBdr>
        </w:div>
        <w:div w:id="1878270082">
          <w:marLeft w:val="720"/>
          <w:marRight w:val="0"/>
          <w:marTop w:val="134"/>
          <w:marBottom w:val="0"/>
          <w:divBdr>
            <w:top w:val="none" w:sz="0" w:space="0" w:color="auto"/>
            <w:left w:val="none" w:sz="0" w:space="0" w:color="auto"/>
            <w:bottom w:val="none" w:sz="0" w:space="0" w:color="auto"/>
            <w:right w:val="none" w:sz="0" w:space="0" w:color="auto"/>
          </w:divBdr>
        </w:div>
        <w:div w:id="986974160">
          <w:marLeft w:val="720"/>
          <w:marRight w:val="0"/>
          <w:marTop w:val="134"/>
          <w:marBottom w:val="0"/>
          <w:divBdr>
            <w:top w:val="none" w:sz="0" w:space="0" w:color="auto"/>
            <w:left w:val="none" w:sz="0" w:space="0" w:color="auto"/>
            <w:bottom w:val="none" w:sz="0" w:space="0" w:color="auto"/>
            <w:right w:val="none" w:sz="0" w:space="0" w:color="auto"/>
          </w:divBdr>
        </w:div>
        <w:div w:id="131683002">
          <w:marLeft w:val="720"/>
          <w:marRight w:val="0"/>
          <w:marTop w:val="134"/>
          <w:marBottom w:val="0"/>
          <w:divBdr>
            <w:top w:val="none" w:sz="0" w:space="0" w:color="auto"/>
            <w:left w:val="none" w:sz="0" w:space="0" w:color="auto"/>
            <w:bottom w:val="none" w:sz="0" w:space="0" w:color="auto"/>
            <w:right w:val="none" w:sz="0" w:space="0" w:color="auto"/>
          </w:divBdr>
        </w:div>
        <w:div w:id="1213469162">
          <w:marLeft w:val="720"/>
          <w:marRight w:val="0"/>
          <w:marTop w:val="134"/>
          <w:marBottom w:val="0"/>
          <w:divBdr>
            <w:top w:val="none" w:sz="0" w:space="0" w:color="auto"/>
            <w:left w:val="none" w:sz="0" w:space="0" w:color="auto"/>
            <w:bottom w:val="none" w:sz="0" w:space="0" w:color="auto"/>
            <w:right w:val="none" w:sz="0" w:space="0" w:color="auto"/>
          </w:divBdr>
        </w:div>
        <w:div w:id="1531184806">
          <w:marLeft w:val="720"/>
          <w:marRight w:val="0"/>
          <w:marTop w:val="134"/>
          <w:marBottom w:val="0"/>
          <w:divBdr>
            <w:top w:val="none" w:sz="0" w:space="0" w:color="auto"/>
            <w:left w:val="none" w:sz="0" w:space="0" w:color="auto"/>
            <w:bottom w:val="none" w:sz="0" w:space="0" w:color="auto"/>
            <w:right w:val="none" w:sz="0" w:space="0" w:color="auto"/>
          </w:divBdr>
        </w:div>
        <w:div w:id="1058237287">
          <w:marLeft w:val="720"/>
          <w:marRight w:val="0"/>
          <w:marTop w:val="134"/>
          <w:marBottom w:val="0"/>
          <w:divBdr>
            <w:top w:val="none" w:sz="0" w:space="0" w:color="auto"/>
            <w:left w:val="none" w:sz="0" w:space="0" w:color="auto"/>
            <w:bottom w:val="none" w:sz="0" w:space="0" w:color="auto"/>
            <w:right w:val="none" w:sz="0" w:space="0" w:color="auto"/>
          </w:divBdr>
        </w:div>
      </w:divsChild>
    </w:div>
    <w:div w:id="2097508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16</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reddy</dc:creator>
  <cp:keywords/>
  <dc:description/>
  <cp:lastModifiedBy>Dell</cp:lastModifiedBy>
  <cp:revision>9</cp:revision>
  <dcterms:created xsi:type="dcterms:W3CDTF">2026-03-23T11:00:00Z</dcterms:created>
  <dcterms:modified xsi:type="dcterms:W3CDTF">2026-04-13T11:02:00Z</dcterms:modified>
</cp:coreProperties>
</file>