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E3" w:rsidRPr="00E76901" w:rsidRDefault="00F73B3D">
      <w:pPr>
        <w:rPr>
          <w:rFonts w:ascii="Times New Roman" w:hAnsi="Times New Roman" w:cs="Times New Roman"/>
          <w:sz w:val="28"/>
          <w:szCs w:val="28"/>
        </w:rPr>
      </w:pPr>
      <w:r w:rsidRPr="00E76901">
        <w:rPr>
          <w:rFonts w:ascii="Times New Roman" w:hAnsi="Times New Roman" w:cs="Times New Roman"/>
          <w:sz w:val="28"/>
          <w:szCs w:val="28"/>
        </w:rPr>
        <w:t>CHƯƠNG 1 TỔNG QUAN ĐỀ TÀI</w:t>
      </w:r>
    </w:p>
    <w:p w:rsidR="00346FC2" w:rsidRPr="00E76901" w:rsidRDefault="00F73B3D" w:rsidP="00346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346FC2" w:rsidRPr="00E76901" w:rsidRDefault="00346FC2" w:rsidP="00346FC2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346FC2" w:rsidRPr="00E76901" w:rsidRDefault="00346FC2" w:rsidP="00346FC2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bối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cảnh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>,</w:t>
      </w:r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gay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gắ</w:t>
      </w:r>
      <w:r w:rsidR="00B67CCA" w:rsidRPr="00E7690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tòi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B67CCA" w:rsidRPr="00E76901"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lẫn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dẫ</w:t>
      </w:r>
      <w:r w:rsidR="00B67CCA" w:rsidRPr="00E76901">
        <w:rPr>
          <w:rFonts w:ascii="Times New Roman" w:hAnsi="Times New Roman" w:cs="Times New Roman"/>
          <w:bCs/>
          <w:sz w:val="28"/>
          <w:szCs w:val="28"/>
        </w:rPr>
        <w:t>n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khâu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B67CCA" w:rsidRPr="00E76901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bCs/>
          <w:sz w:val="28"/>
          <w:szCs w:val="28"/>
        </w:rPr>
        <w:t>càng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>.</w:t>
      </w:r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suấ</w:t>
      </w:r>
      <w:r w:rsidR="00B67CCA" w:rsidRPr="00E7690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chìa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C30" w:rsidRPr="00E7690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891C30" w:rsidRPr="00E76901">
        <w:rPr>
          <w:rFonts w:ascii="Times New Roman" w:hAnsi="Times New Roman" w:cs="Times New Roman"/>
          <w:sz w:val="28"/>
          <w:szCs w:val="28"/>
        </w:rPr>
        <w:t>.</w:t>
      </w:r>
    </w:p>
    <w:p w:rsidR="00346FC2" w:rsidRPr="00E76901" w:rsidRDefault="00346FC2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346FC2" w:rsidRPr="00E76901" w:rsidRDefault="00346FC2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lẻ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tuy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dàng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vận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hành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trơn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chi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bỏ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tốn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kém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đem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>.</w:t>
      </w:r>
    </w:p>
    <w:p w:rsidR="00891C30" w:rsidRPr="00E76901" w:rsidRDefault="00891C30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891C30" w:rsidRPr="00E76901" w:rsidRDefault="00891C30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>, ERP (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viết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tắt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Enterprise Resource Planning)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đời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gặp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ERP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ERP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mọi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trị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kiểm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soát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91C30" w:rsidRPr="00E76901" w:rsidRDefault="00891C30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891C30" w:rsidRPr="00E76901" w:rsidRDefault="00891C30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ERP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tuy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bất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thách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Do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giới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hạn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lẫn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án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trung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>.</w:t>
      </w:r>
    </w:p>
    <w:p w:rsidR="00F91465" w:rsidRPr="00E76901" w:rsidRDefault="00F91465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F73B3D" w:rsidRPr="00E76901" w:rsidRDefault="00F91465" w:rsidP="00B67CCA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Bên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đang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cố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gắng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nhằm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ưu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tuệ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điển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nhằm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ưu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dự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đoán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tiềm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>,…</w:t>
      </w:r>
      <w:proofErr w:type="gram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bắt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kịp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nghệ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án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trung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còn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lastRenderedPageBreak/>
        <w:t>khuôn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chấm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nhằm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giảm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thiểu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rủi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ro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chấm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vân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tay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hay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quẹt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thẻ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giảm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bớt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thao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>.</w:t>
      </w:r>
    </w:p>
    <w:p w:rsidR="00752B50" w:rsidRPr="00E76901" w:rsidRDefault="00752B50" w:rsidP="00B67CCA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E76901" w:rsidRPr="00E76901" w:rsidRDefault="00752B50" w:rsidP="00E76901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tuệ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thách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“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khuôn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chấm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đích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án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đạt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>:</w:t>
      </w:r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Pr="00E76901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chấ</w:t>
      </w:r>
      <w:r w:rsidRPr="00E7690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0A2A81" w:rsidRDefault="000A2A81" w:rsidP="000A2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2A81">
        <w:rPr>
          <w:rFonts w:ascii="Times New Roman" w:hAnsi="Times New Roman" w:cs="Times New Roman"/>
          <w:sz w:val="28"/>
          <w:szCs w:val="28"/>
        </w:rPr>
        <w:t xml:space="preserve">Thao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liệ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XML, JSON</w:t>
      </w:r>
    </w:p>
    <w:p w:rsidR="00E76901" w:rsidRDefault="00E76901" w:rsidP="00E76901">
      <w:pPr>
        <w:rPr>
          <w:rFonts w:ascii="Times New Roman" w:hAnsi="Times New Roman" w:cs="Times New Roman"/>
          <w:sz w:val="28"/>
          <w:szCs w:val="28"/>
        </w:rPr>
      </w:pPr>
    </w:p>
    <w:p w:rsidR="00E76901" w:rsidRPr="00E76901" w:rsidRDefault="00E76901" w:rsidP="00E769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ERP. </w:t>
      </w:r>
    </w:p>
    <w:p w:rsidR="00E76901" w:rsidRPr="00E76901" w:rsidRDefault="00E76901" w:rsidP="00E76901">
      <w:pPr>
        <w:pStyle w:val="ListParagraph"/>
        <w:ind w:left="1140"/>
        <w:rPr>
          <w:rFonts w:ascii="Times New Roman" w:hAnsi="Times New Roman" w:cs="Times New Roman"/>
          <w:bCs/>
          <w:sz w:val="28"/>
          <w:szCs w:val="28"/>
        </w:rPr>
      </w:pPr>
    </w:p>
    <w:sectPr w:rsidR="00E76901" w:rsidRPr="00E7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94D"/>
    <w:multiLevelType w:val="hybridMultilevel"/>
    <w:tmpl w:val="C234B9CC"/>
    <w:lvl w:ilvl="0" w:tplc="51A6A9E2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1C675B"/>
    <w:multiLevelType w:val="hybridMultilevel"/>
    <w:tmpl w:val="B588C6A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4DD11BB"/>
    <w:multiLevelType w:val="multilevel"/>
    <w:tmpl w:val="D5C09F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3D"/>
    <w:rsid w:val="000A2A81"/>
    <w:rsid w:val="00346FC2"/>
    <w:rsid w:val="00752B50"/>
    <w:rsid w:val="00891C30"/>
    <w:rsid w:val="00B67CCA"/>
    <w:rsid w:val="00B833E3"/>
    <w:rsid w:val="00E76901"/>
    <w:rsid w:val="00F73B3D"/>
    <w:rsid w:val="00F9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3EC6"/>
  <w15:chartTrackingRefBased/>
  <w15:docId w15:val="{E41D5439-1D85-4E71-AB9D-C5BF952F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Chu</dc:creator>
  <cp:keywords/>
  <dc:description/>
  <cp:lastModifiedBy>Chinh Chu</cp:lastModifiedBy>
  <cp:revision>1</cp:revision>
  <dcterms:created xsi:type="dcterms:W3CDTF">2021-06-08T15:10:00Z</dcterms:created>
  <dcterms:modified xsi:type="dcterms:W3CDTF">2021-06-08T17:28:00Z</dcterms:modified>
</cp:coreProperties>
</file>