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D728CF9">
      <w:pPr>
        <w:pStyle w:val="style0"/>
        <w:jc w:val="center"/>
        <w:rPr>
          <w:rFonts w:hint="eastAsia"/>
          <w:lang w:val="en-US" w:eastAsia="zh-CN"/>
        </w:rPr>
      </w:pPr>
      <w:r>
        <w:rPr>
          <w:rFonts w:hint="eastAsia"/>
          <w:lang w:val="en-US" w:eastAsia="zh-CN"/>
        </w:rPr>
        <w:t>八一博物馆参观日志</w:t>
      </w:r>
    </w:p>
    <w:p w14:paraId="174CCFF5">
      <w:pPr>
        <w:pStyle w:val="style0"/>
        <w:ind w:firstLineChars="200"/>
        <w:rPr>
          <w:rFonts w:hint="eastAsia"/>
          <w:lang w:val="en-US" w:eastAsia="zh-CN"/>
        </w:rPr>
      </w:pPr>
    </w:p>
    <w:p w14:paraId="768F7DB8">
      <w:pPr>
        <w:pStyle w:val="style0"/>
        <w:ind w:firstLineChars="200"/>
        <w:rPr>
          <w:rFonts w:hint="default"/>
          <w:lang w:val="en-US" w:eastAsia="zh-CN"/>
        </w:rPr>
      </w:pPr>
      <w:r>
        <w:rPr>
          <w:rFonts w:hint="default"/>
          <w:lang w:val="en-US" w:eastAsia="zh-CN"/>
        </w:rPr>
        <w:t>参观路线和内容：</w:t>
      </w:r>
    </w:p>
    <w:p w14:paraId="BC6F052E">
      <w:pPr>
        <w:pStyle w:val="style0"/>
        <w:ind w:firstLineChars="200"/>
        <w:rPr>
          <w:rFonts w:hint="default"/>
          <w:lang w:val="en-US" w:eastAsia="zh-CN"/>
        </w:rPr>
      </w:pPr>
      <w:r>
        <w:rPr>
          <w:rFonts w:hint="default"/>
          <w:lang w:val="en-US" w:eastAsia="zh-CN"/>
        </w:rPr>
        <w:t>七月的末尾，正是南昌这座城市酷热的时候，但这并没有浇灭人们参观英雄的热情，在八一博物馆门口依旧人山人海。这种自发性的集体缅怀行为本身就具有深刻的社会意义，它展现了当代中国民众对历史的尊重与传承。在进馆之前，人们对缅怀英雄的热情便留下了深刻的印象。</w:t>
      </w:r>
    </w:p>
    <w:p w14:paraId="7BA72B41">
      <w:pPr>
        <w:pStyle w:val="style0"/>
        <w:ind w:firstLineChars="200"/>
        <w:rPr>
          <w:rFonts w:hint="eastAsia"/>
          <w:lang w:val="en-US" w:eastAsia="zh-CN"/>
        </w:rPr>
      </w:pPr>
    </w:p>
    <w:p w14:paraId="C0013FB4">
      <w:pPr>
        <w:pStyle w:val="style0"/>
        <w:ind w:firstLineChars="200"/>
        <w:rPr>
          <w:rFonts w:hint="default"/>
          <w:lang w:val="en-US" w:eastAsia="zh-CN"/>
        </w:rPr>
      </w:pPr>
      <w:r>
        <w:rPr>
          <w:rFonts w:hint="default"/>
          <w:lang w:val="en-US" w:eastAsia="zh-CN"/>
        </w:rPr>
        <w:t>进入大厅便是8.1米高的"第一枪"青铜雕塑，这个数字设计极具象征意义，精确对应着八月一日的建军日期，通过数字的具象化表达强化了历史事件的纪念意义。这第一枪不仅是共产党为了建设自己的军队而打响的第一枪，也是人们精神上反抗压迫的第一枪，它标志着中国革命从思想启蒙走向武装斗争，是党史中的重要转折点。</w:t>
      </w:r>
    </w:p>
    <w:p w14:paraId="DAFAA667">
      <w:pPr>
        <w:pStyle w:val="style0"/>
        <w:ind w:firstLineChars="200"/>
        <w:rPr>
          <w:rFonts w:hint="eastAsia"/>
          <w:lang w:val="en-US" w:eastAsia="zh-CN"/>
        </w:rPr>
      </w:pPr>
    </w:p>
    <w:p w14:paraId="4B84F1F0">
      <w:pPr>
        <w:pStyle w:val="style0"/>
        <w:ind w:firstLineChars="200"/>
        <w:rPr>
          <w:rFonts w:hint="default"/>
          <w:lang w:val="en-US" w:eastAsia="zh-CN"/>
        </w:rPr>
      </w:pPr>
      <w:r>
        <w:rPr>
          <w:rFonts w:hint="default"/>
          <w:lang w:val="en-US" w:eastAsia="zh-CN"/>
        </w:rPr>
        <w:t>进入旧馆——江西大旅社的原址，这里完整保留了历史的原貌感。贺龙、周恩来等人谋划起义的会议室按原样摆放，这种场景还原让参观者能够直观感受到历史的现场感。玻璃柜里陈列着签到簿、贺龙入党申请书等资料，这些实物展品作为历史见证，具有不可替代的文物价值。八一起义为后来的抗战做了干部上的准备，这段历史充分展现了中国共产党在早期革命斗争中的组织能力和战略眼光。</w:t>
      </w:r>
    </w:p>
    <w:p w14:paraId="EE0CD7AC">
      <w:pPr>
        <w:pStyle w:val="style0"/>
        <w:ind w:firstLineChars="200"/>
        <w:rPr>
          <w:rFonts w:hint="eastAsia"/>
          <w:lang w:val="en-US" w:eastAsia="zh-CN"/>
        </w:rPr>
      </w:pPr>
    </w:p>
    <w:p w14:paraId="24AED432">
      <w:pPr>
        <w:pStyle w:val="style0"/>
        <w:ind w:firstLineChars="200"/>
        <w:rPr>
          <w:rFonts w:hint="default"/>
          <w:lang w:val="en-US" w:eastAsia="zh-CN"/>
        </w:rPr>
      </w:pPr>
      <w:r>
        <w:rPr>
          <w:rFonts w:hint="default"/>
          <w:lang w:val="en-US" w:eastAsia="zh-CN"/>
        </w:rPr>
        <w:t>再进入"抗战号角"专题展区，展馆采用了现代化的展示手段，用12块电子屏幕以多媒体形式呈现了十四年抗战的历史。这种数字化展示既符合当代观众的接受习惯，又能承载更丰富的历史信息。展厅将八一起义与十四年艰苦抗战打通，用跨越如此长时间的一些展品展示八一起义与抗战胜利的内在联系。大部分人都知道七七事变、九一八事变、八一起义等事件，但是鲜少有人知道南昌起义的主力部队后来成为了八路军的120师王牌部队，这种历史延续性恰恰体现了中国革命武装力量的发展脉络。公众对八一起义与抗战精神的联系仍需提高，这反映出我们在历史教育方面还有提升空间。</w:t>
      </w:r>
    </w:p>
    <w:p w14:paraId="D8A32994">
      <w:pPr>
        <w:pStyle w:val="style0"/>
        <w:ind w:firstLineChars="200"/>
        <w:rPr>
          <w:rFonts w:hint="eastAsia"/>
          <w:lang w:val="en-US" w:eastAsia="zh-CN"/>
        </w:rPr>
      </w:pPr>
    </w:p>
    <w:p w14:paraId="12591D5A">
      <w:pPr>
        <w:pStyle w:val="style0"/>
        <w:ind w:firstLineChars="200"/>
        <w:rPr>
          <w:rFonts w:hint="default"/>
          <w:lang w:val="en-US" w:eastAsia="zh-CN"/>
        </w:rPr>
      </w:pPr>
      <w:r>
        <w:rPr>
          <w:rFonts w:hint="default"/>
          <w:lang w:val="en-US" w:eastAsia="zh-CN"/>
        </w:rPr>
        <w:t>进入"英烈缅怀厅"，这里的设计营造出庄严肃穆的氛围，不少人都自觉地保持缄默，这种集体行为规范的形成源于对历史的敬畏之心。还有许多参观者自发地为先烈送上一束束鲜花，这种仪式化的纪念行为既是个体情感的抒发，也是集体记忆的建构过程。对英雄的崇敬和缅怀存在于每一个热爱祖国的人心中，这种情感共鸣正是爱国主义教育最自然、最持久的体现。</w:t>
      </w:r>
    </w:p>
    <w:p w14:paraId="41850D8C">
      <w:pPr>
        <w:pStyle w:val="style0"/>
        <w:ind w:firstLineChars="200"/>
        <w:rPr>
          <w:rFonts w:hint="eastAsia"/>
          <w:lang w:val="en-US" w:eastAsia="zh-CN"/>
        </w:rPr>
      </w:pPr>
    </w:p>
    <w:p w14:paraId="68E9ED54">
      <w:pPr>
        <w:pStyle w:val="style0"/>
        <w:ind w:firstLineChars="200"/>
        <w:rPr>
          <w:rFonts w:hint="eastAsia"/>
          <w:lang w:val="en-US" w:eastAsia="zh-CN"/>
        </w:rPr>
      </w:pPr>
      <w:r>
        <w:rPr>
          <w:rFonts w:hint="eastAsia"/>
          <w:lang w:val="en-US" w:eastAsia="zh-CN"/>
        </w:rPr>
        <w:t>感想：</w:t>
      </w:r>
    </w:p>
    <w:p w14:paraId="31DA56B2">
      <w:pPr>
        <w:pStyle w:val="style0"/>
        <w:ind w:firstLineChars="200"/>
        <w:rPr>
          <w:rFonts w:hint="eastAsia"/>
          <w:lang w:val="en-US" w:eastAsia="zh-CN"/>
        </w:rPr>
      </w:pPr>
      <w:r>
        <w:rPr>
          <w:rFonts w:hint="eastAsia"/>
          <w:lang w:val="en-US" w:eastAsia="zh-CN"/>
        </w:rPr>
        <w:t>1、由献花的数量和人们在每座雕像前的停留时间看出，人们对抗日战争中大名鼎鼎的英雄人物崇敬程度很高，但对某些不太出名的英雄则可能忽视。</w:t>
      </w:r>
    </w:p>
    <w:p w14:paraId="2CB5E5C4">
      <w:pPr>
        <w:pStyle w:val="style0"/>
        <w:ind w:firstLineChars="200"/>
        <w:rPr>
          <w:rFonts w:hint="default"/>
          <w:lang w:val="en-US" w:eastAsia="zh-CN"/>
        </w:rPr>
      </w:pPr>
      <w:r>
        <w:rPr>
          <w:rFonts w:hint="eastAsia"/>
          <w:lang w:val="en-US" w:eastAsia="zh-CN"/>
        </w:rPr>
        <w:t>2、利用新式媒体传播英雄故事，增强抗战记忆的方式很有效果。比如我在小红书、抖音、bilibili等媒体上搜索八一博物馆、抗战精神等关键词出现了大量视频、笔记，这完善了对抗战精神的理解，也让参观变得更有目的性，参观路线更加全面。与此同时这些视频</w:t>
      </w:r>
      <w:bookmarkStart w:id="0" w:name="_GoBack"/>
      <w:bookmarkEnd w:id="0"/>
      <w:r>
        <w:rPr>
          <w:rFonts w:hint="eastAsia"/>
          <w:lang w:val="en-US" w:eastAsia="zh-CN"/>
        </w:rPr>
        <w:t>也宣传了相关博物馆。</w:t>
      </w:r>
    </w:p>
    <w:p w14:paraId="793D07D3">
      <w:pPr>
        <w:pStyle w:val="style0"/>
        <w:ind w:firstLineChars="200"/>
        <w:rPr>
          <w:rFonts w:hint="default"/>
          <w:lang w:val="en-US" w:eastAsia="zh-CN"/>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2"/>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Words>1073</Words>
  <Pages>1</Pages>
  <Characters>1085</Characters>
  <Application>WPS Office</Application>
  <DocSecurity>0</DocSecurity>
  <Paragraphs>17</Paragraphs>
  <ScaleCrop>false</ScaleCrop>
  <LinksUpToDate>false</LinksUpToDate>
  <CharactersWithSpaces>1085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2025-08-10T09:08:00Z</dcterms:created>
  <dc:creator>曾景麟</dc:creator>
  <lastModifiedBy>V2353A</lastModifiedBy>
  <dcterms:modified xsi:type="dcterms:W3CDTF">2025-08-10T12:23:50Z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29BDD465A30244CEB2D6EDFF9AFA7E06_11</vt:lpwstr>
  </property>
  <property fmtid="{D5CDD505-2E9C-101B-9397-08002B2CF9AE}" pid="4" name="KSOTemplateDocerSaveRecord">
    <vt:lpwstr>eyJoZGlkIjoiMzEwNTM5NzYwMDRjMzkwZTVkZjY2ODkwMGIxNGU0OTUiLCJ1c2VySWQiOiI4MTUyMzE1ODUifQ==</vt:lpwstr>
  </property>
</Properties>
</file>