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环境要求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宝塔Nginx + php8.1 + Mysql + pnpm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1、安装pnpm前需要安装npm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667500" cy="2211070"/>
            <wp:effectExtent l="0" t="0" r="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drawing>
          <wp:inline distT="0" distB="0" distL="114300" distR="114300">
            <wp:extent cx="6640195" cy="333121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命令行模式切换管理员安装pnpm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sudo su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npm install -g pnpm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/>
          <w:iCs/>
          <w:sz w:val="15"/>
          <w:szCs w:val="15"/>
          <w:lang w:val="en-US" w:eastAsia="zh-CN"/>
        </w:rPr>
        <w:t>注：安装不成功切换淘宝镜像源</w:t>
      </w:r>
      <w:r>
        <w:rPr>
          <w:rFonts w:hint="eastAsia" w:asciiTheme="minorEastAsia" w:hAnsiTheme="minorEastAsia" w:eastAsiaTheme="minorEastAsia" w:cstheme="minorEastAsia"/>
          <w:i/>
          <w:iCs/>
          <w:sz w:val="18"/>
          <w:szCs w:val="18"/>
          <w:lang w:val="en-US" w:eastAsia="zh-CN"/>
        </w:rPr>
        <w:t xml:space="preserve"> npm config set registry https://registry.npmmirror.com/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添加站点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b w:val="0"/>
          <w:b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sz w:val="18"/>
          <w:szCs w:val="18"/>
          <w:lang w:val="en-US" w:eastAsia="zh-CN"/>
        </w:rPr>
        <w:t>1、添加站點，</w:t>
      </w:r>
      <w:r>
        <w:rPr>
          <w:rFonts w:hint="eastAsia"/>
          <w:b w:val="0"/>
          <w:bCs w:val="0"/>
          <w:sz w:val="18"/>
          <w:szCs w:val="18"/>
          <w:lang w:eastAsia="zh-CN"/>
        </w:rPr>
        <w:t>创建数据库，设置</w:t>
      </w:r>
      <w:r>
        <w:rPr>
          <w:rFonts w:hint="eastAsia"/>
          <w:b w:val="0"/>
          <w:bCs w:val="0"/>
          <w:sz w:val="18"/>
          <w:szCs w:val="18"/>
          <w:lang w:val="en-US" w:eastAsia="zh-CN"/>
        </w:rPr>
        <w:t>php运行版本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b w:val="0"/>
          <w:bCs w:val="0"/>
          <w:color w:val="FF0000"/>
          <w:sz w:val="15"/>
          <w:szCs w:val="15"/>
          <w:lang w:val="en-US" w:eastAsia="zh-CN"/>
        </w:rPr>
        <w:t xml:space="preserve"> </w:t>
      </w:r>
      <w:r>
        <w:drawing>
          <wp:inline distT="0" distB="0" distL="114300" distR="114300">
            <wp:extent cx="5868035" cy="5377815"/>
            <wp:effectExtent l="0" t="0" r="1841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val="en-US" w:eastAsia="zh-CN"/>
        </w:rPr>
        <w:t>2、</w:t>
      </w:r>
      <w:r>
        <w:rPr>
          <w:rFonts w:hint="eastAsia"/>
          <w:sz w:val="18"/>
          <w:szCs w:val="18"/>
          <w:lang w:eastAsia="zh-CN"/>
        </w:rPr>
        <w:t>上传解压文件到根目录</w:t>
      </w:r>
    </w:p>
    <w:p>
      <w:r>
        <w:drawing>
          <wp:inline distT="0" distB="0" distL="114300" distR="114300">
            <wp:extent cx="6832600" cy="3038475"/>
            <wp:effectExtent l="0" t="0" r="635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4、</w:t>
      </w:r>
      <w:r>
        <w:rPr>
          <w:rFonts w:hint="eastAsia"/>
          <w:sz w:val="18"/>
          <w:szCs w:val="18"/>
          <w:lang w:eastAsia="zh-CN"/>
        </w:rPr>
        <w:t>设置网站目录</w:t>
      </w:r>
      <w:r>
        <w:rPr>
          <w:rFonts w:hint="eastAsia"/>
          <w:sz w:val="18"/>
          <w:szCs w:val="18"/>
          <w:lang w:val="en-US" w:eastAsia="zh-CN"/>
        </w:rPr>
        <w:t>(/www/wwwroot/short-link-open/serve)</w:t>
      </w:r>
      <w:r>
        <w:rPr>
          <w:rFonts w:hint="eastAsia"/>
          <w:sz w:val="18"/>
          <w:szCs w:val="18"/>
          <w:lang w:eastAsia="zh-CN"/>
        </w:rPr>
        <w:t>、运行目录</w:t>
      </w:r>
      <w:r>
        <w:rPr>
          <w:rFonts w:hint="eastAsia"/>
          <w:sz w:val="18"/>
          <w:szCs w:val="18"/>
          <w:lang w:val="en-US" w:eastAsia="zh-CN"/>
        </w:rPr>
        <w:t>(public)</w:t>
      </w:r>
    </w:p>
    <w:p>
      <w:r>
        <w:drawing>
          <wp:inline distT="0" distB="0" distL="114300" distR="114300">
            <wp:extent cx="6833235" cy="5869940"/>
            <wp:effectExtent l="0" t="0" r="571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5、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设置伪静态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location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^~/web {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   alias /www/wwwroot/short-link-open/admin/dist;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   index index.html;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location / {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    try_files $uri $uri/ /index.php?$query_string;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注： 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/www/wwwroot/short-link-openk/admin/dist 为后台编译后的地址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2600" cy="5814695"/>
            <wp:effectExtent l="0" t="0" r="635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5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二、API服务端配置</w:t>
      </w:r>
    </w:p>
    <w:p>
      <w:pPr>
        <w:rPr>
          <w:rFonts w:hint="eastAsia" w:asciiTheme="minorEastAsia" w:hAnsi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service文件夹下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 xml:space="preserve"> 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1、复制 .env.example 为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 xml:space="preserve"> .env 文件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修改 APP_URL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L为你的域名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，修改数据库连接账号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APP_ENV=production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APP_DEBUG=false</w:t>
      </w: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  <w:t>APP_URL=http://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short-link-openk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.com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数据库配置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DB_CONNECTION=mysql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DB_HOST=数据库地址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DB_PORT=3306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DB_DATABASE=数据库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DB_USERNAME=用户名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DB_PASSWORD=密码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#微信支付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WECHAT_PAY_APP_ID=APP_ID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WECHAT_PAY_MCH_ID=商户号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WECHAT_PAY_SECRET_KEY=支付秘钥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#支付证书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#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serve/storage/certs/apiclient_key.pem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#</w:t>
      </w: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serve/storage/certs/apiclient_cert.pem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#阿里云短信配置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(邮件二选一)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ALI_SMS_KEY=短信KEY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ALI_SMS_SECRET=短信秘钥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ALI_SMS_SIGN_NAME=短信签名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#SMTP邮件配置</w:t>
      </w:r>
      <w:r>
        <w:rPr>
          <w:rFonts w:hint="eastAsia" w:asciiTheme="minorEastAsia" w:hAnsiTheme="minorEastAsia" w:cstheme="minorEastAsia"/>
          <w:sz w:val="18"/>
          <w:szCs w:val="18"/>
          <w:lang w:val="en-US" w:eastAsia="zh-CN"/>
        </w:rPr>
        <w:t>(短信二选一)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MAIL_DRIVER=smtp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MAIL_FROM_NAME=邮件发件人名称(火星短链)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MAIL_HOST=邮件服务器(smtp.qq.com)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MAIL_PORT=端口(465)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MAIL_FROM_ADDRESS=发送邮箱(xxx@163.com)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MAIL_USERNAME=用户(xxx@163.com)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MAIL_PASSWORD=密码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MAIL_ENCRYPTION=null</w:t>
      </w:r>
    </w:p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</w:p>
    <w:p>
      <w:r>
        <w:drawing>
          <wp:inline distT="0" distB="0" distL="114300" distR="114300">
            <wp:extent cx="6607175" cy="5031740"/>
            <wp:effectExtent l="0" t="0" r="3175" b="165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775" cy="5426075"/>
            <wp:effectExtent l="0" t="0" r="3175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三、管理后台配置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eastAsia="zh-CN"/>
        </w:rPr>
        <w:t>根目录</w:t>
      </w:r>
      <w:r>
        <w:rPr>
          <w:rFonts w:hint="eastAsia"/>
          <w:sz w:val="18"/>
          <w:szCs w:val="18"/>
          <w:lang w:val="en-US" w:eastAsia="zh-CN"/>
        </w:rPr>
        <w:t>admin文件夹下</w:t>
      </w:r>
      <w:r>
        <w:rPr>
          <w:rFonts w:hint="eastAsia"/>
          <w:sz w:val="18"/>
          <w:szCs w:val="18"/>
          <w:lang w:eastAsia="zh-CN"/>
        </w:rPr>
        <w:t>修改.env文件里的</w:t>
      </w:r>
      <w:r>
        <w:rPr>
          <w:rFonts w:hint="eastAsia"/>
          <w:sz w:val="18"/>
          <w:szCs w:val="18"/>
          <w:lang w:val="en-US" w:eastAsia="zh-CN"/>
        </w:rPr>
        <w:t>API</w:t>
      </w:r>
      <w:r>
        <w:rPr>
          <w:rFonts w:hint="eastAsia"/>
          <w:sz w:val="18"/>
          <w:szCs w:val="18"/>
          <w:lang w:eastAsia="zh-CN"/>
        </w:rPr>
        <w:t>域名为入口域名</w:t>
      </w:r>
      <w:r>
        <w:rPr>
          <w:rFonts w:hint="eastAsia"/>
          <w:sz w:val="18"/>
          <w:szCs w:val="18"/>
          <w:lang w:val="en-US" w:eastAsia="zh-CN"/>
        </w:rPr>
        <w:t>(</w:t>
      </w:r>
      <w:r>
        <w:rPr>
          <w:rFonts w:hint="eastAsia"/>
          <w:color w:val="FF0000"/>
          <w:sz w:val="18"/>
          <w:szCs w:val="18"/>
          <w:lang w:val="en-US" w:eastAsia="zh-CN"/>
        </w:rPr>
        <w:t>https://你的域名/api/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r>
        <w:drawing>
          <wp:inline distT="0" distB="0" distL="114300" distR="114300">
            <wp:extent cx="6837045" cy="5182870"/>
            <wp:effectExtent l="0" t="0" r="1905" b="177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51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四、使用脚本自动编译安装后台、API服务端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根目录下给予脚本</w:t>
      </w:r>
      <w:r>
        <w:rPr>
          <w:rFonts w:hint="eastAsia"/>
          <w:sz w:val="18"/>
          <w:szCs w:val="18"/>
        </w:rPr>
        <w:t>deploy.sh</w:t>
      </w:r>
      <w:r>
        <w:rPr>
          <w:rFonts w:hint="eastAsia"/>
          <w:sz w:val="18"/>
          <w:szCs w:val="18"/>
          <w:lang w:val="en-US" w:eastAsia="zh-CN"/>
        </w:rPr>
        <w:t xml:space="preserve">执行权限 </w:t>
      </w:r>
      <w:r>
        <w:rPr>
          <w:rFonts w:hint="eastAsia"/>
          <w:sz w:val="18"/>
          <w:szCs w:val="18"/>
        </w:rPr>
        <w:t>chmod +x deploy.sh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根目录下执行 ./</w:t>
      </w:r>
      <w:r>
        <w:rPr>
          <w:rFonts w:hint="eastAsia"/>
          <w:sz w:val="18"/>
          <w:szCs w:val="18"/>
        </w:rPr>
        <w:t>deploy.sh</w:t>
      </w:r>
    </w:p>
    <w:p>
      <w:pPr>
        <w:rPr>
          <w:rFonts w:hint="default"/>
          <w:color w:val="FF0000"/>
          <w:sz w:val="18"/>
          <w:szCs w:val="18"/>
          <w:lang w:val="en-US" w:eastAsia="zh-CN"/>
        </w:rPr>
      </w:pPr>
    </w:p>
    <w:p/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修改、上传jump/a_dev.html</w:t>
      </w:r>
    </w:p>
    <w:p>
      <w:pPr>
        <w:numPr>
          <w:ilvl w:val="0"/>
          <w:numId w:val="0"/>
        </w:numPr>
        <w:rPr>
          <w:rFonts w:hint="eastAsia"/>
          <w:color w:val="FF0000"/>
          <w:lang w:eastAsia="zh-CN"/>
        </w:rPr>
      </w:pPr>
      <w:r>
        <w:rPr>
          <w:rFonts w:hint="eastAsia"/>
          <w:lang w:eastAsia="zh-CN"/>
        </w:rPr>
        <w:t>修改host、</w:t>
      </w:r>
      <w:r>
        <w:rPr>
          <w:rFonts w:hint="eastAsia"/>
          <w:lang w:val="en-US" w:eastAsia="zh-CN"/>
        </w:rPr>
        <w:t>domain</w:t>
      </w:r>
      <w:r>
        <w:rPr>
          <w:rFonts w:hint="eastAsia"/>
          <w:lang w:eastAsia="zh-CN"/>
        </w:rPr>
        <w:t>为你的域名，</w:t>
      </w:r>
      <w:r>
        <w:rPr>
          <w:rFonts w:hint="eastAsia"/>
          <w:color w:val="FF0000"/>
          <w:lang w:eastAsia="zh-CN"/>
        </w:rPr>
        <w:t>请注意修改格式。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上传到网络存储作为无风险域名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838950" cy="5010150"/>
            <wp:effectExtent l="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上传</w:t>
      </w:r>
      <w:r>
        <w:rPr>
          <w:rFonts w:hint="default"/>
          <w:lang w:val="en-US" w:eastAsia="zh-CN"/>
        </w:rPr>
        <w:t>mini_programs</w:t>
      </w:r>
      <w:r>
        <w:rPr>
          <w:rFonts w:hint="eastAsia"/>
          <w:lang w:val="en-US" w:eastAsia="zh-CN"/>
        </w:rPr>
        <w:t>到</w:t>
      </w:r>
      <w:r>
        <w:rPr>
          <w:rFonts w:hint="eastAsia"/>
          <w:lang w:eastAsia="zh-CN"/>
        </w:rPr>
        <w:t>小程序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DejaVu Sans Mono" w:hAnsi="DejaVu Sans Mono" w:eastAsia="DejaVu Sans Mono" w:cs="DejaVu Sans Mono"/>
          <w:color w:val="067D17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修改</w:t>
      </w:r>
      <w:r>
        <w:rPr>
          <w:rFonts w:hint="default"/>
          <w:lang w:val="en-US" w:eastAsia="zh-CN"/>
        </w:rPr>
        <w:t>mini_programs/utils/request.js</w:t>
      </w:r>
      <w:r>
        <w:rPr>
          <w:rFonts w:hint="eastAsia"/>
          <w:lang w:val="en-US" w:eastAsia="zh-CN"/>
        </w:rPr>
        <w:t>文件</w:t>
      </w:r>
      <w:r>
        <w:rPr>
          <w:rFonts w:hint="default"/>
          <w:lang w:val="en-US" w:eastAsia="zh-CN"/>
        </w:rPr>
        <w:t>改为你的域名</w:t>
      </w:r>
      <w:r>
        <w:rPr>
          <w:rFonts w:hint="default" w:ascii="DejaVu Sans Mono" w:hAnsi="DejaVu Sans Mono" w:eastAsia="DejaVu Sans Mono" w:cs="DejaVu Sans Mono"/>
          <w:color w:val="067D17"/>
          <w:sz w:val="21"/>
          <w:szCs w:val="21"/>
          <w:shd w:val="clear" w:fill="FFFFFF"/>
        </w:rPr>
        <w:br w:type="textWrapping"/>
      </w:r>
      <w:r>
        <w:drawing>
          <wp:inline distT="0" distB="0" distL="114300" distR="114300">
            <wp:extent cx="6839585" cy="3218815"/>
            <wp:effectExtent l="0" t="0" r="18415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DejaVu Sans Mono" w:hAnsi="DejaVu Sans Mono" w:eastAsia="DejaVu Sans Mono" w:cs="DejaVu Sans Mono"/>
          <w:color w:val="067D17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小程序路径pages/views/</w:t>
      </w:r>
      <w:r>
        <w:rPr>
          <w:rFonts w:hint="eastAsia"/>
          <w:lang w:val="en-US" w:eastAsia="zh-CN"/>
        </w:rPr>
        <w:t>tools</w:t>
      </w:r>
      <w:bookmarkStart w:id="0" w:name="_GoBack"/>
      <w:bookmarkEnd w:id="0"/>
      <w:r>
        <w:rPr>
          <w:rFonts w:hint="eastAsia"/>
          <w:lang w:eastAsia="zh-CN"/>
        </w:rPr>
        <w:t>/news</w:t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EF22D6"/>
    <w:multiLevelType w:val="singleLevel"/>
    <w:tmpl w:val="F9EF22D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FAC16F7"/>
    <w:multiLevelType w:val="singleLevel"/>
    <w:tmpl w:val="7FAC16F7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4A278"/>
    <w:rsid w:val="14EBCFAB"/>
    <w:rsid w:val="1BFF7DB1"/>
    <w:rsid w:val="1BFFA087"/>
    <w:rsid w:val="1CFD4B55"/>
    <w:rsid w:val="2BAFE779"/>
    <w:rsid w:val="2EFECEF0"/>
    <w:rsid w:val="2F7B24A8"/>
    <w:rsid w:val="2FFD39F6"/>
    <w:rsid w:val="35BB0E17"/>
    <w:rsid w:val="36BED29C"/>
    <w:rsid w:val="37FD24BD"/>
    <w:rsid w:val="3BFF1531"/>
    <w:rsid w:val="3DFD97E3"/>
    <w:rsid w:val="4BFF02E7"/>
    <w:rsid w:val="4EFF2684"/>
    <w:rsid w:val="58AE1F27"/>
    <w:rsid w:val="5C6A3E63"/>
    <w:rsid w:val="5D2F806B"/>
    <w:rsid w:val="5DFA23DF"/>
    <w:rsid w:val="5E9EE081"/>
    <w:rsid w:val="5FCE9A1E"/>
    <w:rsid w:val="5FF72CF4"/>
    <w:rsid w:val="5FFC8079"/>
    <w:rsid w:val="62FF814B"/>
    <w:rsid w:val="64DFF1CF"/>
    <w:rsid w:val="66EE1DBB"/>
    <w:rsid w:val="6D7BCA70"/>
    <w:rsid w:val="6EF1D7F6"/>
    <w:rsid w:val="6F3BF5A9"/>
    <w:rsid w:val="6FE7DBA6"/>
    <w:rsid w:val="70E76780"/>
    <w:rsid w:val="711B1BED"/>
    <w:rsid w:val="71BE33AB"/>
    <w:rsid w:val="75FD720D"/>
    <w:rsid w:val="76EF20F4"/>
    <w:rsid w:val="796AAC1B"/>
    <w:rsid w:val="7AEF625A"/>
    <w:rsid w:val="7AF1C9C1"/>
    <w:rsid w:val="7B4C90B9"/>
    <w:rsid w:val="7B74A278"/>
    <w:rsid w:val="7BEF38E1"/>
    <w:rsid w:val="7BFE7176"/>
    <w:rsid w:val="7CAF863F"/>
    <w:rsid w:val="7D5AD149"/>
    <w:rsid w:val="7E4EAEE3"/>
    <w:rsid w:val="7F3BC7E6"/>
    <w:rsid w:val="7F4F201E"/>
    <w:rsid w:val="7F6CB32F"/>
    <w:rsid w:val="7F6CE8A0"/>
    <w:rsid w:val="7F7FDF20"/>
    <w:rsid w:val="7FD10565"/>
    <w:rsid w:val="7FDFF077"/>
    <w:rsid w:val="7FEE10C9"/>
    <w:rsid w:val="7FEEDD3D"/>
    <w:rsid w:val="7FF981F8"/>
    <w:rsid w:val="9BBF6B28"/>
    <w:rsid w:val="9FDC4E4D"/>
    <w:rsid w:val="9FFB2C31"/>
    <w:rsid w:val="AAAB7BB0"/>
    <w:rsid w:val="ADEAA790"/>
    <w:rsid w:val="ADFF5AC3"/>
    <w:rsid w:val="B3BB7656"/>
    <w:rsid w:val="B6FF943C"/>
    <w:rsid w:val="B7F73F41"/>
    <w:rsid w:val="B89E1DB9"/>
    <w:rsid w:val="BFBFCB29"/>
    <w:rsid w:val="BFFC6DBD"/>
    <w:rsid w:val="BFFEF96E"/>
    <w:rsid w:val="CC921A47"/>
    <w:rsid w:val="CEDF0882"/>
    <w:rsid w:val="CEFDB84E"/>
    <w:rsid w:val="DBFB3874"/>
    <w:rsid w:val="DFF532A3"/>
    <w:rsid w:val="DFF53CE0"/>
    <w:rsid w:val="DFFF02EE"/>
    <w:rsid w:val="EDB73385"/>
    <w:rsid w:val="EE60218B"/>
    <w:rsid w:val="EF7DB7E4"/>
    <w:rsid w:val="EF9B9FF6"/>
    <w:rsid w:val="EFDE3D82"/>
    <w:rsid w:val="F17F3546"/>
    <w:rsid w:val="F3D614B6"/>
    <w:rsid w:val="F3EF2E12"/>
    <w:rsid w:val="F65F79AD"/>
    <w:rsid w:val="F6D5CA33"/>
    <w:rsid w:val="F6E33BED"/>
    <w:rsid w:val="F74FC3E8"/>
    <w:rsid w:val="F7DBC49F"/>
    <w:rsid w:val="F7EE0720"/>
    <w:rsid w:val="F8DDE6BE"/>
    <w:rsid w:val="F9F30C42"/>
    <w:rsid w:val="FAF7A4A6"/>
    <w:rsid w:val="FB3E231C"/>
    <w:rsid w:val="FBD74F6F"/>
    <w:rsid w:val="FBDED6ED"/>
    <w:rsid w:val="FBF7C6EE"/>
    <w:rsid w:val="FBFFBECD"/>
    <w:rsid w:val="FCF82667"/>
    <w:rsid w:val="FD4E97AE"/>
    <w:rsid w:val="FD71EE2E"/>
    <w:rsid w:val="FDDD28DF"/>
    <w:rsid w:val="FDF0425A"/>
    <w:rsid w:val="FDFBA8A4"/>
    <w:rsid w:val="FDFBBC5B"/>
    <w:rsid w:val="FDFF722B"/>
    <w:rsid w:val="FE6DD4F7"/>
    <w:rsid w:val="FEBF59A7"/>
    <w:rsid w:val="FEE4BC10"/>
    <w:rsid w:val="FEEAEDB9"/>
    <w:rsid w:val="FEFD6461"/>
    <w:rsid w:val="FF59B65A"/>
    <w:rsid w:val="FF6B5CF3"/>
    <w:rsid w:val="FF7FBB8A"/>
    <w:rsid w:val="FFB17953"/>
    <w:rsid w:val="FFB6CA73"/>
    <w:rsid w:val="FFBF992B"/>
    <w:rsid w:val="FFD6EDD0"/>
    <w:rsid w:val="FFFFE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2024-09-07T10:55:00Z</dcterms:created>
  <dc:creator>li</dc:creator>
  <cp:lastModifiedBy>li</cp:lastModifiedBy>
  <dcterms:modified xsi:type="dcterms:W3CDTF">2024-09-29T15:28:15Z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