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3D79C" w14:textId="43CC413A" w:rsidR="00275FD3" w:rsidRDefault="002D018B">
      <w:r>
        <w:t>ATTOM Article</w:t>
      </w:r>
    </w:p>
    <w:p w14:paraId="29231B1B" w14:textId="70F006BA" w:rsidR="002D018B" w:rsidRDefault="002D018B">
      <w:hyperlink r:id="rId4" w:history="1">
        <w:r w:rsidRPr="009B13FC">
          <w:rPr>
            <w:rStyle w:val="Hyperlink"/>
          </w:rPr>
          <w:t>https://www.attomdata.com/news/market-trends/home-sales-prices/attom-q3-2023-u-s-home-affordability-report/</w:t>
        </w:r>
      </w:hyperlink>
    </w:p>
    <w:p w14:paraId="35010149" w14:textId="77777777" w:rsidR="002D018B" w:rsidRDefault="002D018B"/>
    <w:sectPr w:rsidR="002D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8B"/>
    <w:rsid w:val="00236659"/>
    <w:rsid w:val="00275FD3"/>
    <w:rsid w:val="002D018B"/>
    <w:rsid w:val="00405C96"/>
    <w:rsid w:val="005B7047"/>
    <w:rsid w:val="00851B1B"/>
    <w:rsid w:val="00E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ECB0"/>
  <w15:chartTrackingRefBased/>
  <w15:docId w15:val="{8F30B986-7341-EB48-82B1-0D60E149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tomdata.com/news/market-trends/home-sales-prices/attom-q3-2023-u-s-home-affordability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2025-02-23T04:12:00Z</dcterms:created>
  <dcterms:modified xsi:type="dcterms:W3CDTF">2025-02-23T04:13:00Z</dcterms:modified>
</cp:coreProperties>
</file>