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r>
        <w:rPr>
          <w:color w:val="1a703a"/>
          <w:rtl w:val="0"/>
        </w:rPr>
        <w:t xml:space="preserve">Đánh giá và kế hoạch phát triển</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Crow Translate</w:t>
      </w:r>
    </w:p>
    <w:p w14:paraId="00000008">
      <w:pPr>
        <w:pStyle w:val="Title"/>
        <w:rPr>
          <w:rFonts w:ascii="Georgia" w:cs="Georgia" w:eastAsia="Georgia" w:hAnsi="Georgia"/>
          <w:color w:val="1a703a"/>
        </w:rPr>
      </w:pPr>
      <w:r>
        <w:rPr>
          <w:rFonts w:ascii="Georgia" w:cs="Georgia" w:eastAsia="Georgia" w:hAnsi="Georgia"/>
          <w:color w:val="1a703a"/>
          <w:rtl w:val="0"/>
        </w:rPr>
        <w:t xml:space="preserve">Đánh giá dự án</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r>
        <w:rPr>
          <w:color w:val="000000"/>
          <w:rtl w:val="0"/>
        </w:rPr>
        <w:t xml:space="preserve">Dành cho chủ dự án và nhóm sản phẩm</w:t>
      </w:r>
    </w:p>
    <w:p w14:paraId="00000019">
      <w:pPr>
        <w:pStyle w:val="Heading3"/>
        <w:rPr>
          <w:color w:val="000000"/>
        </w:rPr>
      </w:pPr>
      <w:r>
        <w:rPr>
          <w:color w:val="000000"/>
          <w:rtl w:val="0"/>
        </w:rPr>
        <w:t xml:space="preserve">Ngày 16 tháng 09 năm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Pr>
      <w:r>
        <w:rPr>
          <w:rtl w:val="0"/>
        </w:rPr>
        <w:t xml:space="preserve">Thông tin tài liệu</w:t>
      </w:r>
    </w:p>
    <w:p w14:paraId="0000001C">
      <w:pPr>
        <w:rPr/>
      </w:pPr>
      <w:r>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Phiên bản</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1.0</w:t>
            </w:r>
          </w:p>
        </w:tc>
      </w:tr>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Biên soạn</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Codex dựa trên mã nguồn workspace</w:t>
            </w:r>
          </w:p>
        </w:tc>
      </w:tr>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Người sử dụng</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Chủ dự án và nhóm kỹ thuật sản phẩm</w:t>
            </w:r>
          </w:p>
        </w:tc>
      </w:tr>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Ngày đánh giá</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16 tháng 09 năm 2026</w:t>
            </w:r>
          </w:p>
        </w:tc>
      </w:tr>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Phạm vi</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Python rewrite tại commit f85adfbf7327</w:t>
            </w:r>
          </w:p>
        </w:tc>
      </w:tr>
      <w:tr>
        <w:trPr>
          <w:cantSplit w:val="0"/>
          <w:trHeight w:val="431.99999999999994" w:hRule="atLeast"/>
          <w:tblHeader w:val="0"/>
          <w:cantSplit/>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Trạng thái</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Đề xuất để quyết định đầu tư và thử nghiệm</w:t>
            </w:r>
          </w:p>
        </w:tc>
      </w:tr>
    </w:tbl>
    <w:p w14:paraId="00000029">
      <w:pPr>
        <w:rPr>
          <w:rFonts w:ascii="Georgia" w:cs="Georgia" w:eastAsia="Georgia" w:hAnsi="Georgia"/>
        </w:rPr>
      </w:pPr>
      <w:r>
        <w:rPr>
          <w:rtl w:val="0"/>
        </w:rPr>
      </w:r>
    </w:p>
    <w:p w14:paraId="0000002A">
      <w:pPr>
        <w:pStyle w:val="Heading1"/>
        <w:rPr/>
      </w:pPr>
      <w:r>
        <w:rPr>
          <w:rtl w:val="0"/>
        </w:rPr>
        <w:t xml:space="preserve">Kết luận và mục tiêu</w:t>
      </w:r>
    </w:p>
    <w:p w14:paraId="0000002B">
      <w:pPr>
        <w:spacing w:after="240" w:before="240" w:lineRule="auto"/>
        <w:jc w:val="both"/>
        <w:rPr>
          <w:rFonts w:ascii="Georgia" w:cs="Georgia" w:eastAsia="Georgia" w:hAnsi="Georgia"/>
        </w:rPr>
      </w:pPr>
      <w:r>
        <w:rPr>
          <w:rFonts w:ascii="Georgia" w:cs="Georgia" w:eastAsia="Georgia" w:hAnsi="Georgia"/>
          <w:rtl w:val="0"/>
        </w:rPr>
        <w:t xml:space="preserve">Crow Translate có nền tảng tốt cho một công cụ dịch desktop chạy trong luồng công việc. Chưa đủ bằng chứng để kết luận dự án sẵn sàng bán rộng rãi hoặc đã có nhu cầu trả phí. Khuyến nghị ưu tiên sửa độ tin cậy và quản lý dữ liệu, sau đó thử một MVP cho nhóm CSKH và vận hành dùng Windows, với glossary chung và bộ nhớ bản dịch.</w:t>
      </w:r>
    </w:p>
    <w:p w14:paraId="0000002C">
      <w:pPr>
        <w:spacing w:after="240" w:lineRule="auto"/>
        <w:jc w:val="both"/>
        <w:rPr>
          <w:rFonts w:ascii="Georgia" w:cs="Georgia" w:eastAsia="Georgia" w:hAnsi="Georgia"/>
        </w:rPr>
      </w:pPr>
      <w:r>
        <w:rPr>
          <w:rFonts w:ascii="Georgia" w:cs="Georgia" w:eastAsia="Georgia" w:hAnsi="Georgia"/>
          <w:rtl w:val="0"/>
        </w:rPr>
        <w:t xml:space="preserve">Tài liệu giúp chủ dự án chọn việc cần làm trước, xác định tính năng có khả năng tạo doanh thu và thiết kế phép thử trước khi đầu tư lớn. Các phát hiện code, kết quả kiểm tra, nhận định sản phẩm và giả thuyết thương mại được ghi riêng. Giá, mục tiêu và thời lượng triển khai là đề xuất, không phải kết quả kinh doanh hay cam kết giao hàng.</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 xml:space="preserve">Sản phẩm và cơ hội thị trường</w:t>
      </w:r>
    </w:p>
    <w:p w14:paraId="0000002F">
      <w:pPr>
        <w:spacing w:after="240" w:before="240" w:lineRule="auto"/>
        <w:jc w:val="both"/>
        <w:rPr>
          <w:rFonts w:ascii="Georgia" w:cs="Georgia" w:eastAsia="Georgia" w:hAnsi="Georgia"/>
        </w:rPr>
      </w:pPr>
      <w:r>
        <w:rPr>
          <w:rFonts w:ascii="Georgia" w:cs="Georgia" w:eastAsia="Georgia" w:hAnsi="Georgia"/>
          <w:rtl w:val="0"/>
        </w:rPr>
        <w:t xml:space="preserve">Bản Python dùng PySide6 và QML, có dịch Google Cloud Basic v2, chọn và phát hiện ngôn ngữ, GUI và CLI, tray, single instance, hotkey dịch clipboard và vùng chọn, popup có ghim, OCR từ ảnh clipboard hoặc vùng màn hình, TTS và lịch sử tìm kiếm. Tesseract xử lý OCR cục bộ; OpenAI Vision là lựa chọn OCR cloud. OCR cục bộ không đồng nghĩa bản dịch chạy offline vì provider dịch built in vẫn là Google Cloud.</w:t>
      </w:r>
    </w:p>
    <w:p w14:paraId="00000030">
      <w:pPr>
        <w:spacing w:after="240" w:before="240" w:lineRule="auto"/>
        <w:jc w:val="both"/>
        <w:rPr>
          <w:rFonts w:ascii="Georgia" w:cs="Georgia" w:eastAsia="Georgia" w:hAnsi="Georgia"/>
        </w:rPr>
      </w:pPr>
      <w:r>
        <w:rPr>
          <w:rFonts w:ascii="Georgia" w:cs="Georgia" w:eastAsia="Georgia" w:hAnsi="Georgia"/>
          <w:rtl w:val="0"/>
        </w:rPr>
        <w:t xml:space="preserve">Lợi ích có thể bán là giảm thời gian chuyển ứng dụng và giữ thuật ngữ nhất quán trong công việc lặp lại. DeepL desktop đã có shortcut, screen capture, glossary và dịch tệp [S1], nên screenshot OCR đơn lẻ chưa tạo lợi thế đủ mạnh. Đề xuất tập trung một nhóm khách hàng có quy trình cụ thể, đo thời gian hoàn thành công việc và lỗi thuật ngữ, rồi mới mở rộng. Chưa có dữ liệu quy mô thị trường hoặc willingness to pay của dự án.</w:t>
      </w:r>
    </w:p>
    <w:p w14:paraId="00000031">
      <w:pPr>
        <w:pStyle w:val="Heading1"/>
        <w:rPr>
          <w:rFonts w:ascii="Georgia" w:cs="Georgia" w:eastAsia="Georgia" w:hAnsi="Georgia"/>
        </w:rPr>
      </w:pPr>
      <w:r>
        <w:rPr>
          <w:rFonts w:ascii="Georgia" w:cs="Georgia" w:eastAsia="Georgia" w:hAnsi="Georgia"/>
          <w:rtl w:val="0"/>
        </w:rPr>
        <w:t xml:space="preserve">Hiện trạng theo thành phần</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cantSplit/>
          <w:tblHeader/>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Thành phần</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Quan sát và mức hoàn thiện</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Kiến trúc</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Core model có kiểu dữ liệu; provider và service tách khỏi QML. Có thể mở rộng nhưng viewmodels.py gộp nhiều trách nhiệm.</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Dịch văn bản</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Google v2 gọi API có timeout, retry và phân loại lỗi; chưa thấy translation memory hoặc cost ledger.</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Provider plugin</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Entry point và allowlist đã có. Lưu preferences thay manager bằng Google duy nhất; plugin settings chưa truyền từ bootstrap.</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GUI</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Chọn ngôn ngữ, swap, auto translate và lịch sử đã có; UI hiện dùng tiếng Anh.</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Hotkey Windows</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Code hiện dùng RegisterHotKey native; README vẫn nhấn mạnh keyboard hook. Cần cập nhật tài liệu.</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Quick translate</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Chụp text selection qua copy và trả lại clipboard; cần kiểm tra rich clipboard và ứng dụng đặc biệt.</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Capture screenshot</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Có overlay theo màn hình và crop bộ nhớ; chưa thấy chuyển tọa độ logic sang pixel theo từng màn hình.</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OCR local</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Tesseract chạy qua asyncio.to_thread; chỉ map vi và en sang tên language pack.</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OCR cloud</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Có resize và usage metadata ở provider; service chỉ phát text nên UI không nhận chi phí hoặc cảnh báo.</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Điều phối OCR</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Có tracker riêng cho clipboard và region để bỏ kết quả cũ; chưa tự hủy các request bị thay thế.</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TTS</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Dựa trên giọng hệ điều hành, chọn locale nếu có; im lặng khi thiếu engine.</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Lịch sử</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JSON trong user data, mặc định 100 mục; có clear nhưng chưa có TTL, private session hoặc write serialization.</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Cấu hình</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TOML thay file qua temporary; API key lưu plaintext. Chưa xử lý TOML hỏng hoặc field lạ khi khởi động.</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Đóng gói</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Có PyInstaller và Inno Setup per user; build script cài dependency rồi build, chưa dùng lockfile để cố định môi trường.</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Kiểm thử</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61 test được thu thập trong lần chạy toàn bộ; có test QML, provider HTTP, async và desktop.</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Quan sát vận hành</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Chưa thấy telemetry sản phẩm, crash reporter, quota gateway, subscription hay dashboard đội nhóm.</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Nền tảng</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Windows có đường tích hợp cụ thể; startup ở platform khác trả về. Chưa kiểm chứng Linux và macOS.</w:t>
            </w:r>
          </w:p>
        </w:tc>
      </w:tr>
      <w:tr>
        <w:trPr>
          <w:cantSplit w:val="0"/>
          <w:trHeight w:val="431.99999999999994" w:hRule="atLeast"/>
          <w:tblHeader w:val="0"/>
          <w:cantSplit/>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Giấy phép</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README và pyproject khai báo GPL 3.0 or later; không thấy LICENSE trong danh sách tệp repo đã kiểm tra.</w:t>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 xml:space="preserve">Phương pháp và độ chắc chắn</w:t>
      </w:r>
    </w:p>
    <w:p w14:paraId="00000057">
      <w:pPr>
        <w:spacing w:after="240" w:before="240" w:lineRule="auto"/>
        <w:jc w:val="both"/>
        <w:rPr>
          <w:rFonts w:ascii="Georgia" w:cs="Georgia" w:eastAsia="Georgia" w:hAnsi="Georgia"/>
        </w:rPr>
      </w:pPr>
      <w:r>
        <w:rPr>
          <w:rFonts w:ascii="Georgia" w:cs="Georgia" w:eastAsia="Georgia" w:hAnsi="Georgia"/>
          <w:rtl w:val="0"/>
        </w:rPr>
        <w:t xml:space="preserve">Đánh giá dựa trên README, cấu hình build, các module core provider service, QML, test và tài liệu nghiên cứu OCR có sẵn. Đã chạy pytest bằng virtual environment của dự án trên Windows. Không gửi dữ liệu lên API thật, không chạy benchmark có tính phí và không thay đổi code sản phẩm. Các vị trí nguồn được ghi ở phụ lục để kiểm tra lại.</w:t>
      </w:r>
    </w:p>
    <w:p w14:paraId="00000058">
      <w:pPr>
        <w:spacing w:after="240" w:before="240" w:lineRule="auto"/>
        <w:jc w:val="both"/>
        <w:rPr>
          <w:rFonts w:ascii="Georgia" w:cs="Georgia" w:eastAsia="Georgia" w:hAnsi="Georgia"/>
        </w:rPr>
      </w:pPr>
      <w:r>
        <w:rPr>
          <w:rFonts w:ascii="Georgia" w:cs="Georgia" w:eastAsia="Georgia" w:hAnsi="Georgia"/>
          <w:rtl w:val="0"/>
        </w:rPr>
        <w:t xml:space="preserve">Mức chắc chắn cao áp dụng cho hành vi đọc được trực tiếp từ code và lỗi test lặp lại. Rủi ro DPI và ghi lịch sử đồng thời cần phép thử tái hiện riêng. Tài liệu OCR ngày 06/09/2026 mô tả trạng thái cũ: screenshot picker, language hint và stale result tracker đã xuất hiện trong code hiện tại. Không dùng tài liệu cũ để kết luận các tính năng này còn thiếu.</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 xml:space="preserve">Giả thuyết thương mại ưu tiên</w:t>
      </w:r>
    </w:p>
    <w:p w14:paraId="0000005B">
      <w:pPr>
        <w:spacing w:after="240" w:before="240" w:lineRule="auto"/>
        <w:jc w:val="both"/>
        <w:rPr>
          <w:rFonts w:ascii="Georgia" w:cs="Georgia" w:eastAsia="Georgia" w:hAnsi="Georgia"/>
        </w:rPr>
      </w:pPr>
      <w:r>
        <w:rPr>
          <w:rFonts w:ascii="Georgia" w:cs="Georgia" w:eastAsia="Georgia" w:hAnsi="Georgia"/>
          <w:rtl w:val="0"/>
        </w:rPr>
        <w:t xml:space="preserve">Nếu nhóm CSKH và vận hành thường dịch câu trả lời, email và ảnh chụp với cùng thuật ngữ, glossary được quản lý theo nhóm và bộ nhớ bản dịch có thể giảm thời gian sửa, tạo lý do trả phí hàng tháng. Đây là giả thuyết ưu tiên vì tận dụng popup, hotkey và history hiện có. Nhánh người học ngôn ngữ và dịch tài liệu hàng loạt là cơ hội phụ, chỉ phát triển sau khi thử nghiệm xác nhận nhu cầu.</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 xml:space="preserve">Tiêu chí cho bản pilot</w:t>
      </w:r>
    </w:p>
    <w:p w14:paraId="0000005E">
      <w:pPr>
        <w:spacing w:after="240" w:before="240" w:lineRule="auto"/>
        <w:jc w:val="both"/>
        <w:rPr>
          <w:rFonts w:ascii="Georgia" w:cs="Georgia" w:eastAsia="Georgia" w:hAnsi="Georgia"/>
        </w:rPr>
      </w:pPr>
      <w:r>
        <w:rPr>
          <w:rFonts w:ascii="Georgia" w:cs="Georgia" w:eastAsia="Georgia" w:hAnsi="Georgia"/>
          <w:rtl w:val="0"/>
        </w:rPr>
        <w:t xml:space="preserve">Các ngưỡng dưới đây là mục tiêu thử nghiệm ban đầu, chưa được đo. Trước pilot phải chốt cách đo và baseline. Không công bố SLA cho đến khi đã có kết quả trên bộ cài sạch và thiết bị khách hàng.</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cantSplit/>
          <w:tblHeader/>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Chỉ số</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Mục tiêu và quy tắc đề xuất</w:t>
            </w:r>
          </w:p>
        </w:tc>
      </w:tr>
      <w:tr>
        <w:trPr>
          <w:cantSplit w:val="0"/>
          <w:trHeight w:val="431.99999999999994" w:hRule="atLeast"/>
          <w:tblHeader w:val="0"/>
          <w:cantSplit/>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Độ tin cậy</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Toàn bộ test bắt buộc đạt; test async không phụ thuộc tốc độ hoàn tất tức thời. Hotkey, startup và popup đạt smoke test Windows.</w:t>
            </w:r>
          </w:p>
        </w:tc>
      </w:tr>
      <w:tr>
        <w:trPr>
          <w:cantSplit w:val="0"/>
          <w:trHeight w:val="431.99999999999994" w:hRule="atLeast"/>
          <w:tblHeader w:val="0"/>
          <w:cantSplit/>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Kích hoạt</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Ít nhất 80% người tham gia hoàn tất bản dịch đầu tiên trong 5 phút, từ lúc mở bộ cài.</w:t>
            </w:r>
          </w:p>
        </w:tc>
      </w:tr>
      <w:tr>
        <w:trPr>
          <w:cantSplit w:val="0"/>
          <w:trHeight w:val="431.99999999999994" w:hRule="atLeast"/>
          <w:tblHeader w:val="0"/>
          <w:cantSplit/>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Chất lượng</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Bản có glossary giảm lỗi thuật ngữ ít nhất 30% trên tập công việc so với baseline, không tăng lỗi số và tên riêng.</w:t>
            </w:r>
          </w:p>
        </w:tc>
      </w:tr>
      <w:tr>
        <w:trPr>
          <w:cantSplit w:val="0"/>
          <w:trHeight w:val="431.99999999999994" w:hRule="atLeast"/>
          <w:tblHeader w:val="0"/>
          <w:cantSplit/>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Giá trị sử dụng</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Median thời gian hoàn tất tác vụ giảm ít nhất 20%, measured paired tasks; retention tuần 4 ít nhất 50% cohort đã kích hoạt.</w:t>
            </w:r>
          </w:p>
        </w:tc>
      </w:tr>
      <w:tr>
        <w:trPr>
          <w:cantSplit w:val="0"/>
          <w:trHeight w:val="431.99999999999994" w:hRule="atLeast"/>
          <w:tblHeader w:val="0"/>
          <w:cantSplit/>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Quyết định</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Tiếp tục khi có ít nhất 3 tổ chức trả phí thử trong 5 tổ chức pilot, guardrail dữ liệu đạt và unit economics đáp ứng ngưỡng. Đây là tín hiệu định hướng, không chứng minh thị trường rộng.</w:t>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 xml:space="preserve">Kiểm tra trước khi phát hành pilot</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Thiết lập CI Windows và chạy test cả tuần tự lẫn lặp lại phần async. Xác nhận test hotkey kiểm tra hành vi conflict, rồi thống nhất yêu cầu về thông báo cụ thể.</w:t>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Kiểm tra save settings khi plugin đang bật, khi Google key đổi và khi một yêu cầu dịch đang chạy. Đảm bảo ghi settings hoàn tất trước khi báo thành công, manager giữ plugin và lỗi factory không làm app sập.</w:t>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Kiểm tra crop trên scale 100%, 125%, 150% và 200%, hai màn hình scale khác nhau, màn hình trái có tọa độ âm và màn hình dọc. Đối chiếu ảnh crop với vùng đã chọn, không chỉ nhìn OCR text.</w:t>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Kiểm tra cancel OCR, đóng app giữa request và chụp mới khi request cũ chưa xong. Theo dõi số request thực gửi, deadline và bộ nhớ; bỏ kết quả cũ trên UI chưa đủ để kiểm soát chi phí.</w:t>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Chạy bộ cài trên Windows sạch không có Python hoặc Tesseract trong PATH. Kiểm tra OCR eng và vie, ký số, upgrade, uninstall, tray và startup. Chưa coi sự tồn tại của file dist là bằng chứng bản phát hành đã đạt.</w:t>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 xml:space="preserve">Kết quả kiểm thử trong đánh giá</w:t>
      </w:r>
    </w:p>
    <w:p w14:paraId="00000074">
      <w:pPr>
        <w:spacing w:after="240" w:before="240" w:lineRule="auto"/>
        <w:jc w:val="both"/>
        <w:rPr>
          <w:rFonts w:ascii="Georgia" w:cs="Georgia" w:eastAsia="Georgia" w:hAnsi="Georgia"/>
        </w:rPr>
      </w:pPr>
      <w:r>
        <w:rPr>
          <w:rFonts w:ascii="Georgia" w:cs="Georgia" w:eastAsia="Georgia" w:hAnsi="Georgia"/>
          <w:rtl w:val="0"/>
        </w:rPr>
        <w:t xml:space="preserve">Lần chạy toàn bộ đạt 58 test, lỗi 2 test và bỏ qua 1 test trong 1,70 giây. Chạy lại cặp lỗi riêng đạt test translation state và vẫn lỗi hotkey message. Test translation state tiếp tục đạt ở hai lần chạy riêng bổ sung. Không sửa test trong phạm vi đánh giá. Các lần chạy có tập test khác nhau nên không diễn giải như kết quả A/B hoặc độ tin cậy thực tế.</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cantSplit/>
          <w:tblHeader/>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Hạng mục</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Chạy toàn bộ</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Xác minh sau đó</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Số test</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61 test</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2 test mục tiêu, thêm 2 lần test async riêng</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Đạt</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58</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Test trạng thái dịch đạt trong cặp và hai lần riêng</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Lỗi</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2</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Hotkey message vẫn lỗi</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Bỏ qua</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1</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Không nằm trong tập chạy mục tiêu</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Diễn giải</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Suite hiện chưa xanh</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1 mismatch lặp lại và 1 dấu hiệu phụ thuộc thời điểm</w:t>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 xml:space="preserve">Backlog cải tiến kỹ thuật</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cantSplit/>
          <w:tblHeader/>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Mã và ưu tiên</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Thay đổi</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Công sức</w:t>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Tác động</w:t>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Tiêu chí hoàn tất</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T1 P0</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Chuẩn hóa test hotkey và async</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1 đến 2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Chặn release lỗi</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Suite đạt và test async lặp lại ổn định</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T2 P0</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Lưu secret qua Credential Manager và tách policy dữ liệu</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3 đến 5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Tin cậy khách hàng</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TOML không còn key mới, migration có kiểm tra</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T3 P0</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Đổi HistoryStore sang atomic write và một writer</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2 đến 4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Tránh mất dữ liệu</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Stress add flush clear không tạo file hỏng hoặc phục hồi nội dung đã xóa</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T4 P0</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Giữ provider plugin sau save và truyền plugin settings</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2 đến 4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Mở rộng được</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Plugin hoạt động trước sau save, factory lỗi có thông báo</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T5 P1</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Hàng đợi OCR có giới hạn, cancel và timeout</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4 đến 7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Latency và chi phí</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Một active và một pending mới nhất; cancel vô hiệu hóa kết quả ngay</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T6 P1</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Sửa hoặc chứng minh crop đúng theo DPI</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2 đến 5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Chính xác screenshot</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Ma trận multi monitor và scale đạt</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T7 P1</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Xem sửa OCR trước dịch và giữ metadata</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4 đến 7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Giảm lỗi số và gửi nhầm</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Ảnh crop text sửa được, warning và usage tới UI</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T8 P1</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Validate config, khôi phục TOML hỏng và key lạ</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2 đến 3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Khởi động bền</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App mở với cảnh báo recovery, settings hợp lệ không mất</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T9 P1</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Build từ lockfile, ký số và quy trình update</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4 đến 7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Phân phối thương mại</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Installer sạch đạt, artifact hash và upgrade rollback được kiểm tra</w:t>
            </w:r>
          </w:p>
        </w:tc>
      </w:tr>
      <w:tr>
        <w:trPr>
          <w:cantSplit w:val="0"/>
          <w:trHeight w:val="431.99999999999994" w:hRule="atLeast"/>
          <w:tblHeader w:val="0"/>
          <w:cantSplit/>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T10 P2</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Tách viewmodels theo chức năng và chuẩn hóa lỗi</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3 đến 5 ngày</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Bảo trì dễ hơn</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Translation settings và OCR có owner rõ, hành vi giữ nguyên</w:t>
            </w:r>
          </w:p>
        </w:tc>
      </w:tr>
    </w:tbl>
    <w:p w14:paraId="000000A3">
      <w:pPr>
        <w:spacing w:after="240" w:before="240" w:lineRule="auto"/>
        <w:rPr>
          <w:rFonts w:ascii="Georgia" w:cs="Georgia" w:eastAsia="Georgia" w:hAnsi="Georgia"/>
        </w:rPr>
      </w:pPr>
      <w:r>
        <w:rPr>
          <w:rFonts w:ascii="Georgia" w:cs="Georgia" w:eastAsia="Georgia" w:hAnsi="Georgia"/>
          <w:rtl w:val="0"/>
        </w:rPr>
        <w:t xml:space="preserve">P0 cần xong trước pilot có thu phí. Công sức là ước tính kỹ sư ngày cho một người quen code, chưa gồm mua chứng thư ký số, kiểm thử khách hàng hoặc review. Các hạng mục có thể chồng phần việc nên không cộng thành lịch chắc chắn. Ưu tiên dựa trên mức ảnh hưởng đến người dùng và điều kiện của MVP, không dùng điểm ROI giả định.</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 xml:space="preserve">Rủi ro dữ liệu và độ tin cậy</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cantSplit/>
          <w:tblHeader/>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Rủi ro</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Hiện trạng</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Biện pháp</w:t>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Ưu tiên</w:t>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Xác minh</w:t>
            </w:r>
          </w:p>
        </w:tc>
      </w:tr>
      <w:tr>
        <w:trPr>
          <w:cantSplit w:val="0"/>
          <w:trHeight w:val="446.9921875" w:hRule="atLeast"/>
          <w:tblHeader w:val="0"/>
          <w:cantSplit/>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Secret</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API key trong TOML</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OS secret store và redaction log URL</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P0</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Kiểm tra file và log không lộ key</w:t>
            </w:r>
          </w:p>
        </w:tc>
      </w:tr>
      <w:tr>
        <w:trPr>
          <w:cantSplit w:val="0"/>
          <w:trHeight w:val="446.9921875" w:hRule="atLeast"/>
          <w:tblHeader w:val="0"/>
          <w:cantSplit/>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Lịch sử</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Ghi JSON trực tiếp; hai VM dùng chung store</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Snapshot bất biến, writer tuần tự, atomic replace, TTL</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P0</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Flush clear đồng thời và crash giữa ghi</w:t>
            </w:r>
          </w:p>
        </w:tc>
      </w:tr>
      <w:tr>
        <w:trPr>
          <w:cantSplit w:val="0"/>
          <w:trHeight w:val="446.9921875" w:hRule="atLeast"/>
          <w:tblHeader w:val="0"/>
          <w:cantSplit/>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Cloud</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Settings đã báo OpenAI nhận ảnh; screenshot flow dịch ngay</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Review draft, policy local only và chỉ báo destination</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P0</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Local only không phát network dịch hoặc OCR cloud</w:t>
            </w:r>
          </w:p>
        </w:tc>
      </w:tr>
      <w:tr>
        <w:trPr>
          <w:cantSplit w:val="0"/>
          <w:trHeight w:val="446.9921875" w:hRule="atLeast"/>
          <w:tblHeader w:val="0"/>
          <w:cantSplit/>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Plugin</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Python plugin có quyền như app; factory lỗi lan ra</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Allowlist, validate schema và cô lập lỗi load</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P0</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Plugin lỗi không chặn app còn provider hợp lệ</w:t>
            </w:r>
          </w:p>
        </w:tc>
      </w:tr>
    </w:tbl>
    <w:p w14:paraId="000000C0">
      <w:pPr>
        <w:spacing w:after="240" w:before="240" w:lineRule="auto"/>
        <w:jc w:val="both"/>
        <w:rPr>
          <w:rFonts w:ascii="Georgia" w:cs="Georgia" w:eastAsia="Georgia" w:hAnsi="Georgia"/>
        </w:rPr>
      </w:pPr>
      <w:r>
        <w:rPr>
          <w:rFonts w:ascii="Georgia" w:cs="Georgia" w:eastAsia="Georgia" w:hAnsi="Georgia"/>
          <w:rtl w:val="0"/>
        </w:rPr>
        <w:t xml:space="preserve">Quyền file hạn chế và password field không thay thế secret storage. Credential Manager không bảo vệ khỏi mọi mã chạy dưới cùng tài khoản, nhưng giảm việc key nằm rõ trong file cấu hình và bản sao lưu. Chính sách local only phải chặn cả OCR cloud lẫn dịch cloud, kể cả auto translate và CLI. Chỉ lưu ảnh hoặc text nhạy cảm khi người dùng hoặc tổ chức đã chọn chế độ lưu.</w:t>
      </w:r>
    </w:p>
    <w:p w14:paraId="000000C1">
      <w:pPr>
        <w:pStyle w:val="Heading1"/>
        <w:rPr>
          <w:rFonts w:ascii="Georgia" w:cs="Georgia" w:eastAsia="Georgia" w:hAnsi="Georgia"/>
        </w:rPr>
      </w:pPr>
      <w:r>
        <w:rPr>
          <w:rFonts w:ascii="Georgia" w:cs="Georgia" w:eastAsia="Georgia" w:hAnsi="Georgia"/>
          <w:rtl w:val="0"/>
        </w:rPr>
        <w:t xml:space="preserve">Tính năng mới có tiềm năng thương mại</w:t>
      </w:r>
    </w:p>
    <w:p w14:paraId="000000C2">
      <w:pPr>
        <w:spacing w:after="240" w:before="240" w:lineRule="auto"/>
        <w:jc w:val="both"/>
        <w:rPr>
          <w:rFonts w:ascii="Georgia" w:cs="Georgia" w:eastAsia="Georgia" w:hAnsi="Georgia"/>
        </w:rPr>
      </w:pPr>
      <w:r>
        <w:rPr>
          <w:rFonts w:ascii="Georgia" w:cs="Georgia" w:eastAsia="Georgia" w:hAnsi="Georgia"/>
          <w:rtl w:val="0"/>
        </w:rPr>
        <w:t xml:space="preserve">Các đề xuất sau chưa có trong sản phẩm ở mức hoàn chỉnh. Khách hàng, giá trị và khả năng trả phí đều cần xác minh. F1 và F2 tạo MVP đầu tiên, F3 là điều kiện để phục vụ đội nhóm; những nhánh còn lại không nên làm cùng lúc.</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cantSplit/>
          <w:tblHeader/>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Tính năng</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Khách hàng</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Giá trị trả phí</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MVP</w:t>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Ưu tiên</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F1 Glossary nhóm</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CSKH và vận hành</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Tên sản phẩm thuật ngữ nhất quán</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CSV import, version, quy tắc và cảnh báo</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Ưu tiên đầu</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F2 Bộ nhớ bản dịch</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Nhóm có câu lặp</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Tái dùng bản đã duyệt và giảm API</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Exact match có nguồn duyệt, sửa và lưu</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Ưu tiên đầu</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F3 Workspace quản trị</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Trưởng nhóm IT</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Policy cloud, ngân sách và onboarding</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Vai trò admin member, quota, policy sync</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Sau tín hiệu pilot</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F4 OCR kiểm chứng</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Logistics thương mại điện tử</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Giảm sai SKU số lượng giá trong ảnh</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Review crop và cảnh báo số trước dịch</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Nâng chất lượng</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F5 Offline hoặc on premises</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Tổ chức có yêu cầu dữ liệu</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Xử lý tại chỗ và triển khai kiểm soát</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Một provider dịch local, model license rõ</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Theo hợp đồng</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F6 Dịch tệp theo lô</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Nhóm localization</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Rút ngắn xử lý TXT CSV subtitle</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Preview, job queue, giữ ID và export</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Thử sau</w:t>
            </w:r>
          </w:p>
        </w:tc>
      </w:tr>
      <w:tr>
        <w:trPr>
          <w:cantSplit w:val="0"/>
          <w:trHeight w:val="431.99999999999994" w:hRule="atLeast"/>
          <w:tblHeader w:val="0"/>
          <w:cantSplit/>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F7 Sổ từ và ôn tập</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Người học ngôn ngữ</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Chuyển history thành học tập</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Save word, câu ví dụ và export Anki</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Nhánh phụ</w:t>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rtl w:val="0"/>
        </w:rPr>
        <w:t xml:space="preserve">F1 cần tránh thay chuỗi sau dịch một cách mù quáng vì có thể sai ngữ pháp hoặc phá tên riêng. Provider cần capability glossary; provider không hỗ trợ thì ưu tiên cảnh báo và gợi ý kiểm tra. F2 bắt đầu bằng exact match theo source target provider glossary version và policy. Bản máy dịch chưa duyệt không được coi là translation memory chuẩn; nội dung giữa tổ chức phải tách biệt.</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 xml:space="preserve">Giới hạn và điều kiện thương mại</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Chưa có số người dùng, cohort retention, lượt dịch, phân phối lượng text, doanh thu, CAC hoặc interview. Vì vậy chưa tính TAM, không dự báo doanh thu và không khẳng định product market fit.</w:t>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Chưa benchmark OCR hiện tại trên dataset đa dạng. Script bench_ocr_openai.py có CER, percentile latency và usage, nhưng không thấy output benchmark đã lưu trong tập tệp đọc; comment trong source không đủ làm kết quả đo chính thức.</w:t>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Các test phần lớn dùng provider giả lập, không xác minh API thật, voice availability hoặc hoạt động của installer trên máy sạch. Rủi ro DPI và writer race dựa trên đường code cần tái hiện trước khi gọi là lỗi sản phẩm đã xác nhận.</w:t>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README tuyên bố nhiều nền tảng nhưng startup code chỉ có Windows và hotkey Windows đã chuyển native. Nên chọn Windows cho pilot và công bố ma trận tính năng theo OS thay vì hứa parity chưa kiểm tra.</w:t>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GPL cho phép bán phần mềm nhưng phân phối bản sửa vẫn phải tuân thủ GPL, gồm cung cấp source theo điều kiện áp dụng và quyền sửa phân phối của người nhận [S3]. Không coi backend riêng hoặc mua license Qt là cách tự động xóa nghĩa vụ GPL của code ứng dụng. Cần kiểm tra provenance quyền tác giả, dependency license và cách đóng gói Qt trước phát hành [S4].</w:t>
      </w:r>
    </w:p>
    <w:p w14:paraId="000000EA">
      <w:pPr>
        <w:spacing w:after="240" w:before="240" w:lineRule="auto"/>
        <w:jc w:val="both"/>
        <w:rPr>
          <w:rFonts w:ascii="Georgia" w:cs="Georgia" w:eastAsia="Georgia" w:hAnsi="Georgia"/>
        </w:rPr>
      </w:pPr>
      <w:r>
        <w:rPr>
          <w:rFonts w:ascii="Georgia" w:cs="Georgia" w:eastAsia="Georgia" w:hAnsi="Georgia"/>
          <w:rtl w:val="0"/>
        </w:rPr>
        <w:t xml:space="preserve">Khuyến nghị duy trì desktop theo GPL và bán dịch vụ workspace, vận hành hoặc hỗ trợ, sau khi kiểm tra ranh giới license cụ thể. Không giả định có quyền relicensing toàn bộ dự án. Nếu muốn desktop độc quyền, cần xác minh quyền của từng contributor và mã kế thừa. Đây là điều kiện mô hình kinh doanh cần chủ dự án chốt, không phải chứng nhận tuân thủ pháp lý.</w:t>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 xml:space="preserve">MVP và hướng kinh doanh</w:t>
      </w:r>
    </w:p>
    <w:p w14:paraId="000000ED">
      <w:pPr>
        <w:spacing w:after="240" w:before="240" w:lineRule="auto"/>
        <w:jc w:val="both"/>
        <w:rPr>
          <w:rFonts w:ascii="Georgia" w:cs="Georgia" w:eastAsia="Georgia" w:hAnsi="Georgia"/>
        </w:rPr>
      </w:pPr>
      <w:r>
        <w:rPr>
          <w:rFonts w:ascii="Georgia" w:cs="Georgia" w:eastAsia="Georgia" w:hAnsi="Georgia"/>
          <w:rtl w:val="0"/>
        </w:rPr>
        <w:t xml:space="preserve">MVP đề xuất gồm bản Windows ổn định, onboarding key và OCR, glossary cá nhân hoặc nhóm nhỏ, translation memory exact match, private session, quota và hiển thị nơi xử lý dữ liệu. Bắt đầu cùng 5 tổ chức CSKH hoặc vận hành có 5 đến 20 người cần dịch Việt Anh. Nhóm này là đối tượng tuyển thử đề xuất, chưa phải khách hàng hiện hữu. Cách tiếp cận đầu là demo một quy trình thật, nhập glossary của họ và so thời gian xử lý trước sau.</w:t>
      </w:r>
    </w:p>
    <w:p w14:paraId="000000EE">
      <w:pPr>
        <w:spacing w:after="240" w:before="240" w:lineRule="auto"/>
        <w:jc w:val="both"/>
        <w:rPr>
          <w:rFonts w:ascii="Georgia" w:cs="Georgia" w:eastAsia="Georgia" w:hAnsi="Georgia"/>
        </w:rPr>
      </w:pPr>
      <w:r>
        <w:rPr>
          <w:rFonts w:ascii="Georgia" w:cs="Georgia" w:eastAsia="Georgia" w:hAnsi="Georgia"/>
          <w:rtl w:val="0"/>
        </w:rPr>
        <w:t xml:space="preserve">Giai đoạn đầu có thể dùng BYOK, tức khách hàng tự cung cấp key API, để tách nhu cầu trả tiền cho workflow khỏi chi phí suy luận. Gói managed chỉ làm khi đã có cost ledger, quota và abuse controls. Không dùng gói unlimited khi chưa biết lượng sử dụng. Dịch PDF giữ layout, hội thoại real time và GPU OCR chưa thuộc MVP 90 ngày.</w:t>
      </w:r>
    </w:p>
    <w:p w14:paraId="000000EF">
      <w:pPr>
        <w:spacing w:after="160" w:line="278.00000000000006" w:lineRule="auto"/>
        <w:rPr>
          <w:rFonts w:ascii="Georgia" w:cs="Georgia" w:eastAsia="Georgia" w:hAnsi="Georgia"/>
        </w:rPr>
      </w:pPr>
      <w:r>
        <w:rPr>
          <w:rtl w:val="0"/>
        </w:rPr>
      </w:r>
    </w:p>
    <w:p w14:paraId="000000F0">
      <w:pPr>
        <w:pStyle w:val="Heading1"/>
        <w:rPr>
          <w:rFonts w:ascii="Georgia" w:cs="Georgia" w:eastAsia="Georgia" w:hAnsi="Georgia"/>
        </w:rPr>
      </w:pPr>
      <w:r>
        <w:rPr>
          <w:rFonts w:ascii="Georgia" w:cs="Georgia" w:eastAsia="Georgia" w:hAnsi="Georgia"/>
          <w:rtl w:val="0"/>
        </w:rPr>
        <w:t xml:space="preserve">Các quyết định cần chủ dự án chốt</w:t>
      </w:r>
    </w:p>
    <w:p w14:paraId="000000F1">
      <w:pPr>
        <w:rPr>
          <w:rFonts w:ascii="Georgia" w:cs="Georgia" w:eastAsia="Georgia" w:hAnsi="Georgia"/>
        </w:rPr>
      </w:pPr>
      <w:r>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7087"/>
        <w:tblGridChange w:id="0">
          <w:tblGrid>
            <w:gridCol w:w="2263"/>
            <w:gridCol w:w="7087"/>
          </w:tblGrid>
        </w:tblGridChange>
      </w:tblGrid>
      <w:tr>
        <w:trPr>
          <w:cantSplit w:val="0"/>
          <w:trHeight w:val="431.99999999999994" w:hRule="atLeast"/>
          <w:tblHeader w:val="0"/>
          <w:cantSplit/>
          <w:tblHeader/>
        </w:trPr>
        <w:tc>
          <w:tcPr>
            <w:shd w:fill="f3f3f3" w:val="clear"/>
            <w:vAlign w:val="center"/>
          </w:tcPr>
          <w:p w14:paraId="000000F2">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Nội dung</w:t>
            </w:r>
          </w:p>
        </w:tc>
        <w:tc>
          <w:tcPr>
            <w:shd w:fill="f3f3f3" w:val="clear"/>
            <w:vAlign w:val="center"/>
          </w:tcPr>
          <w:p w14:paraId="000000F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Khuyến nghị để xem xét</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Khách hàng đầu</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CSKH và vận hành Windows, Việt Anh, có glossary và công việc lặp</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Phạm vi đầu tư</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Hoàn tất P0 và thử F1 F2 trước workspace đầy đủ</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Mô hình license</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Giữ desktop GPL; rà soát license và quyền source trước đóng gói</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Kênh thử</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5 tổ chức được tuyển trực tiếp, pilot có hỗ trợ và giá thử rõ</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Điều kiện dừng</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Sự cố lộ dữ liệu, chi phí vượt quota hoặc không đạt giá trị công việc</w:t>
            </w:r>
          </w:p>
        </w:tc>
      </w:tr>
      <w:tr>
        <w:trPr>
          <w:cantSplit w:val="0"/>
          <w:trHeight w:val="431.99999999999994" w:hRule="atLeast"/>
          <w:tblHeader w:val="0"/>
          <w:cantSplit/>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Bước tiếp theo</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Đo baseline, sửa P0, tuyển pilot; chưa có quyết định triển khai được phê duyệt</w:t>
            </w:r>
          </w:p>
        </w:tc>
      </w:tr>
    </w:tbl>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 xml:space="preserve">Kế hoạch 90 ngày đề xuất</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Ngày 1 đến 15: kỹ thuật xử lý T1 đến T4 và config recovery; sản phẩm phỏng vấn 10 người thuộc nhóm khách hàng đích để chọn một tác vụ lặp. Đầu ra là baseline, issue có acceptance criteria và bản chạy ổn định. Nếu không tìm thấy công việc đủ lặp, điều chỉnh phân khúc trước xây team backend.</w:t>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Ngày 16 đến 35: hoàn thiện DPI, OCR review và cancel; phát triển glossary và exact match memory. Chuẩn hóa request policy và test build sạch. Dùng một engineer desktop, một engineer backend bán thời gian và một người sản phẩm QA là giả định nguồn lực cần xác minh, chưa phải nhân sự đã có.</w:t>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Ngày 36 đến 60: tuyển 5 tổ chức pilot, đo tác vụ trước sau và giá thử, hỗ trợ cài đặt trực tiếp. BYOK là đường mặc định. Nếu khách hàng cần quản trị chung, làm workspace tối thiểu, tenant isolation và quota; không mở SSO hoặc marketplace ngay.</w:t>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Ngày 61 đến 90: triển khai pilot trả phí, ghi nhận usage metadata có consent và không thu nội dung dịch. Báo cáo activation, retention tuần 4, lỗi thuật ngữ, thời gian tác vụ và chi phí. Đo riêng CSKH và vận hành, không gộp một cohort nhỏ thành kết luận về toàn thị trường.</w:t>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Cuối ngày 90: tiếp tục đầu tư khi đạt mục tiêu giá trị, có ít nhất 3 tổ chức trả phí thử và guardrail dữ liệu đạt. Nếu nhu cầu có nhưng economics yếu, điều chỉnh quota hoặc BYOK; nếu không giảm công sức tác vụ, thu hẹp hoặc đổi hướng. Người phụ trách và ngày bắt đầu sẽ do chủ dự án xác nhận sau đánh giá.</w:t>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 xml:space="preserve">Phụ lục A Định nghĩa chỉ số</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Activation 5 phút:</w:t>
      </w:r>
      <w:r>
        <w:rPr>
          <w:rFonts w:ascii="Georgia" w:cs="Georgia" w:eastAsia="Georgia" w:hAnsi="Georgia"/>
          <w:i w:val="0"/>
          <w:iCs w:val="0"/>
          <w:smallCaps w:val="0"/>
          <w:strike w:val="0"/>
          <w:color w:val="000000"/>
          <w:sz w:val="24"/>
          <w:szCs w:val="24"/>
          <w:u w:val="none"/>
          <w:shd w:fill="auto" w:val="clear"/>
          <w:vertAlign w:val="baseline"/>
          <w:rtl w:val="0"/>
        </w:rPr>
        <w:t xml:space="preserve"> số người có bản dịch thành công trong 5 phút từ mở bộ cài chia số người tham gia được quan sát. Báo riêng lỗi cài đặt, key và thao tác UI.</w:t>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Retention tuần 4:</w:t>
      </w:r>
      <w:r>
        <w:rPr>
          <w:rFonts w:ascii="Georgia" w:cs="Georgia" w:eastAsia="Georgia" w:hAnsi="Georgia"/>
          <w:i w:val="0"/>
          <w:iCs w:val="0"/>
          <w:smallCaps w:val="0"/>
          <w:strike w:val="0"/>
          <w:color w:val="000000"/>
          <w:sz w:val="24"/>
          <w:szCs w:val="24"/>
          <w:u w:val="none"/>
          <w:shd w:fill="auto" w:val="clear"/>
          <w:vertAlign w:val="baseline"/>
          <w:rtl w:val="0"/>
        </w:rPr>
        <w:t xml:space="preserve"> người đã kích hoạt và có ít nhất một tác vụ dịch chủ động ở tuần 4 chia cohort đã kích hoạt. Không tính background heartbeat hoặc mở app tự động.</w:t>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Lỗi thuật ngữ:</w:t>
      </w:r>
      <w:r>
        <w:rPr>
          <w:rFonts w:ascii="Georgia" w:cs="Georgia" w:eastAsia="Georgia" w:hAnsi="Georgia"/>
          <w:i w:val="0"/>
          <w:iCs w:val="0"/>
          <w:smallCaps w:val="0"/>
          <w:strike w:val="0"/>
          <w:color w:val="000000"/>
          <w:sz w:val="24"/>
          <w:szCs w:val="24"/>
          <w:u w:val="none"/>
          <w:shd w:fill="auto" w:val="clear"/>
          <w:vertAlign w:val="baseline"/>
          <w:rtl w:val="0"/>
        </w:rPr>
        <w:t xml:space="preserve"> số occurrence dịch sai theo glossary đã chốt chia tổng occurrence đủ điều kiện, được người đánh giá ẩn biến thể kiểm tra. Báo riêng tên riêng, mã và số.</w:t>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CER:</w:t>
      </w:r>
      <w:r>
        <w:rPr>
          <w:rFonts w:ascii="Georgia" w:cs="Georgia" w:eastAsia="Georgia" w:hAnsi="Georgia"/>
          <w:i w:val="0"/>
          <w:iCs w:val="0"/>
          <w:smallCaps w:val="0"/>
          <w:strike w:val="0"/>
          <w:color w:val="000000"/>
          <w:sz w:val="24"/>
          <w:szCs w:val="24"/>
          <w:u w:val="none"/>
          <w:shd w:fill="auto" w:val="clear"/>
          <w:vertAlign w:val="baseline"/>
          <w:rtl w:val="0"/>
        </w:rPr>
        <w:t xml:space="preserve"> số phép sửa ký tự Levenshtein chia số ký tự ground truth; giữ dấu và số, chỉ áp dụng normalization đã công bố. p95 latency đo từ thao tác người dùng đến kết quả sẵn sàng, báo cold warm riêng.</w:t>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Biên đóng góp:</w:t>
      </w:r>
      <w:r>
        <w:rPr>
          <w:rFonts w:ascii="Georgia" w:cs="Georgia" w:eastAsia="Georgia" w:hAnsi="Georgia"/>
          <w:i w:val="0"/>
          <w:iCs w:val="0"/>
          <w:smallCaps w:val="0"/>
          <w:strike w:val="0"/>
          <w:color w:val="000000"/>
          <w:sz w:val="24"/>
          <w:szCs w:val="24"/>
          <w:u w:val="none"/>
          <w:shd w:fill="auto" w:val="clear"/>
          <w:vertAlign w:val="baseline"/>
          <w:rtl w:val="0"/>
        </w:rPr>
        <w:t xml:space="preserve"> doanh thu trừ API, OCR cloud, hạ tầng biến đổi, thanh toán và hỗ trợ trực tiếp, chia doanh thu. Không gọi chỉ số này là lợi nhuận ròng vì chưa trừ phát triển, bán hàng và chi phí cố định.</w:t>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 xml:space="preserve">Phụ lục B Kế hoạch thử nghiệm</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Tất cả thử nghiệm dưới đây đang ở trạng thái đề xuất, chưa tuyển mẫu hoặc chạy. Không có effect size quan sát, khoảng tin cậy hoặc p value để báo cáo. Trước thử cần chốt đơn vị đo, phân nhóm, thời lượng và quy tắc dừng, tránh chọn metric sau khi xem kết quả.</w:t>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E1 Onboarding. Giả thuyết: hướng dẫn key OCR và test connection trong app tăng activation so với Settings hiện tại. Thử 20 người mới, phân ngẫu nhiên 10 người mỗi luồng; cùng tác vụ và máy đã kiểm tra. Đo activation 5 phút, thời gian first success, lỗi cấu hình và số lần cần hỗ trợ. Mẫu nhỏ chỉ phục vụ usability. Mục tiêu là ít nhất 8 trong 10 người hoàn tất luồng mới, không tăng sự cố dữ liệu. Sau đó tính cỡ mẫu thử xác nhận bằng baseline thực.</w:t>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E2 Glossary và memory. Giả thuyết: F1 F2 giảm median thời gian hoàn tất ít nhất 20% và lỗi thuật ngữ ít nhất 30%. Mời 15 người, mỗi người xử lý 20 tác vụ đã khử dữ liệu nhạy cảm, chia hai nhóm tác vụ tương đương và đảo thứ tự A B. A là popup hiện tại, B có glossary memory; dùng cùng provider. Đánh giá theo người, bootstrap chênh lệch theo người và báo CI 95%, không coi 300 tác vụ độc lập. Guardrail lỗi số không tăng và tỷ lệ sửa kết quả không xấu hơn. Nếu CI còn rộng, không tuyên bố chiến thắng.</w:t>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E3 OCR. Giả thuyết: review ảnh crop và giữ chất lượng ảnh giảm lỗi số mà không làm thời gian tác vụ vượt ngưỡng chấp nhận. Tạo 200 ảnh ground truth do hai người đối chiếu, 4 nhóm Việt Anh trộn, chữ nhỏ, mã số và giao diện tối. So cùng ảnh qua engine và resize đã chốt, lặp warm 3 lần, báo cold riêng. Chia development và holdout trước tune. Đo CER, exact match số, end to end p95 và chi phí request. Mục tiêu tham khảo: không mất số đúng so baseline và p95 OCR local dưới 3 giây trên cấu hình pilot đã công bố. Cloud chỉ chạy với dataset được phép gửi và ngân sách được chốt.</w:t>
      </w:r>
    </w:p>
    <w:p w14:paraId="00000114">
      <w:pPr>
        <w:rPr>
          <w:rFonts w:ascii="Georgia" w:cs="Georgia" w:eastAsia="Georgia" w:hAnsi="Georgia"/>
        </w:rPr>
      </w:pPr>
      <w:r>
        <w:rPr>
          <w:rtl w:val="0"/>
        </w:rPr>
        <w:t xml:space="preserve"/>
      </w:r>
    </w:p>
    <w:p w14:paraId="00000108">
      <w:pPr>
        <w:pStyle w:val="Heading1"/>
        <w:rPr>
          <w:rFonts w:ascii="Georgia" w:cs="Georgia" w:eastAsia="Georgia" w:hAnsi="Georgia"/>
        </w:rPr>
      </w:pPr>
      <w:r>
        <w:rPr>
          <w:rFonts w:ascii="Georgia" w:cs="Georgia" w:eastAsia="Georgia" w:hAnsi="Georgia"/>
          <w:rtl w:val="0"/>
        </w:rPr>
        <w:t xml:space="preserve">E4 Pilot trả phí</w:t>
      </w:r>
    </w:p>
    <w:p w14:paraId="0000002B">
      <w:pPr>
        <w:spacing w:after="240" w:before="240" w:lineRule="auto"/>
        <w:jc w:val="both"/>
        <w:rPr>
          <w:rFonts w:ascii="Georgia" w:cs="Georgia" w:eastAsia="Georgia" w:hAnsi="Georgia"/>
        </w:rPr>
      </w:pPr>
      <w:r>
        <w:rPr>
          <w:rFonts w:ascii="Georgia" w:cs="Georgia" w:eastAsia="Georgia" w:hAnsi="Georgia"/>
          <w:rtl w:val="0"/>
        </w:rPr>
        <w:t xml:space="preserve">Giả thuyết: các tổ chức cần consistency sẵn sàng trả tiền cho workflow ngay cả khi tự trả API. Tuyển 5 tổ chức đích, pilot 4 tuần, báo giá trước khi bắt đầu và quan sát sử dụng thực. Mục tiêu là ít nhất 3 tổ chức thanh toán pilot và ít nhất 50% người đã kích hoạt còn dùng ở tuần 4. Thu lý do từ chối và mẫu support. Không dùng lời hứa mua hay feedback tích cực thay giao dịch. Các tổ chức không được phân ngẫu nhiên nên kết quả không chứng minh quan hệ nhân quả hoặc nhu cầu thị trường rộng.</w:t>
      </w:r>
    </w:p>
    <w:p w14:paraId="00000108">
      <w:pPr>
        <w:pStyle w:val="Heading1"/>
        <w:rPr>
          <w:rFonts w:ascii="Georgia" w:cs="Georgia" w:eastAsia="Georgia" w:hAnsi="Georgia"/>
        </w:rPr>
      </w:pPr>
      <w:r>
        <w:rPr>
          <w:rFonts w:ascii="Georgia" w:cs="Georgia" w:eastAsia="Georgia" w:hAnsi="Georgia"/>
          <w:rtl w:val="0"/>
        </w:rPr>
        <w:t xml:space="preserve">Phụ lục C Giá thử và chi phí</w:t>
      </w:r>
    </w:p>
    <w:p w14:paraId="0000002B">
      <w:pPr>
        <w:spacing w:after="240" w:before="240" w:lineRule="auto"/>
        <w:jc w:val="both"/>
        <w:rPr>
          <w:rFonts w:ascii="Georgia" w:cs="Georgia" w:eastAsia="Georgia" w:hAnsi="Georgia"/>
        </w:rPr>
      </w:pPr>
      <w:r>
        <w:rPr>
          <w:rFonts w:ascii="Georgia" w:cs="Georgia" w:eastAsia="Georgia" w:hAnsi="Georgia"/>
          <w:rtl w:val="0"/>
        </w:rPr>
        <w:t xml:space="preserve">Giá để kiểm chứng, chưa phải bảng giá phát hành: gói cá nhân BYOK thử 5 USD mỗi tháng; gói nhóm thử 12 USD mỗi seat mỗi tháng, tối thiểu 5 seat, API tách riêng. Gói managed tham khảo 12 USD mỗi seat mỗi tháng kèm 100.000 ký tự tới một ngôn ngữ đích, phần vượt quota tính theo chi phí và mức margin chốt sau pilot. OCR cloud tính quota riêng. Không mặc định entitlement này đã bền vững hoặc khách hàng chấp nhận mức giá.</w:t>
      </w:r>
    </w:p>
    <w:p w14:paraId="0000002B">
      <w:pPr>
        <w:spacing w:after="240" w:before="240" w:lineRule="auto"/>
        <w:jc w:val="both"/>
        <w:rPr>
          <w:rFonts w:ascii="Georgia" w:cs="Georgia" w:eastAsia="Georgia" w:hAnsi="Georgia"/>
        </w:rPr>
      </w:pPr>
      <w:r>
        <w:rPr>
          <w:rFonts w:ascii="Georgia" w:cs="Georgia" w:eastAsia="Georgia" w:hAnsi="Georgia"/>
          <w:rtl w:val="0"/>
        </w:rPr>
        <w:t xml:space="preserve">Google Cloud Basic niêm yết khoảng 20 USD cho một triệu ký tự đầu vào sau credit và trong bậc tiêu chuẩn; credit tối đa 10 USD tháng được áp dụng chung Basic và Advanced [S2]. Usage tính theo code point, không phải số từ. Công thức dưới đây bỏ qua credit để đánh giá đơn vị sử dụng khi mở rộng, không cộng credit cho từng seat. Giá nguồn kiểm tra ngày 16/09/2026, có thể thay đổi.</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cantSplit/>
          <w:tblHeader/>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Kịch bản giả định</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Ký tự mỗi seat tháng</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Chi phí dịch USD</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Nhẹ</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100.000</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2,00</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Vừa</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300.000</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6,00</w:t>
            </w:r>
          </w:p>
        </w:tc>
      </w:tr>
      <w:tr>
        <w:trPr>
          <w:cantSplit w:val="0"/>
          <w:trHeight w:val="431.99999999999994" w:hRule="atLeast"/>
          <w:tblHeader w:val="0"/>
          <w:cantSplit/>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Nặng</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1.000.000</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20,00</w:t>
            </w:r>
          </w:p>
        </w:tc>
      </w:tr>
    </w:tbl>
    <w:p w14:paraId="0000002B">
      <w:pPr>
        <w:spacing w:after="240" w:before="240" w:lineRule="auto"/>
        <w:jc w:val="both"/>
        <w:rPr>
          <w:rFonts w:ascii="Georgia" w:cs="Georgia" w:eastAsia="Georgia" w:hAnsi="Georgia"/>
        </w:rPr>
      </w:pPr>
      <w:r>
        <w:rPr>
          <w:rFonts w:ascii="Georgia" w:cs="Georgia" w:eastAsia="Georgia" w:hAnsi="Georgia"/>
          <w:rtl w:val="0"/>
        </w:rPr>
        <w:t xml:space="preserve">Ví dụ managed giá 12 USD: nếu một seat gửi 100.000 ký tự, chi phí dịch 2 USD, cộng giả định hạ tầng thanh toán hỗ trợ 2 USD thì đóng góp còn 8 USD, tương đương 66,7%. Nếu gửi 300.000 ký tự, còn 4 USD, tương đương 33,3%. Nếu gửi một triệu ký tự, âm 10 USD. Cả ba chưa gồm OCR cloud. Đây là mô phỏng giả định, không phải chi phí đo hoặc lợi nhuận dự án. Với mục tiêu biên đóng góp 65%, tổng chi phí biến đổi tối đa là 4,20 USD trên seat giá 12 USD, nên quota và BYOK là điều kiện quan trọng.</w:t>
      </w:r>
    </w:p>
    <w:p w14:paraId="0000002B">
      <w:pPr>
        <w:spacing w:after="240" w:before="240" w:lineRule="auto"/>
        <w:jc w:val="both"/>
        <w:rPr>
          <w:rFonts w:ascii="Georgia" w:cs="Georgia" w:eastAsia="Georgia" w:hAnsi="Georgia"/>
        </w:rPr>
      </w:pPr>
      <w:r>
        <w:rPr>
          <w:rFonts w:ascii="Georgia" w:cs="Georgia" w:eastAsia="Georgia" w:hAnsi="Georgia"/>
          <w:rtl w:val="0"/>
        </w:rPr>
        <w:t xml:space="preserve">Cần cost ledger theo tenant request provider, ký tự và token thực dùng, cache hit, retry và status. Không lưu text hay API key trong ledger. Quota phải thực thi phía dịch vụ khi công ty trả API, không chỉ trong app desktop. Theo dõi seat dùng nặng và chính sách giới hạn rõ để tránh hỗ trợ trực tiếp hoặc OCR phá economics.</w:t>
      </w:r>
    </w:p>
    <w:p w14:paraId="00000108">
      <w:pPr>
        <w:pStyle w:val="Heading1"/>
        <w:rPr>
          <w:rFonts w:ascii="Georgia" w:cs="Georgia" w:eastAsia="Georgia" w:hAnsi="Georgia"/>
        </w:rPr>
      </w:pPr>
      <w:r>
        <w:rPr>
          <w:rFonts w:ascii="Georgia" w:cs="Georgia" w:eastAsia="Georgia" w:hAnsi="Georgia"/>
          <w:rtl w:val="0"/>
        </w:rPr>
        <w:t xml:space="preserve">Phụ lục D Phạm vi kỹ thuật tính năng</w:t>
      </w:r>
    </w:p>
    <w:p w14:paraId="0000002B">
      <w:pPr>
        <w:spacing w:after="240" w:before="240" w:lineRule="auto"/>
        <w:jc w:val="both"/>
        <w:rPr>
          <w:rFonts w:ascii="Georgia" w:cs="Georgia" w:eastAsia="Georgia" w:hAnsi="Georgia"/>
        </w:rPr>
      </w:pPr>
      <w:r>
        <w:rPr>
          <w:rFonts w:ascii="Georgia" w:cs="Georgia" w:eastAsia="Georgia" w:hAnsi="Georgia"/>
          <w:rtl w:val="0"/>
        </w:rPr>
        <w:t xml:space="preserve">F1 glossary: thuật ngữ có source target language, domain, owner và version; CSV import có validation; rule scoped tenant. Khi đổi version phải invalidate memory. Acceptance: cùng bộ câu chuẩn không sai tên sản phẩm, tránh replacement trong URL mã và substrings. Cần một provider có khả năng glossary hoặc UI cảnh báo giới hạn, không hứa Google Basic v2 đã hỗ trợ yêu cầu này.</w:t>
      </w:r>
    </w:p>
    <w:p w14:paraId="0000002B">
      <w:pPr>
        <w:spacing w:after="240" w:before="240" w:lineRule="auto"/>
        <w:jc w:val="both"/>
        <w:rPr>
          <w:rFonts w:ascii="Georgia" w:cs="Georgia" w:eastAsia="Georgia" w:hAnsi="Georgia"/>
        </w:rPr>
      </w:pPr>
      <w:r>
        <w:rPr>
          <w:rFonts w:ascii="Georgia" w:cs="Georgia" w:eastAsia="Georgia" w:hAnsi="Georgia"/>
          <w:rtl w:val="0"/>
        </w:rPr>
        <w:t xml:space="preserve">F2 memory: SQLite local cho exact match và bản người dùng duyệt, index theo language pair và glossary version, hỗ trợ edit delete export. Pilot nhóm cần backend chia tenant với một cơ chế sync đơn giản và conflict version. Acceptance: không đọc được memory tenant khác, delete không tái xuất hiện qua sync và cache không vượt policy retention.</w:t>
      </w:r>
    </w:p>
    <w:p w14:paraId="0000002B">
      <w:pPr>
        <w:spacing w:after="240" w:before="240" w:lineRule="auto"/>
        <w:jc w:val="both"/>
        <w:rPr>
          <w:rFonts w:ascii="Georgia" w:cs="Georgia" w:eastAsia="Georgia" w:hAnsi="Georgia"/>
        </w:rPr>
      </w:pPr>
      <w:r>
        <w:rPr>
          <w:rFonts w:ascii="Georgia" w:cs="Georgia" w:eastAsia="Georgia" w:hAnsi="Georgia"/>
          <w:rtl w:val="0"/>
        </w:rPr>
        <w:t xml:space="preserve">F3 workspace: gateway giữ key công ty, tenant RBAC, policy cloud, request budget và usage ledger. Desktop gửi request bằng token scoped ngắn hạn, không nhúng master key. Nếu backend mất kết nối, báo trạng thái và chỉ dùng local path đã cho phép; không chuyển dữ liệu sang cloud khác tự động. Billing và quyền workspace là phần dịch vụ thương mại, cần kiểm tra license toàn kiến trúc trước đóng gói.</w:t>
      </w:r>
    </w:p>
    <w:p w14:paraId="0000002B">
      <w:pPr>
        <w:spacing w:after="240" w:before="240" w:lineRule="auto"/>
        <w:jc w:val="both"/>
        <w:rPr>
          <w:rFonts w:ascii="Georgia" w:cs="Georgia" w:eastAsia="Georgia" w:hAnsi="Georgia"/>
        </w:rPr>
      </w:pPr>
      <w:r>
        <w:rPr>
          <w:rFonts w:ascii="Georgia" w:cs="Georgia" w:eastAsia="Georgia" w:hAnsi="Georgia"/>
          <w:rtl w:val="0"/>
        </w:rPr>
        <w:t xml:space="preserve">F4 review: một draft OCR riêng không kích hoạt auto translate, có crop thumbnail text sửa được và nút dịch chủ động. Giữ warnings confidence khi provider thật có cung cấp, không biến output LLM thành độ tin cậy đã hiệu chỉnh. Khi phát hiện mã hoặc số, highlight để người dùng đối chiếu ảnh thay vì âm thầm sửa bằng model.</w:t>
      </w:r>
    </w:p>
    <w:p w14:paraId="0000002B">
      <w:pPr>
        <w:spacing w:after="240" w:before="240" w:lineRule="auto"/>
        <w:jc w:val="both"/>
        <w:rPr>
          <w:rFonts w:ascii="Georgia" w:cs="Georgia" w:eastAsia="Georgia" w:hAnsi="Georgia"/>
        </w:rPr>
      </w:pPr>
      <w:r>
        <w:rPr>
          <w:rFonts w:ascii="Georgia" w:cs="Georgia" w:eastAsia="Georgia" w:hAnsi="Georgia"/>
          <w:rtl w:val="0"/>
        </w:rPr>
        <w:t xml:space="preserve">F5 offline: một provider dịch local phía sau TranslationProvider, self test capability ngôn ngữ và giới hạn tài nguyên; model và dictionary phải có license phù hợp thương mại. Cần đo chất lượng Việt Anh và cài đặt trên máy khách trước bán gói riêng. On premises phát sinh deployment security update và support, nên chỉ mở theo hợp đồng có ngân sách.</w:t>
      </w:r>
    </w:p>
    <w:p w14:paraId="00000108">
      <w:pPr>
        <w:pStyle w:val="Heading1"/>
        <w:rPr>
          <w:rFonts w:ascii="Georgia" w:cs="Georgia" w:eastAsia="Georgia" w:hAnsi="Georgia"/>
        </w:rPr>
      </w:pPr>
      <w:r>
        <w:rPr>
          <w:rFonts w:ascii="Georgia" w:cs="Georgia" w:eastAsia="Georgia" w:hAnsi="Georgia"/>
          <w:rtl w:val="0"/>
        </w:rPr>
        <w:t xml:space="preserve">Phụ lục E Nguồn và bằng chứng</w:t>
      </w:r>
    </w:p>
    <w:p w14:paraId="0000002B">
      <w:pPr>
        <w:spacing w:after="240" w:before="240" w:lineRule="auto"/>
        <w:jc w:val="both"/>
        <w:rPr>
          <w:rFonts w:ascii="Georgia" w:cs="Georgia" w:eastAsia="Georgia" w:hAnsi="Georgia"/>
        </w:rPr>
      </w:pPr>
      <w:r>
        <w:rPr>
          <w:rFonts w:ascii="Georgia" w:cs="Georgia" w:eastAsia="Georgia" w:hAnsi="Georgia"/>
          <w:rtl w:val="0"/>
        </w:rPr>
        <w:t xml:space="preserve">Mã nguồn đánh giá tại C:/Users/NTQ/OneDrive/Desktop/crow, commit f85adfbf73270e82f243deb356cdb1b17185152a. Working tree sạch ở thời điểm bắt đầu. Tài liệu này thêm artifact trong research/project-review, không sửa code runtime.</w:t>
      </w:r>
    </w:p>
    <w:p w14:paraId="0000002B">
      <w:pPr>
        <w:spacing w:after="240" w:before="240" w:lineRule="auto"/>
        <w:jc w:val="both"/>
        <w:rPr>
          <w:rFonts w:ascii="Georgia" w:cs="Georgia" w:eastAsia="Georgia" w:hAnsi="Georgia"/>
        </w:rPr>
      </w:pPr>
      <w:r>
        <w:rPr>
          <w:rFonts w:ascii="Georgia" w:cs="Georgia" w:eastAsia="Georgia" w:hAnsi="Georgia"/>
          <w:rtl w:val="0"/>
        </w:rPr>
        <w:t xml:space="preserve">R1 README.md và pyproject.toml: định vị, version, license và dependency. docs/WINDOWS_PACKAGING.md, scripts/build-windows.ps1 và installer/PyCrowTool.iss: quy trình release, ký số và bộ cài.</w:t>
      </w:r>
    </w:p>
    <w:p w14:paraId="0000002B">
      <w:pPr>
        <w:spacing w:after="240" w:before="240" w:lineRule="auto"/>
        <w:jc w:val="both"/>
        <w:rPr>
          <w:rFonts w:ascii="Georgia" w:cs="Georgia" w:eastAsia="Georgia" w:hAnsi="Georgia"/>
        </w:rPr>
      </w:pPr>
      <w:r>
        <w:rPr>
          <w:rFonts w:ascii="Georgia" w:cs="Georgia" w:eastAsia="Georgia" w:hAnsi="Georgia"/>
          <w:rtl w:val="0"/>
        </w:rPr>
        <w:t xml:space="preserve">R2 src/py_crow_tool/config.py, SettingsStore.load save _decode: plaintext key, write temporary và config validation. src/py_crow_tool/services/history.py, HistoryStore.flush clear: write JSON và race risk.</w:t>
      </w:r>
    </w:p>
    <w:p w14:paraId="0000002B">
      <w:pPr>
        <w:spacing w:after="240" w:before="240" w:lineRule="auto"/>
        <w:jc w:val="both"/>
        <w:rPr>
          <w:rFonts w:ascii="Georgia" w:cs="Georgia" w:eastAsia="Georgia" w:hAnsi="Georgia"/>
        </w:rPr>
      </w:pPr>
      <w:r>
        <w:rPr>
          <w:rFonts w:ascii="Georgia" w:cs="Georgia" w:eastAsia="Georgia" w:hAnsi="Georgia"/>
          <w:rtl w:val="0"/>
        </w:rPr>
        <w:t xml:space="preserve">R3 src/py_crow_tool/viewmodels.py, TranslationViewModel.savePreferences tại dòng 256: replace Google only. src/py_crow_tool/bootstrap.py, build_services: plugin settings chưa truyền. plugins.py: entry point factory và allowlist.</w:t>
      </w:r>
    </w:p>
    <w:p w14:paraId="0000002B">
      <w:pPr>
        <w:spacing w:after="240" w:before="240" w:lineRule="auto"/>
        <w:jc w:val="both"/>
        <w:rPr>
          <w:rFonts w:ascii="Georgia" w:cs="Georgia" w:eastAsia="Georgia" w:hAnsi="Georgia"/>
        </w:rPr>
      </w:pPr>
      <w:r>
        <w:rPr>
          <w:rFonts w:ascii="Georgia" w:cs="Georgia" w:eastAsia="Georgia" w:hAnsi="Georgia"/>
          <w:rtl w:val="0"/>
        </w:rPr>
        <w:t xml:space="preserve">R4 src/py_crow_tool/services/ocr.py, _submit recognizeImageBytes cancel_current: stale tracker, drop metadata và cancel riêng. providers/tesseract_ocr.py: language mapping, to_thread và thiếu timeout subprocess. providers/openai_ocr.py: resize và usage.</w:t>
      </w:r>
    </w:p>
    <w:p w14:paraId="0000002B">
      <w:pPr>
        <w:spacing w:after="240" w:before="240" w:lineRule="auto"/>
        <w:jc w:val="both"/>
        <w:rPr>
          <w:rFonts w:ascii="Georgia" w:cs="Georgia" w:eastAsia="Georgia" w:hAnsi="Georgia"/>
        </w:rPr>
      </w:pPr>
      <w:r>
        <w:rPr>
          <w:rFonts w:ascii="Georgia" w:cs="Georgia" w:eastAsia="Georgia" w:hAnsi="Georgia"/>
          <w:rtl w:val="0"/>
        </w:rPr>
        <w:t xml:space="preserve">R5 services/capture.py, CaptureController.confirmRegion và qml/CaptureOverlayWindow.qml: crop QRect từ tọa độ overlay. app.py dòng 99 đến 104: nhận OCR region rồi gọi dịch ngay. qml/Main.qml dòng 295: có thông báo cloud OCR, không phải hoàn toàn thiếu disclosure.</w:t>
      </w:r>
    </w:p>
    <w:p w14:paraId="0000002B">
      <w:pPr>
        <w:spacing w:after="240" w:before="240" w:lineRule="auto"/>
        <w:jc w:val="both"/>
        <w:rPr>
          <w:rFonts w:ascii="Georgia" w:cs="Georgia" w:eastAsia="Georgia" w:hAnsi="Georgia"/>
        </w:rPr>
      </w:pPr>
      <w:r>
        <w:rPr>
          <w:rFonts w:ascii="Georgia" w:cs="Georgia" w:eastAsia="Georgia" w:hAnsi="Georgia"/>
          <w:rtl w:val="0"/>
        </w:rPr>
        <w:t xml:space="preserve">R6 tests/test_qml.py dòng 116: kỳ vọng chữ clipboard nhưng thông báo hiện là This shortcut is already in use. Choose another. tests/test_viewmodels.py dòng 80: assert busy ngay sau translate với fake provider hoàn tất tức thời. Lệnh kiểm tra python -m pytest trong .venv trên Windows.</w:t>
      </w:r>
    </w:p>
    <w:p w14:paraId="0000002B">
      <w:pPr>
        <w:spacing w:after="240" w:before="240" w:lineRule="auto"/>
        <w:jc w:val="both"/>
        <w:rPr>
          <w:rFonts w:ascii="Georgia" w:cs="Georgia" w:eastAsia="Georgia" w:hAnsi="Georgia"/>
        </w:rPr>
      </w:pPr>
      <w:r>
        <w:rPr>
          <w:rFonts w:ascii="Georgia" w:cs="Georgia" w:eastAsia="Georgia" w:hAnsi="Georgia"/>
          <w:rtl w:val="0"/>
        </w:rPr>
        <w:t xml:space="preserve">R7 research/Nghien-cuu-phat-trien-OCR-screenshot.docx: tài liệu định hướng ngày 06/09/2026, chỉ dùng làm bối cảnh. scripts/bench_ocr_openai.py và bench_ocr_tesseract.py: công cụ thử, không phải output kết quả.</w:t>
      </w:r>
    </w:p>
    <w:p w14:paraId="0000002B">
      <w:pPr>
        <w:spacing w:after="240" w:before="240" w:lineRule="auto"/>
        <w:jc w:val="both"/>
        <w:rPr>
          <w:rFonts w:ascii="Georgia" w:cs="Georgia" w:eastAsia="Georgia" w:hAnsi="Georgia"/>
        </w:rPr>
      </w:pPr>
      <w:r>
        <w:rPr>
          <w:rFonts w:ascii="Georgia" w:cs="Georgia" w:eastAsia="Georgia" w:hAnsi="Georgia"/>
          <w:rtl w:val="0"/>
        </w:rPr>
        <w:t xml:space="preserve">[S1] DeepL Help Center About DeepL desktop apps. https://support.deepl.com/hc/en-us/articles/18609624054300-About-DeepL-desktop-apps . Kiểm tra 16/09/2026. Cơ sở so feature shortcut screen capture glossary file translation.</w:t>
      </w:r>
    </w:p>
    <w:p w14:paraId="0000002B">
      <w:pPr>
        <w:spacing w:after="240" w:before="240" w:lineRule="auto"/>
        <w:jc w:val="both"/>
        <w:rPr>
          <w:rFonts w:ascii="Georgia" w:cs="Georgia" w:eastAsia="Georgia" w:hAnsi="Georgia"/>
        </w:rPr>
      </w:pPr>
      <w:r>
        <w:rPr>
          <w:rFonts w:ascii="Georgia" w:cs="Georgia" w:eastAsia="Georgia" w:hAnsi="Georgia"/>
          <w:rtl w:val="0"/>
        </w:rPr>
        <w:t xml:space="preserve">[S2] Google Cloud Cloud Translation pricing. https://cloud.google.com/products/translate/pricing . Kiểm tra 16/09/2026. Cơ sở giá Basic v2, cách đếm ký tự và credit chung.</w:t>
      </w:r>
    </w:p>
    <w:p w14:paraId="0000002B">
      <w:pPr>
        <w:spacing w:after="240" w:before="240" w:lineRule="auto"/>
        <w:jc w:val="both"/>
        <w:rPr>
          <w:rFonts w:ascii="Georgia" w:cs="Georgia" w:eastAsia="Georgia" w:hAnsi="Georgia"/>
        </w:rPr>
      </w:pPr>
      <w:r>
        <w:rPr>
          <w:rFonts w:ascii="Georgia" w:cs="Georgia" w:eastAsia="Georgia" w:hAnsi="Georgia"/>
          <w:rtl w:val="0"/>
        </w:rPr>
        <w:t xml:space="preserve">[S3] GNU Frequently Asked Questions about the GNU Licenses. https://www.gnu.org/licenses/gpl-faq.en.html#GPLCommercially . Kiểm tra 16/09/2026. Cơ sở GPL cho phép thương mại và nghĩa vụ khi phân phối.</w:t>
      </w:r>
    </w:p>
    <w:p w14:paraId="0000002B">
      <w:pPr>
        <w:spacing w:after="240" w:before="240" w:lineRule="auto"/>
        <w:jc w:val="both"/>
        <w:rPr>
          <w:rFonts w:ascii="Georgia" w:cs="Georgia" w:eastAsia="Georgia" w:hAnsi="Georgia"/>
        </w:rPr>
      </w:pPr>
      <w:r>
        <w:rPr>
          <w:rFonts w:ascii="Georgia" w:cs="Georgia" w:eastAsia="Georgia" w:hAnsi="Georgia"/>
          <w:rtl w:val="0"/>
        </w:rPr>
        <w:t xml:space="preserve">[S4] Qt Licensing và Obligations of the GPL and LGPL. https://doc.qt.io/qt-6/licensing.html và https://www.qt.io/development/open-source-lgpl-obligations . Kiểm tra 16/09/2026. Cơ sở cần rà soát module license và packaging, không kết luận desktop bắt buộc mua Qt commercial.</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Crow Translate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