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院校信息知识库建设方案评审与优化建议</w:t>
      </w:r>
    </w:p>
    <w:p>
      <w:pPr>
        <w:jc w:val="center"/>
      </w:pPr>
      <w:r>
        <w:rPr>
          <w:rFonts w:ascii="Noto Sans CJK SC" w:hAnsi="Noto Sans CJK SC" w:eastAsia="Noto Sans CJK SC"/>
          <w:color w:val="595959"/>
          <w:sz w:val="26"/>
        </w:rPr>
        <w:t>基于《大学数据平台 Agent 检索方案 v3》的结构合理性分析</w:t>
      </w:r>
    </w:p>
    <w:p>
      <w:pPr>
        <w:spacing w:before="400"/>
        <w:jc w:val="center"/>
      </w:pPr>
      <w:r>
        <w:rPr>
          <w:rFonts w:ascii="Noto Sans CJK SC" w:hAnsi="Noto Sans CJK SC" w:eastAsia="Noto Sans CJK SC"/>
          <w:sz w:val="22"/>
        </w:rPr>
        <w:t>适用场景：院校知识查询、专业检索、申请要求问答、报告生成、证据追溯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color w:val="595959"/>
          <w:sz w:val="20"/>
        </w:rPr>
        <w:t>日期：2026-07-08</w:t>
        <w:br/>
        <w:t>版本：评审稿 v1.0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4E79"/>
        </w:rPr>
        <w:t>文档目录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结论摘要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当前方案结构理解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合理性分析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主要问题与风险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建议调整后的目标架构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数据模型补强建议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Fast Router 与报告生成优化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MVP 裁剪与实施优先级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最终结论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附录：原方案图示</w:t>
      </w:r>
    </w:p>
    <w:p>
      <w:pPr>
        <w:spacing w:before="0" w:after="120"/>
      </w:pPr>
      <w:r>
        <w:rPr>
          <w:rFonts w:ascii="Noto Sans CJK SC" w:hAnsi="Noto Sans CJK SC" w:eastAsia="Noto Sans CJK SC"/>
          <w:b w:val="0"/>
          <w:color w:val="595959"/>
          <w:sz w:val="19"/>
        </w:rPr>
        <w:t>说明：本评审基于上传的 v3 方案文档与架构图进行结构分析，未包含线上环境压测、WeKnora API 实测或源代码审计。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4E79"/>
        </w:rPr>
        <w:t>1. 结论摘要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  <w:vAlign w:val="center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总体判断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当前结构整体合理，建议继续沿用 L0 / L1 / L2 的分层思路。它比“直接把所有院校资料丢进向量库做 RAG”的方案更稳，尤其适合院校查询、专业查询、申请要求问答和报告生成。需要重点补强的是：Source Registry 数据源治理、Fact Store 事实层、L0-L1-L2 ID 映射、报告任务治理和 Claim-Evidence Gate。</w:t>
            </w:r>
          </w:p>
        </w:tc>
      </w:tr>
    </w:tbl>
    <w:p>
      <w:pPr>
        <w:spacing w:before="0" w:after="120"/>
      </w:pPr>
      <w:r>
        <w:rPr>
          <w:rFonts w:ascii="Noto Sans CJK SC" w:hAnsi="Noto Sans CJK SC" w:eastAsia="Noto Sans CJK SC"/>
          <w:b w:val="0"/>
          <w:sz w:val="21"/>
        </w:rPr>
        <w:t>当前方案的核心优点是把“主数据、目录检索、证据知识库、轻路由、报告 workflow”拆开，避免全局 RAG 造成的学校混淆、项目混淆、年份混淆和证据不可追溯。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评估项</w:t>
            </w:r>
          </w:p>
        </w:tc>
        <w:tc>
          <w:tcPr>
            <w:tcW w:type="dxa" w:w="1584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评分</w:t>
            </w:r>
          </w:p>
        </w:tc>
        <w:tc>
          <w:tcPr>
            <w:tcW w:type="dxa" w:w="6048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说明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架构方向</w:t>
            </w:r>
          </w:p>
        </w:tc>
        <w:tc>
          <w:tcPr>
            <w:tcW w:type="dxa" w:w="158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8.5 / 10</w:t>
            </w:r>
          </w:p>
        </w:tc>
        <w:tc>
          <w:tcPr>
            <w:tcW w:type="dxa" w:w="604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L0 + L1 + L2 分层合理，适合院校知识库长期演进。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检索设计</w:t>
            </w:r>
          </w:p>
        </w:tc>
        <w:tc>
          <w:tcPr>
            <w:tcW w:type="dxa" w:w="158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 / 10</w:t>
            </w:r>
          </w:p>
        </w:tc>
        <w:tc>
          <w:tcPr>
            <w:tcW w:type="dxa" w:w="604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先定范围再检索证据，方向正确；后续需强化多意图路由。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数据治理</w:t>
            </w:r>
          </w:p>
        </w:tc>
        <w:tc>
          <w:tcPr>
            <w:tcW w:type="dxa" w:w="158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 / 10</w:t>
            </w:r>
          </w:p>
        </w:tc>
        <w:tc>
          <w:tcPr>
            <w:tcW w:type="dxa" w:w="604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缺 Source Registry、事实版本、冲突治理、数据质量门禁。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报告生成</w:t>
            </w:r>
          </w:p>
        </w:tc>
        <w:tc>
          <w:tcPr>
            <w:tcW w:type="dxa" w:w="158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 / 10</w:t>
            </w:r>
          </w:p>
        </w:tc>
        <w:tc>
          <w:tcPr>
            <w:tcW w:type="dxa" w:w="604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workflow 方向对，但缺任务状态、报告模板、claim-evidence 结构。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MVP 可落地性</w:t>
            </w:r>
          </w:p>
        </w:tc>
        <w:tc>
          <w:tcPr>
            <w:tcW w:type="dxa" w:w="158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6.5 / 10</w:t>
            </w:r>
          </w:p>
        </w:tc>
        <w:tc>
          <w:tcPr>
            <w:tcW w:type="dxa" w:w="604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组件偏多，建议第一阶段裁剪。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长期扩展性</w:t>
            </w:r>
          </w:p>
        </w:tc>
        <w:tc>
          <w:tcPr>
            <w:tcW w:type="dxa" w:w="158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 / 10</w:t>
            </w:r>
          </w:p>
        </w:tc>
        <w:tc>
          <w:tcPr>
            <w:tcW w:type="dxa" w:w="604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只要补强事实层和治理层，可以支撑多学校、多国家、多报告类型。</w:t>
            </w:r>
          </w:p>
        </w:tc>
      </w:tr>
    </w:tbl>
    <w:p>
      <w:pPr>
        <w:spacing w:before="0" w:after="120"/>
      </w:pPr>
      <w:r>
        <w:rPr>
          <w:rFonts w:ascii="Noto Sans CJK SC" w:hAnsi="Noto Sans CJK SC" w:eastAsia="Noto Sans CJK SC"/>
          <w:b/>
          <w:color w:val="1F4E79"/>
        </w:rPr>
        <w:t>一句话结论：当前方案的“检索分层”是对的，但要把 quick_facts 升级为事实治理层，并把报告生成做成可追踪的异步任务，否则后期准确性、版本管理和报告可追溯会成为瓶颈。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4E79"/>
        </w:rPr>
        <w:t>2. 当前方案结构理解</w:t>
      </w:r>
    </w:p>
    <w:p>
      <w:pPr>
        <w:spacing w:before="0" w:after="120"/>
      </w:pPr>
      <w:r>
        <w:rPr>
          <w:rFonts w:ascii="Noto Sans CJK SC" w:hAnsi="Noto Sans CJK SC" w:eastAsia="Noto Sans CJK SC"/>
          <w:b w:val="0"/>
        </w:rPr>
        <w:t>当前 v3 方案的核心结构可以理解为以下几层：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层级 / 模块</w:t>
            </w:r>
          </w:p>
        </w:tc>
        <w:tc>
          <w:tcPr>
            <w:tcW w:type="dxa" w:w="3816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当前定位</w:t>
            </w:r>
          </w:p>
        </w:tc>
        <w:tc>
          <w:tcPr>
            <w:tcW w:type="dxa" w:w="3816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我的判断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L0 权威结构化数据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国家、院校、校区、学院、系、学位层级、专业等主数据。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必须保留，作为确定性查询与实体解析的基础。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L1 catalog_entries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从院校 md 自动拆出的目录项，用于专业、学院、方向、URL 的快速检索。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合理。L1 不应该做复杂知识图谱，而应作为检索索引和路由层。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L1 url_manifest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L0 到 L2 的 URL / knowledge_id 地址簿。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非常关键。它决定 deep search 是否能限定范围。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L1 quick_facts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deadline、语言成绩、申请费、学费等高频事实。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方向对，但应升级为 Fact Store，不只是 OpenSearch 索引。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L2 WeKnora / RAG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URL 正文、页面快照、chunk 证据、深度检索。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合理，但必须避免全局检索，必须被 L0/L1 scope 约束。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Fast Router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判断走 catalog、fact、deep、report、clarification。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合理，适合降低延迟、成本和召回噪声。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Tool Gateway / MCP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 Agent 暴露工具、鉴权、会话接入。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长期合理，MVP 可先弱化。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报告 Workflow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多步调用 L0 + L1 + L2 生成报告。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方向对，但需要任务化、模板化和证据结构化。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pPr>
              <w:spacing w:before="40" w:after="40"/>
            </w:pPr>
            <w:r>
              <w:rPr>
                <w:rFonts w:ascii="Noto Sans Mono CJK SC" w:hAnsi="Noto Sans Mono CJK SC" w:eastAsia="Noto Sans Mono CJK SC"/>
                <w:sz w:val="17"/>
              </w:rPr>
              <w:t>非深度问题：Fast Router → L0 + L1 → 快速回答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复杂问题：Fast Router → L0 定范围 → L1 找 URL / knowledge_id → L2 深度检索 → 带证据回答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报告问题：Fast Router → Report Workflow → L0 + L1 + Fact Store + L2 → 生成可追溯报告</w:t>
            </w:r>
          </w:p>
        </w:tc>
      </w:tr>
    </w:tbl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4E79"/>
        </w:rPr>
        <w:t>3. 合理性分析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1F4E79"/>
        </w:rPr>
        <w:t>3.1 没有把 L2 当成万能知识库</w:t>
      </w:r>
    </w:p>
    <w:p>
      <w:pPr>
        <w:spacing w:before="0" w:after="120"/>
      </w:pPr>
      <w:r>
        <w:rPr>
          <w:rFonts w:ascii="Noto Sans CJK SC" w:hAnsi="Noto Sans CJK SC" w:eastAsia="Noto Sans CJK SC"/>
          <w:b w:val="0"/>
        </w:rPr>
        <w:t>这是当前方案最重要的优点。院校知识库如果直接使用“整站网页 / PDF / 文档 → 向量库 → RAG 问答”，很容易出现以下问题：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查询 MIT 时召回 Stanford、CMU 或 Berkeley 的页面。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查询本科专业时召回研究生招生页面。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查询 2026 deadline 时召回旧年份页面。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查询 EECS PhD 时混入 EECS undergraduate、MEng、MS、certificate 页面。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报告里虽然有引用，但引用和结论不匹配。</w:t>
      </w:r>
    </w:p>
    <w:p>
      <w:pPr>
        <w:spacing w:before="0" w:after="120"/>
      </w:pPr>
      <w:r>
        <w:rPr>
          <w:rFonts w:ascii="Noto Sans CJK SC" w:hAnsi="Noto Sans CJK SC" w:eastAsia="Noto Sans CJK SC"/>
          <w:b w:val="0"/>
        </w:rPr>
        <w:t>当前方案通过 L0 / L1 先限定学校、学院、项目、学位层级、topic、URL、knowledge_id，再进入 L2 深度检索，这个方向是正确的。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1F4E79"/>
        </w:rPr>
        <w:t>3.2 L1 的定位比较克制</w:t>
      </w:r>
    </w:p>
    <w:p>
      <w:pPr>
        <w:spacing w:before="0" w:after="120"/>
      </w:pPr>
      <w:r>
        <w:rPr>
          <w:rFonts w:ascii="Noto Sans CJK SC" w:hAnsi="Noto Sans CJK SC" w:eastAsia="Noto Sans CJK SC"/>
          <w:b w:val="0"/>
        </w:rPr>
        <w:t>方案中把 L1 定义为“轻量目录检索 + L0 到 L2 的地址簿”，而不是复杂人工知识图谱。这个定位适合院校业务，因为院校页面、专业名称、申请要求和 URL 都会频繁变化。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pPr>
              <w:spacing w:before="40" w:after="40"/>
            </w:pPr>
            <w:r>
              <w:rPr>
                <w:rFonts w:ascii="Noto Sans Mono CJK SC" w:hAnsi="Noto Sans Mono CJK SC" w:eastAsia="Noto Sans Mono CJK SC"/>
                <w:sz w:val="17"/>
              </w:rPr>
              <w:t>院校 md / 官方页面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parser / extractor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catalog_entries + url_manifest + quick_facts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OpenSearch / Redis / WeKnora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1F4E79"/>
        </w:rPr>
        <w:t>3.3 快速问答和深度问答分开</w:t>
      </w:r>
    </w:p>
    <w:p>
      <w:pPr>
        <w:spacing w:before="0" w:after="120"/>
      </w:pPr>
      <w:r>
        <w:rPr>
          <w:rFonts w:ascii="Noto Sans CJK SC" w:hAnsi="Noto Sans CJK SC" w:eastAsia="Noto Sans CJK SC"/>
          <w:b w:val="0"/>
        </w:rPr>
        <w:t>例如“MIT 有哪些 AI 相关本科专业？”可以走 L0 + L1；而“MIT EECS PhD 是否接受非 CS 背景？”必须走 L2，并且要带 evidence。当前 route 设计中的 catalog / fact / deep / report / clarification 是合理的第一版。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4E79"/>
        </w:rPr>
        <w:t>4. 主要问题与风险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1F4E79"/>
        </w:rPr>
        <w:t>4.1 quick_facts 只是索引，不够像事实治理层</w:t>
      </w:r>
    </w:p>
    <w:p>
      <w:pPr>
        <w:spacing w:before="0" w:after="120"/>
      </w:pPr>
      <w:r>
        <w:rPr>
          <w:rFonts w:ascii="Noto Sans CJK SC" w:hAnsi="Noto Sans CJK SC" w:eastAsia="Noto Sans CJK SC"/>
          <w:b w:val="0"/>
        </w:rPr>
        <w:t>deadline、application_fee、IELTS / TOEFL、GRE / GMAT、tuition、funding、application platform 等字段，在院校业务中不是普通缓存，而是“高价值事实”。这些事实需要版本、来源、年份、适用对象、置信度、审核状态和冲突状态。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当前形态</w:t>
            </w:r>
          </w:p>
        </w:tc>
        <w:tc>
          <w:tcPr>
            <w:tcW w:type="dxa" w:w="3168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</w:t>
            </w:r>
          </w:p>
        </w:tc>
        <w:tc>
          <w:tcPr>
            <w:tcW w:type="dxa" w:w="3744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quick_facts 作为 OpenSearch index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容易被当成缓存，缺乏事实生命周期治理。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升级为 Fact Store：数据库保存权威事实，再同步到 OpenSearch 检索。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value 字段偏自由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报告生成时难以比较、排序、筛选和引用。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增加 normalized_value、unit、currency、admission_cycle、term。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只记录 source_url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难以定位证据 chunk，也难以判断页面版本变化。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增加 source_id、evidence_chunk_id、content_hash、capture_date。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1F4E79"/>
        </w:rPr>
        <w:t>4.2 L0 与 L1 的 ID 映射还不够强</w:t>
      </w:r>
    </w:p>
    <w:p>
      <w:pPr>
        <w:spacing w:before="0" w:after="120"/>
      </w:pPr>
      <w:r>
        <w:rPr>
          <w:rFonts w:ascii="Noto Sans CJK SC" w:hAnsi="Noto Sans CJK SC" w:eastAsia="Noto Sans CJK SC"/>
          <w:b w:val="0"/>
        </w:rPr>
        <w:t>第一版 catalog search 可以接受 entry_id 松散映射，但报告生成、项目对比、申请要求核验必须依赖稳定 ID。建议以 L0 program_id 作为业务实体主键，L1 entry_id 作为检索目录项，L2 document_id / chunk_id 作为证据主键。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pPr>
              <w:spacing w:before="40" w:after="40"/>
            </w:pPr>
            <w:r>
              <w:rPr>
                <w:rFonts w:ascii="Noto Sans Mono CJK SC" w:hAnsi="Noto Sans Mono CJK SC" w:eastAsia="Noto Sans Mono CJK SC"/>
                <w:sz w:val="17"/>
              </w:rPr>
              <w:t>program_id 1:N entry_id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entry_id 1:N source_url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source_url 1:N document_snapshot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document_snapshot 1:N evidence_chunk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1F4E79"/>
        </w:rPr>
        <w:t>4.3 缺少 Source Registry / 数据源注册中心</w:t>
      </w:r>
    </w:p>
    <w:p>
      <w:pPr>
        <w:spacing w:before="0" w:after="120"/>
      </w:pPr>
      <w:r>
        <w:rPr>
          <w:rFonts w:ascii="Noto Sans CJK SC" w:hAnsi="Noto Sans CJK SC" w:eastAsia="Noto Sans CJK SC"/>
          <w:b w:val="0"/>
        </w:rPr>
        <w:t>当前数据链路已经有“院校 md → parser → entries / urls / facts → WeKnora”，但还缺一个专门管理 URL、官方来源、抓取状态、页面版本、内容 hash、解析模板、优先级和冲突处理的 Source Registry。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哪些 URL 是官方来源？哪些是非官方或二级来源？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哪些 URL 已经过期、跳转、404 或内容变化？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哪个页面负责 admission requirements，哪个页面负责 tuition / funding？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同一事实来自多个页面且冲突时，应该听谁的？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页面内容发生变化后，哪些 facts、catalog entries、reports 需要刷新？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1F4E79"/>
        </w:rPr>
        <w:t>4.4 报告生成部分还不够产品化</w:t>
      </w:r>
    </w:p>
    <w:p>
      <w:pPr>
        <w:spacing w:before="0" w:after="120"/>
      </w:pPr>
      <w:r>
        <w:rPr>
          <w:rFonts w:ascii="Noto Sans CJK SC" w:hAnsi="Noto Sans CJK SC" w:eastAsia="Noto Sans CJK SC"/>
          <w:b w:val="0"/>
        </w:rPr>
        <w:t>当前 workflow 方向是对的，但报告不是一次 RAG。报告应该是一个可追踪、可重试、可引用、可解释的任务。至少需要补充：报告模板 schema、学生画像 schema、报告任务状态表、报告 section 表和 report_evidence 表。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1F4E79"/>
        </w:rPr>
        <w:t>4.5 MVP 组件偏多</w:t>
      </w:r>
    </w:p>
    <w:p>
      <w:pPr>
        <w:spacing w:before="0" w:after="120"/>
      </w:pPr>
      <w:r>
        <w:rPr>
          <w:rFonts w:ascii="Noto Sans CJK SC" w:hAnsi="Noto Sans CJK SC" w:eastAsia="Noto Sans CJK SC"/>
          <w:b w:val="0"/>
        </w:rPr>
        <w:t>当前 MVP 同时包含 Fast Router、Tool Gateway、OpenSearch、Redis、WeKnora、MinIO、Langfuse、Embedding、Reranker、MCP、Docker Compose 等。如果团队规模较小，第一阶段会偏重。建议先保留关键闭环，后置非核心组件。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4E79"/>
        </w:rPr>
        <w:t>5. 建议调整后的目标架构</w:t>
      </w:r>
    </w:p>
    <w:p>
      <w:pPr>
        <w:spacing w:before="0" w:after="120"/>
      </w:pPr>
      <w:r>
        <w:rPr>
          <w:rFonts w:ascii="Noto Sans CJK SC" w:hAnsi="Noto Sans CJK SC" w:eastAsia="Noto Sans CJK SC"/>
          <w:b w:val="0"/>
        </w:rPr>
        <w:t>建议从“L0 + L1 + L2 + Router + Gateway”调整为：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pPr>
              <w:spacing w:before="40" w:after="40"/>
            </w:pPr>
            <w:r>
              <w:rPr>
                <w:rFonts w:ascii="Noto Sans Mono CJK SC" w:hAnsi="Noto Sans Mono CJK SC" w:eastAsia="Noto Sans Mono CJK SC"/>
                <w:sz w:val="17"/>
              </w:rPr>
              <w:t>L0：院校主数据层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L1：目录检索与路由层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Fact Store：结构化事实层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L2：证据知识库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Router / Planner：问答路由和报告编排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Data Governance：数据源、版本、质量、冲突管理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Report Workflow：异步报告生成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1F4E79"/>
        </w:rPr>
        <w:t>5.1 推荐逻辑架构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pPr>
              <w:spacing w:before="40" w:after="40"/>
            </w:pPr>
            <w:r>
              <w:rPr>
                <w:rFonts w:ascii="Noto Sans Mono CJK SC" w:hAnsi="Noto Sans Mono CJK SC" w:eastAsia="Noto Sans Mono CJK SC"/>
                <w:sz w:val="17"/>
              </w:rPr>
              <w:t>用户 / Agent / 前端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Tool Gateway / API Gateway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Fast Router / Planner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┌───────────────┬────────────────┬────────────────┬────────────────┐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│               │                │                │      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L0 主数据      L1 检索索引       Fact Store       L2 证据库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院校/学院/专业  catalog/url       deadline/fee     WeKnora/RAG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确定性查询      快速检索          结构化事实        原文/chunk/引用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│               │                │                │      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└───────────────┴────────────────┴────────────────┴────────────────┘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Answer Composer / Report Workflow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带证据回答 / 报告 / 缺失项 / 反问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1F4E79"/>
        </w:rPr>
        <w:t>5.2 推荐数据构建链路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pPr>
              <w:spacing w:before="40" w:after="40"/>
            </w:pPr>
            <w:r>
              <w:rPr>
                <w:rFonts w:ascii="Noto Sans Mono CJK SC" w:hAnsi="Noto Sans Mono CJK SC" w:eastAsia="Noto Sans Mono CJK SC"/>
                <w:sz w:val="17"/>
              </w:rPr>
              <w:t>Source Registry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Crawler / Importer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Raw Snapshot / Normalized Markdown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Parser / Extractor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Data Quality Gate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┌───────────────┬────────────────┬────────────────┐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│               │                │      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L1 catalog       Fact Store       L2 Evidence KB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OpenSearch       DB + OpenSearch  WeKnora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│               │      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└───────────────┴────────────────┘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Version Alias / Cache Invalidation / Eval Regression</w:t>
            </w:r>
          </w:p>
        </w:tc>
      </w:tr>
    </w:tbl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4E79"/>
        </w:rPr>
        <w:t>6. 数据模型补强建议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1F4E79"/>
        </w:rPr>
        <w:t>6.1 Source Registry</w:t>
      </w:r>
    </w:p>
    <w:p>
      <w:pPr>
        <w:spacing w:before="0" w:after="120"/>
      </w:pPr>
      <w:r>
        <w:rPr>
          <w:rFonts w:ascii="Noto Sans CJK SC" w:hAnsi="Noto Sans CJK SC" w:eastAsia="Noto Sans CJK SC"/>
          <w:b w:val="0"/>
        </w:rPr>
        <w:t>建议新增 source_registry 表，作为数据治理核心。它不是检索索引，而是所有 URL、页面版本和抓取状态的管理中心。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20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字段</w:t>
            </w:r>
          </w:p>
        </w:tc>
        <w:tc>
          <w:tcPr>
            <w:tcW w:type="dxa" w:w="3456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含义</w:t>
            </w:r>
          </w:p>
        </w:tc>
        <w:tc>
          <w:tcPr>
            <w:tcW w:type="dxa" w:w="3960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示例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source_id</w:t>
            </w:r>
          </w:p>
        </w:tc>
        <w:tc>
          <w:tcPr>
            <w:tcW w:type="dxa" w:w="345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数据源唯一 ID</w:t>
            </w:r>
          </w:p>
        </w:tc>
        <w:tc>
          <w:tcPr>
            <w:tcW w:type="dxa" w:w="396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src_mit_eecs_phd_admission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university_id / program_id</w:t>
            </w:r>
          </w:p>
        </w:tc>
        <w:tc>
          <w:tcPr>
            <w:tcW w:type="dxa" w:w="345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绑定 L0 主实体</w:t>
            </w:r>
          </w:p>
        </w:tc>
        <w:tc>
          <w:tcPr>
            <w:tcW w:type="dxa" w:w="396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mit / mit_eecs_phd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source_url / canonical_url</w:t>
            </w:r>
          </w:p>
        </w:tc>
        <w:tc>
          <w:tcPr>
            <w:tcW w:type="dxa" w:w="345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原始 URL 与规范化 URL</w:t>
            </w:r>
          </w:p>
        </w:tc>
        <w:tc>
          <w:tcPr>
            <w:tcW w:type="dxa" w:w="396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https://oge.mit.edu/...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url_type</w:t>
            </w:r>
          </w:p>
        </w:tc>
        <w:tc>
          <w:tcPr>
            <w:tcW w:type="dxa" w:w="345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页面类型</w:t>
            </w:r>
          </w:p>
        </w:tc>
        <w:tc>
          <w:tcPr>
            <w:tcW w:type="dxa" w:w="396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program_admission / tuition_fee / curriculum / faq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topics</w:t>
            </w:r>
          </w:p>
        </w:tc>
        <w:tc>
          <w:tcPr>
            <w:tcW w:type="dxa" w:w="345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页面覆盖主题</w:t>
            </w:r>
          </w:p>
        </w:tc>
        <w:tc>
          <w:tcPr>
            <w:tcW w:type="dxa" w:w="396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admission_requirements, funding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official_source</w:t>
            </w:r>
          </w:p>
        </w:tc>
        <w:tc>
          <w:tcPr>
            <w:tcW w:type="dxa" w:w="345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是否官方来源</w:t>
            </w:r>
          </w:p>
        </w:tc>
        <w:tc>
          <w:tcPr>
            <w:tcW w:type="dxa" w:w="396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true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priority</w:t>
            </w:r>
          </w:p>
        </w:tc>
        <w:tc>
          <w:tcPr>
            <w:tcW w:type="dxa" w:w="345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冲突时的优先级</w:t>
            </w:r>
          </w:p>
        </w:tc>
        <w:tc>
          <w:tcPr>
            <w:tcW w:type="dxa" w:w="396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crawl_frequency</w:t>
            </w:r>
          </w:p>
        </w:tc>
        <w:tc>
          <w:tcPr>
            <w:tcW w:type="dxa" w:w="345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抓取频率</w:t>
            </w:r>
          </w:p>
        </w:tc>
        <w:tc>
          <w:tcPr>
            <w:tcW w:type="dxa" w:w="396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weekly / monthly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last_crawled / http_status</w:t>
            </w:r>
          </w:p>
        </w:tc>
        <w:tc>
          <w:tcPr>
            <w:tcW w:type="dxa" w:w="345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最近抓取时间与状态</w:t>
            </w:r>
          </w:p>
        </w:tc>
        <w:tc>
          <w:tcPr>
            <w:tcW w:type="dxa" w:w="396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2026-07-04 / 200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content_hash</w:t>
            </w:r>
          </w:p>
        </w:tc>
        <w:tc>
          <w:tcPr>
            <w:tcW w:type="dxa" w:w="345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内容快照 hash</w:t>
            </w:r>
          </w:p>
        </w:tc>
        <w:tc>
          <w:tcPr>
            <w:tcW w:type="dxa" w:w="396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sha256_xxx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parser_template</w:t>
            </w:r>
          </w:p>
        </w:tc>
        <w:tc>
          <w:tcPr>
            <w:tcW w:type="dxa" w:w="345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解析模板</w:t>
            </w:r>
          </w:p>
        </w:tc>
        <w:tc>
          <w:tcPr>
            <w:tcW w:type="dxa" w:w="396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mit_oge_program_v1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345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数据源状态</w:t>
            </w:r>
          </w:p>
        </w:tc>
        <w:tc>
          <w:tcPr>
            <w:tcW w:type="dxa" w:w="396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active / deprecated / failed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1F4E79"/>
        </w:rPr>
        <w:t>6.2 catalog_entries</w:t>
      </w:r>
    </w:p>
    <w:p>
      <w:pPr>
        <w:spacing w:before="0" w:after="120"/>
      </w:pPr>
      <w:r>
        <w:rPr>
          <w:rFonts w:ascii="Noto Sans CJK SC" w:hAnsi="Noto Sans CJK SC" w:eastAsia="Noto Sans CJK SC"/>
          <w:b w:val="0"/>
        </w:rPr>
        <w:t>当前字段已经覆盖 entry_id、university_id、school、department、level、degree_level、course_code、program_name、source_url、topics、version、capture_date、search_text。建议补充：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program_id：尽量绑定 L0 的权威项目 ID。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canonical_program_name、program_name_en、program_name_zh、aliases：解决同名和别名问题。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award_type / degree_type：区分 SB、BS、BA、MSc、MEng、PhD、certificate。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delivery_mode：区分 on-campus、online、hybrid。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campus_id：处理多校区项目。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status：active、deprecated、renamed、merged。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source_priority：同一项目多来源时用于排序。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1F4E79"/>
        </w:rPr>
        <w:t>6.3 url_manifest</w:t>
      </w:r>
    </w:p>
    <w:p>
      <w:pPr>
        <w:spacing w:before="0" w:after="120"/>
      </w:pPr>
      <w:r>
        <w:rPr>
          <w:rFonts w:ascii="Noto Sans CJK SC" w:hAnsi="Noto Sans CJK SC" w:eastAsia="Noto Sans CJK SC"/>
          <w:b w:val="0"/>
        </w:rPr>
        <w:t>url_manifest 是 L1 到 L2 的地址簿，建议从“entry_id + source_url + knowledge_id”升级为“source_id + program_id + url_type + topic + crawl 状态”的结构。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建议字段</w:t>
            </w:r>
          </w:p>
        </w:tc>
        <w:tc>
          <w:tcPr>
            <w:tcW w:type="dxa" w:w="6912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原因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program_id</w:t>
            </w:r>
          </w:p>
        </w:tc>
        <w:tc>
          <w:tcPr>
            <w:tcW w:type="dxa" w:w="691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报告和深度检索必须稳定绑定项目实体。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source_id</w:t>
            </w:r>
          </w:p>
        </w:tc>
        <w:tc>
          <w:tcPr>
            <w:tcW w:type="dxa" w:w="691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与 Source Registry 打通，方便治理 URL 生命周期。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canonical_url</w:t>
            </w:r>
          </w:p>
        </w:tc>
        <w:tc>
          <w:tcPr>
            <w:tcW w:type="dxa" w:w="691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避免同一页面多个 URL 造成重复导入。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url_type</w:t>
            </w:r>
          </w:p>
        </w:tc>
        <w:tc>
          <w:tcPr>
            <w:tcW w:type="dxa" w:w="691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区分 catalog、admission、tuition、funding、curriculum、faculty、faq、policy。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official_source</w:t>
            </w:r>
          </w:p>
        </w:tc>
        <w:tc>
          <w:tcPr>
            <w:tcW w:type="dxa" w:w="691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冲突时优先使用官方来源。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language</w:t>
            </w:r>
          </w:p>
        </w:tc>
        <w:tc>
          <w:tcPr>
            <w:tcW w:type="dxa" w:w="691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多语言院校页面需要区分。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http_status / crawl_status / parser_status</w:t>
            </w:r>
          </w:p>
        </w:tc>
        <w:tc>
          <w:tcPr>
            <w:tcW w:type="dxa" w:w="691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用于判断是否可用、是否需要重爬。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effective_year / admission_cycle</w:t>
            </w:r>
          </w:p>
        </w:tc>
        <w:tc>
          <w:tcPr>
            <w:tcW w:type="dxa" w:w="691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避免旧年份数据误用。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1F4E79"/>
        </w:rPr>
        <w:t>6.4 Fact Store / quick_facts</w:t>
      </w:r>
    </w:p>
    <w:p>
      <w:pPr>
        <w:spacing w:before="0" w:after="120"/>
      </w:pPr>
      <w:r>
        <w:rPr>
          <w:rFonts w:ascii="Noto Sans CJK SC" w:hAnsi="Noto Sans CJK SC" w:eastAsia="Noto Sans CJK SC"/>
          <w:b w:val="0"/>
        </w:rPr>
        <w:t>quick_facts 建议升级为 Fact Store。数据库保存事实主记录，OpenSearch 负责检索副本。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pPr>
              <w:spacing w:before="40" w:after="40"/>
            </w:pPr>
            <w:r>
              <w:rPr>
                <w:rFonts w:ascii="Noto Sans Mono CJK SC" w:hAnsi="Noto Sans Mono CJK SC" w:eastAsia="Noto Sans Mono CJK SC"/>
                <w:sz w:val="17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"fact_id": "mit_eecs_phd_toefl_2026",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"university_id": "mit",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"program_id": "mit_eecs_phd",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"entry_id": "mit_grad_eecs_phd",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"fact_type": "english_requirement",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"raw_value": "Minimum TOEFL score is 100",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"normalized_value": {"toefl_min": 100, "ielts_min": null},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"admission_cycle": "2026",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"term": "Fall",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"source_id": "src_mit_eecs_phd_admission",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"source_url": "https://...",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"evidence_chunk_id": "chk_xxx",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"capture_date": "2026-07-04",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"content_hash": "sha256_xxx",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"extractor_version": "v1.0",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"confidence": 0.93,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"review_status": "auto_extracted",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"conflict_status": "none"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}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1F4E79"/>
        </w:rPr>
        <w:t>6.5 Claim-Evidence 结构</w:t>
      </w:r>
    </w:p>
    <w:p>
      <w:pPr>
        <w:spacing w:before="0" w:after="120"/>
      </w:pPr>
      <w:r>
        <w:rPr>
          <w:rFonts w:ascii="Noto Sans CJK SC" w:hAnsi="Noto Sans CJK SC" w:eastAsia="Noto Sans CJK SC"/>
          <w:b w:val="0"/>
        </w:rPr>
        <w:t>深度回答和报告不应只保证“有引用”，而要保证每个关键结论都有对应证据，并且证据与学校、项目、topic、年份匹配。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字段</w:t>
            </w:r>
          </w:p>
        </w:tc>
        <w:tc>
          <w:tcPr>
            <w:tcW w:type="dxa" w:w="7200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说明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claim_id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报告中的一个关键结论。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claim_text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结论文本，例如“该项目通常要求 TOEFL 100”。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evidence_ids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支撑该结论的 evidence_chunk_id 列表。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source_url / capture_date / content_hash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证据来源、抓取时间和页面版本。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confidence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证据充足度与抽取置信度。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missing_reason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证据不足时说明缺失原因，不能强答。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conflict_status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多来源冲突时标记 conflict，并展示冲突来源。</w:t>
            </w:r>
          </w:p>
        </w:tc>
      </w:tr>
    </w:tbl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4E79"/>
        </w:rPr>
        <w:t>7. Fast Router 与报告生成优化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1F4E79"/>
        </w:rPr>
        <w:t>7.1 Fast Router 要预留多意图</w:t>
      </w:r>
    </w:p>
    <w:p>
      <w:pPr>
        <w:spacing w:before="0" w:after="120"/>
      </w:pPr>
      <w:r>
        <w:rPr>
          <w:rFonts w:ascii="Noto Sans CJK SC" w:hAnsi="Noto Sans CJK SC" w:eastAsia="Noto Sans CJK SC"/>
          <w:b w:val="0"/>
        </w:rPr>
        <w:t>当前 route=catalog/fact/deep/report/clarification 可以作为第一版，但真实问题往往同时包含多个子任务。例如：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pPr>
              <w:spacing w:before="40" w:after="40"/>
            </w:pPr>
            <w:r>
              <w:rPr>
                <w:rFonts w:ascii="Noto Sans Mono CJK SC" w:hAnsi="Noto Sans Mono CJK SC" w:eastAsia="Noto Sans Mono CJK SC"/>
                <w:sz w:val="17"/>
              </w:rPr>
              <w:t>帮我看看 MIT EECS PhD 的申请要求、语言成绩和是否适合非 CS 背景。</w:t>
            </w:r>
          </w:p>
        </w:tc>
      </w:tr>
    </w:tbl>
    <w:p>
      <w:pPr>
        <w:spacing w:before="0" w:after="120"/>
      </w:pPr>
      <w:r>
        <w:rPr>
          <w:rFonts w:ascii="Noto Sans CJK SC" w:hAnsi="Noto Sans CJK SC" w:eastAsia="Noto Sans CJK SC"/>
          <w:b w:val="0"/>
        </w:rPr>
        <w:t>这个问题同时包含 fact、deep 和 report 判断。因此 Router 输出最好预留 sub_tasks：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pPr>
              <w:spacing w:before="40" w:after="40"/>
            </w:pPr>
            <w:r>
              <w:rPr>
                <w:rFonts w:ascii="Noto Sans Mono CJK SC" w:hAnsi="Noto Sans Mono CJK SC" w:eastAsia="Noto Sans Mono CJK SC"/>
                <w:sz w:val="17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"primary_route": "report",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"sub_tasks": [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{"type": "fact", "fact_type": "english_requirement"},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{"type": "deep", "topic": "background_requirement"},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{"type": "deep", "topic": "curriculum"}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]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}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1F4E79"/>
        </w:rPr>
        <w:t>7.2 报告生成要任务化</w:t>
      </w:r>
    </w:p>
    <w:p>
      <w:pPr>
        <w:spacing w:before="0" w:after="120"/>
      </w:pPr>
      <w:r>
        <w:rPr>
          <w:rFonts w:ascii="Noto Sans CJK SC" w:hAnsi="Noto Sans CJK SC" w:eastAsia="Noto Sans CJK SC"/>
          <w:b w:val="0"/>
        </w:rPr>
        <w:t>报告生成不要同步接口一次性跑完。建议使用 create_report_task、get_report_task_status、get_report_result 三类接口。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状态</w:t>
            </w:r>
          </w:p>
        </w:tc>
        <w:tc>
          <w:tcPr>
            <w:tcW w:type="dxa" w:w="6768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说明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PENDING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任务已创建，等待执行。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RUNNING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任务执行中。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COLLECTING_CANDIDATES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正在从 L0/L1 收集候选院校或项目。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FETCHING_FACTS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正在查询 Fact Store 中的 deadline、fee、test、tuition、funding。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SEARCHING_EVIDENCE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正在调用 L2 做深度证据检索。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COMPOSING_REPORT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正在生成报告正文。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REVIEW_REQUIRED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证据不足或冲突，需要人工审核。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DONE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报告完成。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FAILED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任务失败，记录错误原因和可重试节点。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1F4E79"/>
        </w:rPr>
        <w:t>7.3 报告模板与学生画像</w:t>
      </w:r>
    </w:p>
    <w:p>
      <w:pPr>
        <w:spacing w:before="0" w:after="120"/>
      </w:pPr>
      <w:r>
        <w:rPr>
          <w:rFonts w:ascii="Noto Sans CJK SC" w:hAnsi="Noto Sans CJK SC" w:eastAsia="Noto Sans CJK SC"/>
          <w:b w:val="0"/>
        </w:rPr>
        <w:t>报告生成至少需要两个结构化输入：报告模板和学生画像。否则报告会变成自由生成，难以稳定复用。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对象</w:t>
            </w:r>
          </w:p>
        </w:tc>
        <w:tc>
          <w:tcPr>
            <w:tcW w:type="dxa" w:w="7200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建议结构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报告模板 schema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院校概况、项目列表、匹配度、申请要求、语言/标化、课程方向、费用奖学金、申请时间线、风险点、缺失信息、引用来源。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学生画像 schema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教育背景、GPA、专业、学校层次、语言成绩、标化成绩、兴趣方向、目标学位、目标国家、预算、风险偏好。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报告证据 schema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section_id、claim_id、evidence_id、source_url、capture_date、confidence、missing_reason、conflict_status。</w:t>
            </w:r>
          </w:p>
        </w:tc>
      </w:tr>
    </w:tbl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4E79"/>
        </w:rPr>
        <w:t>8. MVP 裁剪与实施优先级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1F4E79"/>
        </w:rPr>
        <w:t>8.1 建议第一阶段保留的组件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76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组件</w:t>
            </w:r>
          </w:p>
        </w:tc>
        <w:tc>
          <w:tcPr>
            <w:tcW w:type="dxa" w:w="1656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MVP 建议</w:t>
            </w:r>
          </w:p>
        </w:tc>
        <w:tc>
          <w:tcPr>
            <w:tcW w:type="dxa" w:w="5904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说明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L0 API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必须保留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确定性实体解析和项目范围约束的基础。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Fast Router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必须保留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区分 catalog / fact / deep / report / clarification。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OpenSearch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建议保留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承担 L1 catalog、url_manifest、facts 检索。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WeKnora / EvidenceSearch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建议保留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承担 L2 深度证据检索，但要封装接口以便未来替换。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MinIO / 对象存储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建议保留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保存原始页面、PDF、md、jsonl 和快照。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Langfuse / Trace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建议保留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从第一版记录路由、检索、LLM、成本、延迟和失败样例。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Redis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可后置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先只缓存学校树、热门 catalog query 即可。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Tool Gateway / MCP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可后置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如果当前还没有多 Agent 接入，Fast Router 可先直接暴露 API。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Reranker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可后置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第一版可用 BM25 + embedding + 简单重排。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Semantic Cache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后置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院校事实敏感，不建议早期缓存最终答案。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1F4E79"/>
        </w:rPr>
        <w:t>8.2 推荐阶段划分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阶段</w:t>
            </w:r>
          </w:p>
        </w:tc>
        <w:tc>
          <w:tcPr>
            <w:tcW w:type="dxa" w:w="3888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目标</w:t>
            </w:r>
          </w:p>
        </w:tc>
        <w:tc>
          <w:tcPr>
            <w:tcW w:type="dxa" w:w="3456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关键产物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1：查询闭环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让用户能稳定查询院校目录、项目、URL、高频事实，并能在缺失时转入深度检索。</w:t>
            </w:r>
          </w:p>
        </w:tc>
        <w:tc>
          <w:tcPr>
            <w:tcW w:type="dxa" w:w="345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L0 API 接入、catalog parser、OpenSearch index、Fast Router、基础 EvidenceSearch。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2：事实治理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 quick_facts 升级为 Fact Store，支持版本、来源、年份、审核、冲突处理。</w:t>
            </w:r>
          </w:p>
        </w:tc>
        <w:tc>
          <w:tcPr>
            <w:tcW w:type="dxa" w:w="345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source_registry、fact_store、data_quality_gate、增量更新和冲突标记。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3：报告生成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把报告做成异步任务，支持模板、学生画像、证据引用、缺失项和复核。</w:t>
            </w:r>
          </w:p>
        </w:tc>
        <w:tc>
          <w:tcPr>
            <w:tcW w:type="dxa" w:w="345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report_task、report_section、report_evidence、报告模板、任务状态接口。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4：Agent 平台化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对外提供 MCP / Tool Gateway，支持多 Agent 编排、权限、会话和团队协作。</w:t>
            </w:r>
          </w:p>
        </w:tc>
        <w:tc>
          <w:tcPr>
            <w:tcW w:type="dxa" w:w="3456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tool gateway、权限、审计、限流、Agent tool schema。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1F4E79"/>
        </w:rPr>
        <w:t>8.3 P0 / P1 / P2 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优先级</w:t>
            </w:r>
          </w:p>
        </w:tc>
        <w:tc>
          <w:tcPr>
            <w:tcW w:type="dxa" w:w="8064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建议动作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806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确认 L0 主实体 ID，尤其 university_id、school_id、department_id、program_id。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806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新增 Source Registry，管理 URL、官方来源、url_type、抓取状态、content_hash。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806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将 L1 entry_id 尽量绑定到 L0 program_id，保留模糊匹配但不要替代主实体。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806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为 L2 chunk metadata 强制写入 university_id、program_id / entry_id、topic、source_url、capture_date、content_hash。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  <w:tc>
          <w:tcPr>
            <w:tcW w:type="dxa" w:w="806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 quick_facts 升级为 Fact Store，支持 normalized_value、admission_cycle、term、review_status、conflict_status。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  <w:tc>
          <w:tcPr>
            <w:tcW w:type="dxa" w:w="806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 report workflow 任务化，定义状态流和 report_evidence。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  <w:tc>
          <w:tcPr>
            <w:tcW w:type="dxa" w:w="806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建立 eval 测试集：catalog、fact、deep、report、clarification 五类问题都要覆盖。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P2</w:t>
            </w:r>
          </w:p>
        </w:tc>
        <w:tc>
          <w:tcPr>
            <w:tcW w:type="dxa" w:w="8064"/>
            <w:vAlign w:val="top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加入 Reranker、Semantic Cache、Tool Gateway、MCP、Agent 编排和后台管理台。</w:t>
            </w:r>
          </w:p>
        </w:tc>
      </w:tr>
    </w:tbl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4E79"/>
        </w:rPr>
        <w:t>9. 最终结论</w:t>
      </w:r>
    </w:p>
    <w:p>
      <w:pPr>
        <w:spacing w:before="0" w:after="120"/>
      </w:pPr>
      <w:r>
        <w:rPr>
          <w:rFonts w:ascii="Noto Sans CJK SC" w:hAnsi="Noto Sans CJK SC" w:eastAsia="Noto Sans CJK SC"/>
          <w:b w:val="0"/>
          <w:sz w:val="21"/>
        </w:rPr>
        <w:t>当前 v3 方案不是“推倒重来”的问题，而是需要在正确的检索分层基础上补充治理能力。建议保留 L0 / L1 / L2 / Fast Router 的主体结构，同时增加 Source Registry、Fact Store、Claim-Evidence Gate 和 Report Workflow 任务治理。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vAlign w:val="center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推荐落地形态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L0 主数据 + L1 检索路由 + Fact Store 事实层 + L2 证据库 + Source Registry 数据源治理 + Report Workflow 报告任务。这样既能支撑 3 秒内快速问答，也能支撑准确、可追溯、可复核的深度回答和报告生成。</w:t>
            </w:r>
          </w:p>
        </w:tc>
      </w:tr>
    </w:tbl>
    <w:p>
      <w:pPr>
        <w:spacing w:before="0" w:after="120"/>
      </w:pPr>
      <w:r>
        <w:rPr>
          <w:rFonts w:ascii="Noto Sans CJK SC" w:hAnsi="Noto Sans CJK SC" w:eastAsia="Noto Sans CJK SC"/>
          <w:b/>
          <w:color w:val="1F4E79"/>
        </w:rPr>
        <w:t>最关键的一句话：当前方案的检索分层是对的，但还需要把“事实治理”和“报告任务治理”补上，否则后期准确性、版本管理和报告可追溯会成为瓶颈。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4E79"/>
        </w:rPr>
        <w:t>10. 附录：原方案图示</w:t>
      </w:r>
    </w:p>
    <w:p>
      <w:pPr>
        <w:spacing w:before="0" w:after="120"/>
      </w:pPr>
      <w:r>
        <w:rPr>
          <w:rFonts w:ascii="Noto Sans CJK SC" w:hAnsi="Noto Sans CJK SC" w:eastAsia="Noto Sans CJK SC"/>
          <w:b w:val="0"/>
        </w:rPr>
        <w:t>以下图示来自上传的 v3 方案，仅作为本评审的上下文参考。为保证可读性，图示页使用横向版式。</w:t>
      </w:r>
    </w:p>
    <w:p>
      <w:pPr>
        <w:sectPr>
          <w:footerReference w:type="default" r:id="rId12"/>
          <w:pgSz w:w="12240" w:h="15840"/>
          <w:pgMar w:top="1080" w:right="1008" w:bottom="1080" w:left="1008" w:header="720" w:footer="720" w:gutter="0"/>
          <w:cols w:space="720"/>
          <w:docGrid w:linePitch="360"/>
        </w:sectPr>
      </w:pP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1F4E79"/>
        </w:rPr>
        <w:t>图 1：原方案架构总览图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29104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架构总览图_v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2910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Noto Sans CJK SC" w:hAnsi="Noto Sans CJK SC" w:eastAsia="Noto Sans CJK SC"/>
          <w:color w:val="595959"/>
          <w:sz w:val="18"/>
        </w:rPr>
        <w:t>图 1：原方案架构总览图</w:t>
      </w:r>
    </w:p>
    <w:p>
      <w:r>
        <w:br w:type="page"/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1F4E79"/>
        </w:rPr>
        <w:t>图 2：原方案轻路由流程图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17888" cy="5303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轻路由流程图_v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7888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Noto Sans CJK SC" w:hAnsi="Noto Sans CJK SC" w:eastAsia="Noto Sans CJK SC"/>
          <w:color w:val="595959"/>
          <w:sz w:val="18"/>
        </w:rPr>
        <w:t>图 2：原方案轻路由流程图</w:t>
      </w:r>
    </w:p>
    <w:p>
      <w:r>
        <w:br w:type="page"/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1F4E79"/>
        </w:rPr>
        <w:t>图 3：原方案数据构建流程图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24973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构建流程图_v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2497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Noto Sans CJK SC" w:hAnsi="Noto Sans CJK SC" w:eastAsia="Noto Sans CJK SC"/>
          <w:color w:val="595959"/>
          <w:sz w:val="18"/>
        </w:rPr>
        <w:t>图 3：原方案数据构建流程图</w:t>
      </w:r>
    </w:p>
    <w:sectPr w:rsidR="00FC693F" w:rsidRPr="0006063C" w:rsidSect="00034616">
      <w:footerReference w:type="default" r:id="rId13"/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95959"/>
        <w:sz w:val="16"/>
      </w:rPr>
      <w:t>院校信息知识库建设方案评审与优化建议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95959"/>
        <w:sz w:val="16"/>
      </w:rPr>
      <w:t>院校信息知识库建设方案评审与优化建议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color w:val="262626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color w:val="262626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color w:val="262626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院校信息知识库建设方案评审与优化建议</dc:title>
  <dc:subject>大学数据平台 Agent 检索方案 v3 评审</dc:subject>
  <dc:creator>OpenAI</dc:creator>
  <cp:keywords/>
  <dc:description>Generated based on uploaded v3 design and conversation analysis.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