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1257A" w14:textId="072A6B64" w:rsidR="00250E39" w:rsidRDefault="00027272" w:rsidP="00027272">
      <w:pPr>
        <w:jc w:val="center"/>
        <w:rPr>
          <w:rFonts w:hint="eastAsia"/>
          <w:b/>
          <w:color w:val="000000" w:themeColor="text1"/>
          <w:sz w:val="32"/>
          <w:szCs w:val="32"/>
        </w:rPr>
      </w:pPr>
      <w:r w:rsidRPr="00027272">
        <w:rPr>
          <w:rFonts w:hint="eastAsia"/>
          <w:b/>
          <w:color w:val="000000" w:themeColor="text1"/>
          <w:sz w:val="32"/>
          <w:szCs w:val="32"/>
        </w:rPr>
        <w:t>财政税务学院</w:t>
      </w:r>
      <w:r w:rsidRPr="00027272">
        <w:rPr>
          <w:b/>
          <w:color w:val="000000" w:themeColor="text1"/>
          <w:sz w:val="32"/>
          <w:szCs w:val="32"/>
        </w:rPr>
        <w:t>2019年硕士研究生招生复试工作细则</w:t>
      </w:r>
    </w:p>
    <w:p w14:paraId="438CAD82"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为保证我院</w:t>
      </w:r>
      <w:r>
        <w:rPr>
          <w:rFonts w:ascii="Times New Roman" w:hAnsi="Times New Roman" w:cs="Times New Roman"/>
          <w:color w:val="333333"/>
        </w:rPr>
        <w:t>2019</w:t>
      </w:r>
      <w:r>
        <w:rPr>
          <w:rFonts w:cs="Tahoma" w:hint="eastAsia"/>
          <w:color w:val="333333"/>
        </w:rPr>
        <w:t>年硕士研究生招生工作的顺利进行，根据教育部《</w:t>
      </w:r>
      <w:r>
        <w:rPr>
          <w:rFonts w:ascii="Times New Roman" w:hAnsi="Times New Roman" w:cs="Times New Roman"/>
          <w:color w:val="333333"/>
        </w:rPr>
        <w:t>2019</w:t>
      </w:r>
      <w:r>
        <w:rPr>
          <w:rFonts w:cs="Tahoma" w:hint="eastAsia"/>
          <w:color w:val="333333"/>
        </w:rPr>
        <w:t>年全国硕士研究生招生工作管理规定》、《关于进一步规范和加强研究生考试招生工作的通知》、《</w:t>
      </w:r>
      <w:r>
        <w:rPr>
          <w:rFonts w:ascii="Times New Roman" w:hAnsi="Times New Roman" w:cs="Times New Roman"/>
          <w:color w:val="333333"/>
        </w:rPr>
        <w:t>2019</w:t>
      </w:r>
      <w:r>
        <w:rPr>
          <w:rFonts w:cs="Tahoma" w:hint="eastAsia"/>
          <w:color w:val="333333"/>
        </w:rPr>
        <w:t>年全国硕士研究生招生考试考生进入复试的初试成绩基本要求》</w:t>
      </w:r>
      <w:r>
        <w:rPr>
          <w:rFonts w:ascii="Times New Roman" w:hAnsi="Times New Roman" w:cs="Times New Roman"/>
          <w:color w:val="333333"/>
        </w:rPr>
        <w:t>（</w:t>
      </w:r>
      <w:r>
        <w:rPr>
          <w:rFonts w:cs="Tahoma" w:hint="eastAsia"/>
          <w:color w:val="333333"/>
        </w:rPr>
        <w:t>国家分数线</w:t>
      </w:r>
      <w:r>
        <w:rPr>
          <w:rFonts w:ascii="Times New Roman" w:hAnsi="Times New Roman" w:cs="Times New Roman"/>
          <w:color w:val="333333"/>
        </w:rPr>
        <w:t>）</w:t>
      </w:r>
      <w:r>
        <w:rPr>
          <w:rFonts w:cs="Tahoma" w:hint="eastAsia"/>
          <w:color w:val="333333"/>
        </w:rPr>
        <w:t>以及《中南财经政法大学</w:t>
      </w:r>
      <w:r>
        <w:rPr>
          <w:rFonts w:ascii="Times New Roman" w:hAnsi="Times New Roman" w:cs="Times New Roman"/>
          <w:color w:val="333333"/>
        </w:rPr>
        <w:t>2019</w:t>
      </w:r>
      <w:r>
        <w:rPr>
          <w:rFonts w:cs="Tahoma" w:hint="eastAsia"/>
          <w:color w:val="333333"/>
        </w:rPr>
        <w:t>年硕士研究生复试录取管理办法》等文件精神，并结合学院的具体情况，特制订本细则。</w:t>
      </w:r>
    </w:p>
    <w:p w14:paraId="06E91EB6"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一、组织领导及监督</w:t>
      </w:r>
    </w:p>
    <w:p w14:paraId="384BCE5C"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imes New Roman" w:hAnsi="Times New Roman" w:cs="Times New Roman"/>
          <w:color w:val="333333"/>
        </w:rPr>
        <w:t>1.</w:t>
      </w:r>
      <w:r>
        <w:rPr>
          <w:rFonts w:ascii="Tahoma" w:hAnsi="Tahoma" w:cs="Tahoma"/>
          <w:color w:val="333333"/>
        </w:rPr>
        <w:t>学院成立以分管研究生工作副院长为组长、相关院领导、各硕士研究生招生专业导师组组长及副组长、各系系主任、研究生教学秘书等组成的招生复试工作领导小组，负责学院研究生招生复试工作，配合学校研究生院完成招生录取工作。</w:t>
      </w:r>
    </w:p>
    <w:p w14:paraId="4F3879A3"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imes New Roman" w:hAnsi="Times New Roman" w:cs="Times New Roman"/>
          <w:color w:val="333333"/>
        </w:rPr>
        <w:t>2.</w:t>
      </w:r>
      <w:r>
        <w:rPr>
          <w:rFonts w:ascii="Tahoma" w:hAnsi="Tahoma" w:cs="Tahoma"/>
          <w:color w:val="333333"/>
        </w:rPr>
        <w:t>学院成立以院党委书记任组长，院党委副书记（纪委书记）为副组长，院纪委委员、党办主任、学生工作办公室、人才培养与学科建设办公室工作人员组成的复试工作督查小组，负责对复试考生的思想政治品德考察、对复试过程及录取工作的监督及检查。</w:t>
      </w:r>
    </w:p>
    <w:p w14:paraId="449F305D"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imes New Roman" w:hAnsi="Times New Roman" w:cs="Times New Roman"/>
          <w:color w:val="333333"/>
        </w:rPr>
        <w:t>3.</w:t>
      </w:r>
      <w:r>
        <w:rPr>
          <w:rFonts w:ascii="Tahoma" w:hAnsi="Tahoma" w:cs="Tahoma"/>
          <w:color w:val="333333"/>
        </w:rPr>
        <w:t>学院成立由业务能力强、学术水平高及政治素质过硬的硕士生导师组成的复试小组，在院招生复试工作领导小组指导下开展复试工作。</w:t>
      </w:r>
    </w:p>
    <w:p w14:paraId="2A0F4AEF"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cs="Tahoma" w:hint="eastAsia"/>
          <w:color w:val="333333"/>
        </w:rPr>
        <w:t>二、复试资格确认</w:t>
      </w:r>
    </w:p>
    <w:p w14:paraId="27BA82ED"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在初试单科成绩和总成绩达到国家分数线情况下，我院严格按照招生计划数的1:1.3的比例确定复试名单及复试资格线。</w:t>
      </w:r>
    </w:p>
    <w:p w14:paraId="393D783E"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1.财政学、税收学专业（学术型）复试资格线</w:t>
      </w:r>
    </w:p>
    <w:p w14:paraId="063ABA91"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在初试单科成绩达到国家规定的分数线情况下：</w:t>
      </w:r>
    </w:p>
    <w:p w14:paraId="16141090"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报考普通培养（非定向培养）的考生，财政学专业复试总分数线为</w:t>
      </w:r>
      <w:r>
        <w:rPr>
          <w:rFonts w:ascii="Tahoma" w:hAnsi="Tahoma" w:cs="Tahoma"/>
          <w:color w:val="333333"/>
        </w:rPr>
        <w:t> 382</w:t>
      </w:r>
      <w:r>
        <w:rPr>
          <w:rFonts w:cs="Tahoma" w:hint="eastAsia"/>
          <w:color w:val="333333"/>
        </w:rPr>
        <w:t>分、税收学专业复试总分数线为</w:t>
      </w:r>
      <w:r>
        <w:rPr>
          <w:rFonts w:ascii="Tahoma" w:hAnsi="Tahoma" w:cs="Tahoma"/>
          <w:color w:val="333333"/>
        </w:rPr>
        <w:t>367</w:t>
      </w:r>
      <w:r>
        <w:rPr>
          <w:rFonts w:cs="Tahoma" w:hint="eastAsia"/>
          <w:color w:val="333333"/>
        </w:rPr>
        <w:t>分。</w:t>
      </w:r>
    </w:p>
    <w:p w14:paraId="1ACC2D85"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报考少数民族骨干计划的考生，财政学专业复试分数线为</w:t>
      </w:r>
      <w:r>
        <w:rPr>
          <w:rFonts w:ascii="Tahoma" w:hAnsi="Tahoma" w:cs="Tahoma"/>
          <w:color w:val="333333"/>
        </w:rPr>
        <w:t>280</w:t>
      </w:r>
      <w:r>
        <w:rPr>
          <w:rFonts w:cs="Tahoma" w:hint="eastAsia"/>
          <w:color w:val="333333"/>
        </w:rPr>
        <w:t>分、税收学专业复试分数线为：</w:t>
      </w:r>
      <w:r>
        <w:rPr>
          <w:rFonts w:ascii="Tahoma" w:hAnsi="Tahoma" w:cs="Tahoma"/>
          <w:color w:val="333333"/>
        </w:rPr>
        <w:t>302</w:t>
      </w:r>
      <w:r>
        <w:rPr>
          <w:rFonts w:cs="Tahoma" w:hint="eastAsia"/>
          <w:color w:val="333333"/>
        </w:rPr>
        <w:t>分。</w:t>
      </w:r>
    </w:p>
    <w:p w14:paraId="25FB0C8D"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2.税务专业硕士复试资格线</w:t>
      </w:r>
    </w:p>
    <w:p w14:paraId="2B1D50C5"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在初试单科成绩达到国家规定的分数线情况下：</w:t>
      </w:r>
    </w:p>
    <w:p w14:paraId="1EB05D5A"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报考普通培养（非定向培养）的考生，复试分数线为</w:t>
      </w:r>
      <w:r>
        <w:rPr>
          <w:rFonts w:ascii="Tahoma" w:hAnsi="Tahoma" w:cs="Tahoma"/>
          <w:color w:val="333333"/>
        </w:rPr>
        <w:t>378</w:t>
      </w:r>
      <w:r>
        <w:rPr>
          <w:rFonts w:cs="Tahoma" w:hint="eastAsia"/>
          <w:color w:val="333333"/>
        </w:rPr>
        <w:t>分。</w:t>
      </w:r>
    </w:p>
    <w:p w14:paraId="6EF9F99E"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报考少数民族骨干计划的考生，复试分数线为</w:t>
      </w:r>
      <w:r>
        <w:rPr>
          <w:rFonts w:ascii="Tahoma" w:hAnsi="Tahoma" w:cs="Tahoma"/>
          <w:color w:val="333333"/>
        </w:rPr>
        <w:t>374</w:t>
      </w:r>
      <w:r>
        <w:rPr>
          <w:rFonts w:cs="Tahoma" w:hint="eastAsia"/>
          <w:color w:val="333333"/>
        </w:rPr>
        <w:t>分。</w:t>
      </w:r>
    </w:p>
    <w:p w14:paraId="06EA1DE2"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ascii="Tahoma" w:hAnsi="Tahoma" w:cs="Tahoma"/>
          <w:color w:val="333333"/>
        </w:rPr>
        <w:t>3</w:t>
      </w:r>
      <w:r>
        <w:rPr>
          <w:rStyle w:val="a5"/>
          <w:rFonts w:cs="Tahoma" w:hint="eastAsia"/>
          <w:color w:val="333333"/>
        </w:rPr>
        <w:t>、各专业招生人数计划及复试具体名单见附件。</w:t>
      </w:r>
    </w:p>
    <w:p w14:paraId="5E8927C3"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三、复试要求、内容和形式</w:t>
      </w:r>
    </w:p>
    <w:p w14:paraId="4EC75AAD"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1．复试要求</w:t>
      </w:r>
    </w:p>
    <w:p w14:paraId="50EE7BD5"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w:t>
      </w:r>
      <w:r>
        <w:rPr>
          <w:rFonts w:ascii="Tahoma" w:hAnsi="Tahoma" w:cs="Tahoma"/>
          <w:color w:val="333333"/>
        </w:rPr>
        <w:t>1</w:t>
      </w:r>
      <w:r>
        <w:rPr>
          <w:rFonts w:cs="Tahoma" w:hint="eastAsia"/>
          <w:color w:val="333333"/>
        </w:rPr>
        <w:t>）</w:t>
      </w:r>
      <w:r>
        <w:rPr>
          <w:rFonts w:ascii="Tahoma" w:hAnsi="Tahoma" w:cs="Tahoma"/>
          <w:color w:val="333333"/>
        </w:rPr>
        <w:t>2019</w:t>
      </w:r>
      <w:r>
        <w:rPr>
          <w:rFonts w:cs="Tahoma" w:hint="eastAsia"/>
          <w:color w:val="333333"/>
        </w:rPr>
        <w:t>级拟录取推免生无须参加本次复试，其余达到我校相关专业复试分数线的统考、联考考生均需按要求参加复试，否则视同自动放弃。</w:t>
      </w:r>
    </w:p>
    <w:p w14:paraId="6811842D"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w:t>
      </w:r>
      <w:r>
        <w:rPr>
          <w:rFonts w:ascii="Tahoma" w:hAnsi="Tahoma" w:cs="Tahoma"/>
          <w:color w:val="333333"/>
        </w:rPr>
        <w:t>2</w:t>
      </w:r>
      <w:r>
        <w:rPr>
          <w:rFonts w:cs="Tahoma" w:hint="eastAsia"/>
          <w:color w:val="333333"/>
        </w:rPr>
        <w:t>）考生复试须按照资格审查、向学院（中心）交纳复试费、笔试及面试、医院体检（交纳体检费、领取体检表、化验单）等程序进行。</w:t>
      </w:r>
    </w:p>
    <w:p w14:paraId="03089E79"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2.复试内容</w:t>
      </w:r>
    </w:p>
    <w:p w14:paraId="7CB43F8D"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w:t>
      </w:r>
      <w:r>
        <w:rPr>
          <w:rFonts w:ascii="Tahoma" w:hAnsi="Tahoma" w:cs="Tahoma"/>
          <w:color w:val="333333"/>
        </w:rPr>
        <w:t>1</w:t>
      </w:r>
      <w:r>
        <w:rPr>
          <w:rFonts w:cs="Tahoma" w:hint="eastAsia"/>
          <w:color w:val="333333"/>
        </w:rPr>
        <w:t>）专业基础知识和专业综合能力；（</w:t>
      </w:r>
      <w:r>
        <w:rPr>
          <w:rFonts w:ascii="Tahoma" w:hAnsi="Tahoma" w:cs="Tahoma"/>
          <w:color w:val="333333"/>
        </w:rPr>
        <w:t>2</w:t>
      </w:r>
      <w:r>
        <w:rPr>
          <w:rFonts w:cs="Tahoma" w:hint="eastAsia"/>
          <w:color w:val="333333"/>
        </w:rPr>
        <w:t>）综合素质和能力；（</w:t>
      </w:r>
      <w:r>
        <w:rPr>
          <w:rFonts w:ascii="Tahoma" w:hAnsi="Tahoma" w:cs="Tahoma"/>
          <w:color w:val="333333"/>
        </w:rPr>
        <w:t>3</w:t>
      </w:r>
      <w:r>
        <w:rPr>
          <w:rFonts w:cs="Tahoma" w:hint="eastAsia"/>
          <w:color w:val="333333"/>
        </w:rPr>
        <w:t>）外语听说；（</w:t>
      </w:r>
      <w:r>
        <w:rPr>
          <w:rFonts w:ascii="Tahoma" w:hAnsi="Tahoma" w:cs="Tahoma"/>
          <w:color w:val="333333"/>
        </w:rPr>
        <w:t>4</w:t>
      </w:r>
      <w:r>
        <w:rPr>
          <w:rFonts w:cs="Tahoma" w:hint="eastAsia"/>
          <w:color w:val="333333"/>
        </w:rPr>
        <w:t>）思想政治品德；（</w:t>
      </w:r>
      <w:r>
        <w:rPr>
          <w:rFonts w:ascii="Tahoma" w:hAnsi="Tahoma" w:cs="Tahoma"/>
          <w:color w:val="333333"/>
        </w:rPr>
        <w:t>5</w:t>
      </w:r>
      <w:r>
        <w:rPr>
          <w:rFonts w:cs="Tahoma" w:hint="eastAsia"/>
          <w:color w:val="333333"/>
        </w:rPr>
        <w:t>）心理健康测试；（</w:t>
      </w:r>
      <w:r>
        <w:rPr>
          <w:rFonts w:ascii="Tahoma" w:hAnsi="Tahoma" w:cs="Tahoma"/>
          <w:color w:val="333333"/>
        </w:rPr>
        <w:t>6</w:t>
      </w:r>
      <w:r>
        <w:rPr>
          <w:rFonts w:cs="Tahoma" w:hint="eastAsia"/>
          <w:color w:val="333333"/>
        </w:rPr>
        <w:t>）报考资格审查及体检。</w:t>
      </w:r>
    </w:p>
    <w:p w14:paraId="29F6FBE3"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3.复试形式</w:t>
      </w:r>
    </w:p>
    <w:p w14:paraId="032A0105"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包括笔试和综合面试。</w:t>
      </w:r>
    </w:p>
    <w:p w14:paraId="7D75D037"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lastRenderedPageBreak/>
        <w:t>（</w:t>
      </w:r>
      <w:r>
        <w:rPr>
          <w:rFonts w:ascii="Tahoma" w:hAnsi="Tahoma" w:cs="Tahoma"/>
          <w:color w:val="333333"/>
        </w:rPr>
        <w:t>1</w:t>
      </w:r>
      <w:r>
        <w:rPr>
          <w:rFonts w:cs="Tahoma" w:hint="eastAsia"/>
          <w:color w:val="333333"/>
        </w:rPr>
        <w:t>）笔试：主要为专业课测试。考察学生对基础理论、基础知识、基本技能的理解与掌握；考察综合运用所学知识分析问题、解决问题的能力。笔试成绩满分为</w:t>
      </w:r>
      <w:r>
        <w:rPr>
          <w:rFonts w:ascii="Tahoma" w:hAnsi="Tahoma" w:cs="Tahoma"/>
          <w:color w:val="333333"/>
        </w:rPr>
        <w:t>150</w:t>
      </w:r>
      <w:r>
        <w:rPr>
          <w:rFonts w:cs="Tahoma" w:hint="eastAsia"/>
          <w:color w:val="333333"/>
        </w:rPr>
        <w:t>分，考试时间</w:t>
      </w:r>
      <w:r>
        <w:rPr>
          <w:rFonts w:ascii="Tahoma" w:hAnsi="Tahoma" w:cs="Tahoma"/>
          <w:color w:val="333333"/>
        </w:rPr>
        <w:t>3</w:t>
      </w:r>
      <w:r>
        <w:rPr>
          <w:rFonts w:cs="Tahoma" w:hint="eastAsia"/>
          <w:color w:val="333333"/>
        </w:rPr>
        <w:t>小时。税务专业硕士笔试内容为税收专业基础。</w:t>
      </w:r>
    </w:p>
    <w:p w14:paraId="2BC1BF0D"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w:t>
      </w:r>
      <w:r>
        <w:rPr>
          <w:rFonts w:ascii="Tahoma" w:hAnsi="Tahoma" w:cs="Tahoma"/>
          <w:color w:val="333333"/>
        </w:rPr>
        <w:t>2</w:t>
      </w:r>
      <w:r>
        <w:rPr>
          <w:rFonts w:cs="Tahoma" w:hint="eastAsia"/>
          <w:color w:val="333333"/>
        </w:rPr>
        <w:t>）外语听说测试：外语听说测试单独进行，测试成绩包含在综合面试之内。</w:t>
      </w:r>
    </w:p>
    <w:p w14:paraId="42CB23DF"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w:t>
      </w:r>
      <w:r>
        <w:rPr>
          <w:rFonts w:ascii="Tahoma" w:hAnsi="Tahoma" w:cs="Tahoma"/>
          <w:color w:val="333333"/>
        </w:rPr>
        <w:t>3</w:t>
      </w:r>
      <w:r>
        <w:rPr>
          <w:rFonts w:cs="Tahoma" w:hint="eastAsia"/>
          <w:color w:val="333333"/>
        </w:rPr>
        <w:t>）综合面试：面试主要对考生的知识结构、综合素质和能力等进行测试。每个考生的面试时间一般为</w:t>
      </w:r>
      <w:r>
        <w:rPr>
          <w:rFonts w:ascii="Tahoma" w:hAnsi="Tahoma" w:cs="Tahoma"/>
          <w:color w:val="333333"/>
        </w:rPr>
        <w:t>8</w:t>
      </w:r>
      <w:r>
        <w:rPr>
          <w:rFonts w:cs="Tahoma" w:hint="eastAsia"/>
          <w:color w:val="333333"/>
        </w:rPr>
        <w:t>～</w:t>
      </w:r>
      <w:r>
        <w:rPr>
          <w:rFonts w:ascii="Tahoma" w:hAnsi="Tahoma" w:cs="Tahoma"/>
          <w:color w:val="333333"/>
        </w:rPr>
        <w:t>10</w:t>
      </w:r>
      <w:r>
        <w:rPr>
          <w:rFonts w:cs="Tahoma" w:hint="eastAsia"/>
          <w:color w:val="333333"/>
        </w:rPr>
        <w:t>分钟。</w:t>
      </w:r>
    </w:p>
    <w:p w14:paraId="062C0D2A"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cs="Tahoma" w:hint="eastAsia"/>
          <w:color w:val="333333"/>
        </w:rPr>
        <w:t>4、资格审查</w:t>
      </w:r>
    </w:p>
    <w:p w14:paraId="6301ADFE"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所有进入复试的考生，在资格审核时，须提交1份《学历认证报告》或《教育部学历证书电子注册备案表》或《教育部学籍在线验证报告》。认证办法详见中国高等教育学生信息网（</w:t>
      </w:r>
      <w:hyperlink r:id="rId4" w:history="1">
        <w:r>
          <w:rPr>
            <w:rStyle w:val="a6"/>
            <w:rFonts w:cs="Tahoma" w:hint="eastAsia"/>
            <w:color w:val="000000"/>
            <w:u w:val="none"/>
          </w:rPr>
          <w:t>http://www.chsi.com.cn/</w:t>
        </w:r>
      </w:hyperlink>
      <w:r>
        <w:rPr>
          <w:rFonts w:cs="Tahoma" w:hint="eastAsia"/>
          <w:color w:val="333333"/>
        </w:rPr>
        <w:t>）。取得国外大学文凭的考生复试报到时，须提交“教育部留学服务中心”出具的认证报告，相关认证流程请查询中国留学网:</w:t>
      </w:r>
      <w:hyperlink r:id="rId5" w:history="1">
        <w:r>
          <w:rPr>
            <w:rStyle w:val="a6"/>
            <w:rFonts w:cs="Tahoma" w:hint="eastAsia"/>
            <w:color w:val="000000"/>
            <w:u w:val="none"/>
          </w:rPr>
          <w:t>www.cscse.edu.cn</w:t>
        </w:r>
      </w:hyperlink>
      <w:r>
        <w:rPr>
          <w:rFonts w:cs="Tahoma" w:hint="eastAsia"/>
          <w:color w:val="333333"/>
        </w:rPr>
        <w:t>。</w:t>
      </w:r>
    </w:p>
    <w:p w14:paraId="527CC9C8"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cs="Tahoma" w:hint="eastAsia"/>
          <w:color w:val="333333"/>
        </w:rPr>
        <w:t>四、成绩核算</w:t>
      </w:r>
    </w:p>
    <w:p w14:paraId="1855D5B3"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1.复试评分：</w:t>
      </w:r>
      <w:r>
        <w:rPr>
          <w:rFonts w:cs="Tahoma" w:hint="eastAsia"/>
          <w:color w:val="333333"/>
        </w:rPr>
        <w:t>复试总成绩满分为</w:t>
      </w:r>
      <w:r>
        <w:rPr>
          <w:rFonts w:ascii="Tahoma" w:hAnsi="Tahoma" w:cs="Tahoma"/>
          <w:color w:val="333333"/>
        </w:rPr>
        <w:t>220</w:t>
      </w:r>
      <w:r>
        <w:rPr>
          <w:rFonts w:cs="Tahoma" w:hint="eastAsia"/>
          <w:color w:val="333333"/>
        </w:rPr>
        <w:t>分，其中笔试成绩满分为</w:t>
      </w:r>
      <w:r>
        <w:rPr>
          <w:rFonts w:ascii="Tahoma" w:hAnsi="Tahoma" w:cs="Tahoma"/>
          <w:color w:val="333333"/>
        </w:rPr>
        <w:t>150</w:t>
      </w:r>
      <w:r>
        <w:rPr>
          <w:rFonts w:cs="Tahoma" w:hint="eastAsia"/>
          <w:color w:val="333333"/>
        </w:rPr>
        <w:t>分，面试成绩满分为</w:t>
      </w:r>
      <w:r>
        <w:rPr>
          <w:rFonts w:ascii="Tahoma" w:hAnsi="Tahoma" w:cs="Tahoma"/>
          <w:color w:val="333333"/>
        </w:rPr>
        <w:t>70</w:t>
      </w:r>
      <w:r>
        <w:rPr>
          <w:rFonts w:cs="Tahoma" w:hint="eastAsia"/>
          <w:color w:val="333333"/>
        </w:rPr>
        <w:t>分。非专项计划考生复试总成绩低于</w:t>
      </w:r>
      <w:r>
        <w:rPr>
          <w:rFonts w:ascii="Tahoma" w:hAnsi="Tahoma" w:cs="Tahoma"/>
          <w:color w:val="333333"/>
        </w:rPr>
        <w:t>132</w:t>
      </w:r>
      <w:r>
        <w:rPr>
          <w:rFonts w:cs="Tahoma" w:hint="eastAsia"/>
          <w:color w:val="333333"/>
        </w:rPr>
        <w:t>分者为不合格，少数民族骨干计划考生复试总成绩低于</w:t>
      </w:r>
      <w:r>
        <w:rPr>
          <w:rFonts w:ascii="Tahoma" w:hAnsi="Tahoma" w:cs="Tahoma"/>
          <w:color w:val="333333"/>
        </w:rPr>
        <w:t>108</w:t>
      </w:r>
      <w:r>
        <w:rPr>
          <w:rFonts w:cs="Tahoma" w:hint="eastAsia"/>
          <w:color w:val="333333"/>
        </w:rPr>
        <w:t>分者为不合格。</w:t>
      </w:r>
    </w:p>
    <w:p w14:paraId="2FF3F7EA"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思想政治品德考核、心理健康测试作为复试录取参考，不作量化计入复试总成绩，但思想政治品德考核不合格者将不予录取。</w:t>
      </w:r>
    </w:p>
    <w:p w14:paraId="3D7A9537"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2．根据教育部文件规定，未按规定到学校参加复试的考生视为弃权，不予录取；复试总成绩不合格的考生，不予录取。</w:t>
      </w:r>
    </w:p>
    <w:p w14:paraId="22BB2437"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3．</w:t>
      </w:r>
      <w:r>
        <w:rPr>
          <w:rFonts w:cs="Tahoma" w:hint="eastAsia"/>
          <w:color w:val="333333"/>
        </w:rPr>
        <w:t>硕士研究生</w:t>
      </w:r>
      <w:r>
        <w:rPr>
          <w:rStyle w:val="a5"/>
          <w:rFonts w:cs="Tahoma" w:hint="eastAsia"/>
          <w:color w:val="333333"/>
        </w:rPr>
        <w:t>入学考试总成绩的计算方式：</w:t>
      </w:r>
      <w:r>
        <w:rPr>
          <w:rFonts w:cs="Tahoma" w:hint="eastAsia"/>
          <w:color w:val="333333"/>
        </w:rPr>
        <w:t>复试总成绩与初试总成绩之和。</w:t>
      </w:r>
    </w:p>
    <w:p w14:paraId="00692588"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五、复试时间、地点安排</w:t>
      </w:r>
    </w:p>
    <w:p w14:paraId="5CD173D3"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cs="Tahoma" w:hint="eastAsia"/>
          <w:color w:val="333333"/>
        </w:rPr>
        <w:t>1.报到和资格审查时间：</w:t>
      </w:r>
    </w:p>
    <w:p w14:paraId="6A553FF1"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3</w:t>
      </w:r>
      <w:r>
        <w:rPr>
          <w:rFonts w:cs="Tahoma" w:hint="eastAsia"/>
          <w:color w:val="333333"/>
        </w:rPr>
        <w:t>月</w:t>
      </w:r>
      <w:r>
        <w:rPr>
          <w:rFonts w:ascii="Tahoma" w:hAnsi="Tahoma" w:cs="Tahoma"/>
          <w:color w:val="333333"/>
        </w:rPr>
        <w:t>22</w:t>
      </w:r>
      <w:r>
        <w:rPr>
          <w:rFonts w:cs="Tahoma" w:hint="eastAsia"/>
          <w:color w:val="333333"/>
        </w:rPr>
        <w:t>日全天，上午</w:t>
      </w:r>
      <w:r>
        <w:rPr>
          <w:rFonts w:ascii="Tahoma" w:hAnsi="Tahoma" w:cs="Tahoma"/>
          <w:color w:val="333333"/>
        </w:rPr>
        <w:t>8</w:t>
      </w:r>
      <w:r>
        <w:rPr>
          <w:rFonts w:cs="Tahoma" w:hint="eastAsia"/>
          <w:color w:val="333333"/>
        </w:rPr>
        <w:t>：</w:t>
      </w:r>
      <w:r>
        <w:rPr>
          <w:rFonts w:ascii="Tahoma" w:hAnsi="Tahoma" w:cs="Tahoma"/>
          <w:color w:val="333333"/>
        </w:rPr>
        <w:t>30—11</w:t>
      </w:r>
      <w:r>
        <w:rPr>
          <w:rFonts w:cs="Tahoma" w:hint="eastAsia"/>
          <w:color w:val="333333"/>
        </w:rPr>
        <w:t>：</w:t>
      </w:r>
      <w:r>
        <w:rPr>
          <w:rFonts w:ascii="Tahoma" w:hAnsi="Tahoma" w:cs="Tahoma"/>
          <w:color w:val="333333"/>
        </w:rPr>
        <w:t>30</w:t>
      </w:r>
      <w:r>
        <w:rPr>
          <w:rFonts w:cs="Tahoma" w:hint="eastAsia"/>
          <w:color w:val="333333"/>
        </w:rPr>
        <w:t>下午</w:t>
      </w:r>
      <w:r>
        <w:rPr>
          <w:rFonts w:ascii="Tahoma" w:hAnsi="Tahoma" w:cs="Tahoma"/>
          <w:color w:val="333333"/>
        </w:rPr>
        <w:t>14</w:t>
      </w:r>
      <w:r>
        <w:rPr>
          <w:rFonts w:cs="Tahoma" w:hint="eastAsia"/>
          <w:color w:val="333333"/>
        </w:rPr>
        <w:t>：</w:t>
      </w:r>
      <w:r>
        <w:rPr>
          <w:rFonts w:ascii="Tahoma" w:hAnsi="Tahoma" w:cs="Tahoma"/>
          <w:color w:val="333333"/>
        </w:rPr>
        <w:t>00—16:00</w:t>
      </w:r>
    </w:p>
    <w:p w14:paraId="6382E40E"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地点：南湖校区文泉楼北603会议室</w:t>
      </w:r>
    </w:p>
    <w:p w14:paraId="2F73CF51"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资格审核时所有考生均须提交以下材料：</w:t>
      </w:r>
    </w:p>
    <w:p w14:paraId="08E5354A"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（1）交验有效身份证原件。</w:t>
      </w:r>
    </w:p>
    <w:p w14:paraId="5C3A09B5"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（2）应届本科毕业生须交验完整注册的学生证；非应届毕业生须交验本科毕业证书原件；提前毕业应届本科生须提供所在学校允许其提前毕业的正式文件（如为复印件，须加盖学校公章）。</w:t>
      </w:r>
    </w:p>
    <w:p w14:paraId="39935CF1"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（3）提交《中南财经政法大学硕士研究生复试政审函调表》1份，须加盖有关公章。</w:t>
      </w:r>
    </w:p>
    <w:p w14:paraId="65614A83"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（4）提交《中南财经政法大学硕士研究生复试素质和能力考核登记表》1份，附相关证明材料原件和复印件各1份（复印件须提交）。</w:t>
      </w:r>
    </w:p>
    <w:p w14:paraId="60746FEF"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对于资格审查提供虚假信息或证明材料者，一经查实，取消其复试录取资格。请各位考生将以上材料装订成册，以备资格审查时用。</w:t>
      </w:r>
    </w:p>
    <w:p w14:paraId="6DF716B0"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000000"/>
        </w:rPr>
        <w:t>具体要求见学校研究生院网站《中南财经政法大学</w:t>
      </w:r>
      <w:r>
        <w:rPr>
          <w:rStyle w:val="a5"/>
          <w:rFonts w:ascii="新宋体" w:eastAsia="新宋体" w:hAnsi="新宋体" w:cs="Tahoma" w:hint="eastAsia"/>
          <w:b w:val="0"/>
          <w:bCs w:val="0"/>
          <w:color w:val="333333"/>
        </w:rPr>
        <w:t>硕士研究生复试资格审查的具体要求及说明</w:t>
      </w:r>
      <w:r>
        <w:rPr>
          <w:rFonts w:cs="Tahoma" w:hint="eastAsia"/>
          <w:color w:val="000000"/>
        </w:rPr>
        <w:t>》。</w:t>
      </w:r>
    </w:p>
    <w:p w14:paraId="3B2E493C" w14:textId="77777777" w:rsidR="00027272" w:rsidRDefault="00027272" w:rsidP="00027272">
      <w:pPr>
        <w:pStyle w:val="a4"/>
        <w:shd w:val="clear" w:color="auto" w:fill="FFFFFF"/>
        <w:spacing w:before="0" w:beforeAutospacing="0" w:after="0" w:afterAutospacing="0" w:line="315" w:lineRule="atLeast"/>
        <w:ind w:firstLine="435"/>
        <w:rPr>
          <w:rFonts w:ascii="Tahoma" w:hAnsi="Tahoma" w:cs="Tahoma"/>
          <w:color w:val="333333"/>
          <w:sz w:val="21"/>
          <w:szCs w:val="21"/>
        </w:rPr>
      </w:pPr>
      <w:r>
        <w:rPr>
          <w:rStyle w:val="a5"/>
          <w:rFonts w:cs="Tahoma" w:hint="eastAsia"/>
          <w:color w:val="333333"/>
        </w:rPr>
        <w:t>2.笔试时间、地点：</w:t>
      </w:r>
    </w:p>
    <w:p w14:paraId="79BC60D4" w14:textId="77777777" w:rsidR="00027272" w:rsidRDefault="00027272" w:rsidP="00027272">
      <w:pPr>
        <w:pStyle w:val="a4"/>
        <w:shd w:val="clear" w:color="auto" w:fill="FFFFFF"/>
        <w:spacing w:before="0" w:beforeAutospacing="0" w:after="0" w:afterAutospacing="0" w:line="315" w:lineRule="atLeast"/>
        <w:ind w:firstLine="435"/>
        <w:rPr>
          <w:rFonts w:ascii="Tahoma" w:hAnsi="Tahoma" w:cs="Tahoma"/>
          <w:color w:val="333333"/>
          <w:sz w:val="21"/>
          <w:szCs w:val="21"/>
        </w:rPr>
      </w:pPr>
      <w:r>
        <w:rPr>
          <w:rFonts w:ascii="Tahoma" w:hAnsi="Tahoma" w:cs="Tahoma"/>
          <w:color w:val="333333"/>
        </w:rPr>
        <w:t>3</w:t>
      </w:r>
      <w:r>
        <w:rPr>
          <w:rFonts w:cs="Tahoma" w:hint="eastAsia"/>
          <w:color w:val="333333"/>
        </w:rPr>
        <w:t>月</w:t>
      </w:r>
      <w:r>
        <w:rPr>
          <w:rFonts w:ascii="Tahoma" w:hAnsi="Tahoma" w:cs="Tahoma"/>
          <w:color w:val="333333"/>
        </w:rPr>
        <w:t>23</w:t>
      </w:r>
      <w:r>
        <w:rPr>
          <w:rFonts w:cs="Tahoma" w:hint="eastAsia"/>
          <w:color w:val="333333"/>
        </w:rPr>
        <w:t>日上午</w:t>
      </w:r>
      <w:r>
        <w:rPr>
          <w:rFonts w:ascii="Tahoma" w:hAnsi="Tahoma" w:cs="Tahoma"/>
          <w:color w:val="333333"/>
        </w:rPr>
        <w:t>8</w:t>
      </w:r>
      <w:r>
        <w:rPr>
          <w:rFonts w:cs="Tahoma" w:hint="eastAsia"/>
          <w:color w:val="333333"/>
        </w:rPr>
        <w:t>：</w:t>
      </w:r>
      <w:r>
        <w:rPr>
          <w:rFonts w:ascii="Tahoma" w:hAnsi="Tahoma" w:cs="Tahoma"/>
          <w:color w:val="333333"/>
        </w:rPr>
        <w:t>00</w:t>
      </w:r>
      <w:r>
        <w:rPr>
          <w:rFonts w:cs="Tahoma" w:hint="eastAsia"/>
          <w:color w:val="333333"/>
        </w:rPr>
        <w:t>—</w:t>
      </w:r>
      <w:r>
        <w:rPr>
          <w:rFonts w:ascii="Tahoma" w:hAnsi="Tahoma" w:cs="Tahoma"/>
          <w:color w:val="333333"/>
        </w:rPr>
        <w:t>11</w:t>
      </w:r>
      <w:r>
        <w:rPr>
          <w:rFonts w:cs="Tahoma" w:hint="eastAsia"/>
          <w:color w:val="333333"/>
        </w:rPr>
        <w:t>：</w:t>
      </w:r>
      <w:r>
        <w:rPr>
          <w:rFonts w:ascii="Tahoma" w:hAnsi="Tahoma" w:cs="Tahoma"/>
          <w:color w:val="333333"/>
        </w:rPr>
        <w:t>00</w:t>
      </w:r>
      <w:r>
        <w:rPr>
          <w:rFonts w:cs="Tahoma" w:hint="eastAsia"/>
          <w:color w:val="333333"/>
        </w:rPr>
        <w:t>财政学、税收学、税务专硕</w:t>
      </w:r>
    </w:p>
    <w:p w14:paraId="4ADBA3A5" w14:textId="77777777" w:rsidR="00027272" w:rsidRDefault="00027272" w:rsidP="00027272">
      <w:pPr>
        <w:pStyle w:val="a4"/>
        <w:shd w:val="clear" w:color="auto" w:fill="FFFFFF"/>
        <w:spacing w:before="0" w:beforeAutospacing="0" w:after="0" w:afterAutospacing="0" w:line="315" w:lineRule="atLeast"/>
        <w:ind w:firstLine="435"/>
        <w:rPr>
          <w:rFonts w:ascii="Tahoma" w:hAnsi="Tahoma" w:cs="Tahoma"/>
          <w:color w:val="333333"/>
          <w:sz w:val="21"/>
          <w:szCs w:val="21"/>
        </w:rPr>
      </w:pPr>
      <w:r>
        <w:rPr>
          <w:rFonts w:cs="Tahoma" w:hint="eastAsia"/>
          <w:color w:val="333333"/>
        </w:rPr>
        <w:t>地点：南湖校区文添楼</w:t>
      </w:r>
      <w:r>
        <w:rPr>
          <w:rFonts w:ascii="Tahoma" w:hAnsi="Tahoma" w:cs="Tahoma"/>
          <w:color w:val="333333"/>
        </w:rPr>
        <w:t>302</w:t>
      </w:r>
      <w:r>
        <w:rPr>
          <w:rFonts w:cs="Tahoma" w:hint="eastAsia"/>
          <w:color w:val="333333"/>
        </w:rPr>
        <w:t>、</w:t>
      </w:r>
      <w:r>
        <w:rPr>
          <w:rFonts w:ascii="Tahoma" w:hAnsi="Tahoma" w:cs="Tahoma"/>
          <w:color w:val="333333"/>
        </w:rPr>
        <w:t>303</w:t>
      </w:r>
      <w:r>
        <w:rPr>
          <w:rFonts w:cs="Tahoma" w:hint="eastAsia"/>
          <w:color w:val="333333"/>
        </w:rPr>
        <w:t>、</w:t>
      </w:r>
      <w:r>
        <w:rPr>
          <w:rFonts w:ascii="Tahoma" w:hAnsi="Tahoma" w:cs="Tahoma"/>
          <w:color w:val="333333"/>
        </w:rPr>
        <w:t>308</w:t>
      </w:r>
      <w:r>
        <w:rPr>
          <w:rFonts w:cs="Tahoma" w:hint="eastAsia"/>
          <w:color w:val="333333"/>
        </w:rPr>
        <w:t>、</w:t>
      </w:r>
      <w:r>
        <w:rPr>
          <w:rFonts w:ascii="Tahoma" w:hAnsi="Tahoma" w:cs="Tahoma"/>
          <w:color w:val="333333"/>
        </w:rPr>
        <w:t>310</w:t>
      </w:r>
      <w:r>
        <w:rPr>
          <w:rFonts w:cs="Tahoma" w:hint="eastAsia"/>
          <w:color w:val="333333"/>
        </w:rPr>
        <w:t>教室</w:t>
      </w:r>
    </w:p>
    <w:p w14:paraId="6721C9E1" w14:textId="77777777" w:rsidR="00027272" w:rsidRDefault="00027272" w:rsidP="00027272">
      <w:pPr>
        <w:pStyle w:val="a4"/>
        <w:shd w:val="clear" w:color="auto" w:fill="FFFFFF"/>
        <w:spacing w:before="0" w:beforeAutospacing="0" w:after="0" w:afterAutospacing="0" w:line="315" w:lineRule="atLeast"/>
        <w:ind w:firstLine="435"/>
        <w:rPr>
          <w:rFonts w:ascii="Tahoma" w:hAnsi="Tahoma" w:cs="Tahoma"/>
          <w:color w:val="333333"/>
          <w:sz w:val="21"/>
          <w:szCs w:val="21"/>
        </w:rPr>
      </w:pPr>
      <w:r>
        <w:rPr>
          <w:rFonts w:cs="Tahoma" w:hint="eastAsia"/>
          <w:color w:val="333333"/>
        </w:rPr>
        <w:t>考生凭身份证、初试准考证参加笔试。</w:t>
      </w:r>
    </w:p>
    <w:p w14:paraId="164AADE2"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cs="Tahoma" w:hint="eastAsia"/>
          <w:color w:val="333333"/>
        </w:rPr>
        <w:lastRenderedPageBreak/>
        <w:t>3.综合面试时间、地点：</w:t>
      </w:r>
    </w:p>
    <w:p w14:paraId="49FD7538"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3月</w:t>
      </w:r>
      <w:r>
        <w:rPr>
          <w:rFonts w:ascii="Tahoma" w:hAnsi="Tahoma" w:cs="Tahoma"/>
          <w:color w:val="333333"/>
        </w:rPr>
        <w:t>23</w:t>
      </w:r>
      <w:r>
        <w:rPr>
          <w:rFonts w:cs="Tahoma" w:hint="eastAsia"/>
          <w:color w:val="333333"/>
        </w:rPr>
        <w:t>日下午</w:t>
      </w:r>
      <w:r>
        <w:rPr>
          <w:rFonts w:ascii="Tahoma" w:hAnsi="Tahoma" w:cs="Tahoma"/>
          <w:color w:val="333333"/>
        </w:rPr>
        <w:t>13</w:t>
      </w:r>
      <w:r>
        <w:rPr>
          <w:rFonts w:cs="Tahoma" w:hint="eastAsia"/>
          <w:color w:val="333333"/>
        </w:rPr>
        <w:t>：</w:t>
      </w:r>
      <w:r>
        <w:rPr>
          <w:rFonts w:ascii="Tahoma" w:hAnsi="Tahoma" w:cs="Tahoma"/>
          <w:color w:val="333333"/>
        </w:rPr>
        <w:t>00</w:t>
      </w:r>
      <w:r>
        <w:rPr>
          <w:rFonts w:cs="Tahoma" w:hint="eastAsia"/>
          <w:color w:val="333333"/>
        </w:rPr>
        <w:t>—</w:t>
      </w:r>
      <w:r>
        <w:rPr>
          <w:rFonts w:ascii="Tahoma" w:hAnsi="Tahoma" w:cs="Tahoma"/>
          <w:color w:val="333333"/>
        </w:rPr>
        <w:t>21</w:t>
      </w:r>
      <w:r>
        <w:rPr>
          <w:rFonts w:cs="Tahoma" w:hint="eastAsia"/>
          <w:color w:val="333333"/>
        </w:rPr>
        <w:t>：</w:t>
      </w:r>
      <w:r>
        <w:rPr>
          <w:rFonts w:ascii="Tahoma" w:hAnsi="Tahoma" w:cs="Tahoma"/>
          <w:color w:val="333333"/>
        </w:rPr>
        <w:t>30</w:t>
      </w:r>
    </w:p>
    <w:p w14:paraId="1B86AF13"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南湖校区文添楼</w:t>
      </w:r>
      <w:r>
        <w:rPr>
          <w:rFonts w:ascii="Tahoma" w:hAnsi="Tahoma" w:cs="Tahoma"/>
          <w:color w:val="333333"/>
        </w:rPr>
        <w:t>301</w:t>
      </w:r>
      <w:r>
        <w:rPr>
          <w:rFonts w:cs="Tahoma" w:hint="eastAsia"/>
          <w:color w:val="333333"/>
        </w:rPr>
        <w:t>、</w:t>
      </w:r>
      <w:r>
        <w:rPr>
          <w:rFonts w:ascii="Tahoma" w:hAnsi="Tahoma" w:cs="Tahoma"/>
          <w:color w:val="333333"/>
        </w:rPr>
        <w:t>304</w:t>
      </w:r>
      <w:r>
        <w:rPr>
          <w:rFonts w:cs="Tahoma" w:hint="eastAsia"/>
          <w:color w:val="333333"/>
        </w:rPr>
        <w:t>、</w:t>
      </w:r>
      <w:r>
        <w:rPr>
          <w:rFonts w:ascii="Tahoma" w:hAnsi="Tahoma" w:cs="Tahoma"/>
          <w:color w:val="333333"/>
        </w:rPr>
        <w:t>307</w:t>
      </w:r>
      <w:r>
        <w:rPr>
          <w:rFonts w:cs="Tahoma" w:hint="eastAsia"/>
          <w:color w:val="333333"/>
        </w:rPr>
        <w:t>、</w:t>
      </w:r>
      <w:r>
        <w:rPr>
          <w:rFonts w:ascii="Tahoma" w:hAnsi="Tahoma" w:cs="Tahoma"/>
          <w:color w:val="333333"/>
        </w:rPr>
        <w:t>309</w:t>
      </w:r>
      <w:r>
        <w:rPr>
          <w:rFonts w:cs="Tahoma" w:hint="eastAsia"/>
          <w:color w:val="333333"/>
        </w:rPr>
        <w:t>教室。</w:t>
      </w:r>
    </w:p>
    <w:p w14:paraId="18F73B8E"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cs="Tahoma" w:hint="eastAsia"/>
          <w:color w:val="333333"/>
        </w:rPr>
        <w:t>4.复试收费：</w:t>
      </w:r>
      <w:r>
        <w:rPr>
          <w:rFonts w:cs="Tahoma" w:hint="eastAsia"/>
          <w:color w:val="333333"/>
        </w:rPr>
        <w:t>资格审查时按</w:t>
      </w:r>
      <w:r>
        <w:rPr>
          <w:rFonts w:ascii="Tahoma" w:hAnsi="Tahoma" w:cs="Tahoma"/>
          <w:color w:val="333333"/>
        </w:rPr>
        <w:t>100</w:t>
      </w:r>
      <w:r>
        <w:rPr>
          <w:rFonts w:cs="Tahoma" w:hint="eastAsia"/>
          <w:color w:val="333333"/>
        </w:rPr>
        <w:t>元</w:t>
      </w:r>
      <w:r>
        <w:rPr>
          <w:rFonts w:ascii="Tahoma" w:hAnsi="Tahoma" w:cs="Tahoma"/>
          <w:color w:val="333333"/>
        </w:rPr>
        <w:t>/</w:t>
      </w:r>
      <w:r>
        <w:rPr>
          <w:rFonts w:cs="Tahoma" w:hint="eastAsia"/>
          <w:color w:val="333333"/>
        </w:rPr>
        <w:t>人缴纳复试费。</w:t>
      </w:r>
      <w:r>
        <w:rPr>
          <w:rFonts w:ascii="Tahoma" w:hAnsi="Tahoma" w:cs="Tahoma"/>
          <w:color w:val="333333"/>
          <w:sz w:val="21"/>
          <w:szCs w:val="21"/>
        </w:rPr>
        <w:t>  </w:t>
      </w:r>
    </w:p>
    <w:p w14:paraId="5FB46D48"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Style w:val="a5"/>
          <w:rFonts w:cs="Tahoma" w:hint="eastAsia"/>
          <w:color w:val="333333"/>
        </w:rPr>
        <w:t>六、体检</w:t>
      </w:r>
    </w:p>
    <w:p w14:paraId="27D153ED"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我校校医院定于</w:t>
      </w:r>
      <w:r>
        <w:rPr>
          <w:rFonts w:ascii="Tahoma" w:hAnsi="Tahoma" w:cs="Tahoma"/>
          <w:color w:val="333333"/>
        </w:rPr>
        <w:t>2019</w:t>
      </w:r>
      <w:r>
        <w:rPr>
          <w:rStyle w:val="apple-converted-space"/>
          <w:rFonts w:ascii="Tahoma" w:hAnsi="Tahoma" w:cs="Tahoma"/>
          <w:color w:val="333333"/>
        </w:rPr>
        <w:t> </w:t>
      </w:r>
      <w:r>
        <w:rPr>
          <w:rFonts w:ascii="Tahoma" w:hAnsi="Tahoma" w:cs="Tahoma"/>
          <w:color w:val="333333"/>
        </w:rPr>
        <w:t>年</w:t>
      </w:r>
      <w:r>
        <w:rPr>
          <w:rStyle w:val="apple-converted-space"/>
          <w:rFonts w:ascii="Tahoma" w:hAnsi="Tahoma" w:cs="Tahoma"/>
          <w:color w:val="333333"/>
        </w:rPr>
        <w:t> </w:t>
      </w:r>
      <w:r>
        <w:rPr>
          <w:rFonts w:ascii="Tahoma" w:hAnsi="Tahoma" w:cs="Tahoma"/>
          <w:color w:val="333333"/>
        </w:rPr>
        <w:t>3</w:t>
      </w:r>
      <w:r>
        <w:rPr>
          <w:rFonts w:ascii="Tahoma" w:hAnsi="Tahoma" w:cs="Tahoma"/>
          <w:color w:val="333333"/>
        </w:rPr>
        <w:t>月</w:t>
      </w:r>
      <w:r>
        <w:rPr>
          <w:rFonts w:ascii="Tahoma" w:hAnsi="Tahoma" w:cs="Tahoma"/>
          <w:color w:val="333333"/>
        </w:rPr>
        <w:t>24</w:t>
      </w:r>
      <w:r>
        <w:rPr>
          <w:rFonts w:cs="Tahoma" w:hint="eastAsia"/>
          <w:color w:val="333333"/>
        </w:rPr>
        <w:t>、</w:t>
      </w:r>
      <w:r>
        <w:rPr>
          <w:rFonts w:ascii="Tahoma" w:hAnsi="Tahoma" w:cs="Tahoma"/>
          <w:color w:val="333333"/>
        </w:rPr>
        <w:t>25</w:t>
      </w:r>
      <w:r>
        <w:rPr>
          <w:rFonts w:ascii="Tahoma" w:hAnsi="Tahoma" w:cs="Tahoma"/>
          <w:color w:val="333333"/>
        </w:rPr>
        <w:t>日对</w:t>
      </w:r>
      <w:r>
        <w:rPr>
          <w:rFonts w:cs="Tahoma" w:hint="eastAsia"/>
          <w:color w:val="333333"/>
        </w:rPr>
        <w:t>参加</w:t>
      </w:r>
      <w:r>
        <w:rPr>
          <w:rFonts w:ascii="Tahoma" w:hAnsi="Tahoma" w:cs="Tahoma"/>
          <w:color w:val="333333"/>
        </w:rPr>
        <w:t>复试的考生进行体检，现将本次体检工作安排如下：</w:t>
      </w:r>
    </w:p>
    <w:p w14:paraId="248D6CBD"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cs="Tahoma" w:hint="eastAsia"/>
          <w:color w:val="333333"/>
        </w:rPr>
        <w:t>1、体检对象，收费标准：</w:t>
      </w:r>
    </w:p>
    <w:p w14:paraId="609146A1"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体检对象：研招办通知参加研究生复试体检的学生</w:t>
      </w:r>
    </w:p>
    <w:p w14:paraId="404F82A1"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体检费用：</w:t>
      </w:r>
      <w:r>
        <w:rPr>
          <w:rFonts w:ascii="Tahoma" w:hAnsi="Tahoma" w:cs="Tahoma"/>
          <w:color w:val="333333"/>
        </w:rPr>
        <w:t>89.00</w:t>
      </w:r>
      <w:r>
        <w:rPr>
          <w:rStyle w:val="apple-converted-space"/>
          <w:rFonts w:ascii="Tahoma" w:hAnsi="Tahoma" w:cs="Tahoma"/>
          <w:color w:val="333333"/>
        </w:rPr>
        <w:t> </w:t>
      </w:r>
      <w:r>
        <w:rPr>
          <w:rFonts w:ascii="Tahoma" w:hAnsi="Tahoma" w:cs="Tahoma"/>
          <w:color w:val="333333"/>
        </w:rPr>
        <w:t>元</w:t>
      </w:r>
      <w:r>
        <w:rPr>
          <w:rFonts w:ascii="Tahoma" w:hAnsi="Tahoma" w:cs="Tahoma"/>
          <w:color w:val="333333"/>
        </w:rPr>
        <w:t>/</w:t>
      </w:r>
      <w:r>
        <w:rPr>
          <w:rFonts w:ascii="Tahoma" w:hAnsi="Tahoma" w:cs="Tahoma"/>
          <w:color w:val="333333"/>
        </w:rPr>
        <w:t>人（按照国家三部委要求，本次体检不查乙肝两对半）</w:t>
      </w:r>
    </w:p>
    <w:p w14:paraId="455322CB"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ascii="Tahoma" w:hAnsi="Tahoma" w:cs="Tahoma"/>
          <w:color w:val="333333"/>
        </w:rPr>
        <w:t>2</w:t>
      </w:r>
      <w:r>
        <w:rPr>
          <w:rStyle w:val="a5"/>
          <w:rFonts w:ascii="Tahoma" w:hAnsi="Tahoma" w:cs="Tahoma"/>
          <w:color w:val="333333"/>
        </w:rPr>
        <w:t>、体检缴费领体检表时间、</w:t>
      </w:r>
      <w:r>
        <w:rPr>
          <w:rStyle w:val="a5"/>
          <w:rFonts w:ascii="Tahoma" w:hAnsi="Tahoma" w:cs="Tahoma"/>
          <w:color w:val="333333"/>
        </w:rPr>
        <w:t xml:space="preserve"> </w:t>
      </w:r>
      <w:r>
        <w:rPr>
          <w:rStyle w:val="a5"/>
          <w:rFonts w:ascii="Tahoma" w:hAnsi="Tahoma" w:cs="Tahoma"/>
          <w:color w:val="333333"/>
        </w:rPr>
        <w:t>地点</w:t>
      </w:r>
    </w:p>
    <w:p w14:paraId="216AAA74"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缴费时间：</w:t>
      </w:r>
      <w:r>
        <w:rPr>
          <w:rFonts w:ascii="Tahoma" w:hAnsi="Tahoma" w:cs="Tahoma"/>
          <w:color w:val="333333"/>
        </w:rPr>
        <w:t>2019</w:t>
      </w:r>
      <w:r>
        <w:rPr>
          <w:rFonts w:ascii="Tahoma" w:hAnsi="Tahoma" w:cs="Tahoma"/>
          <w:color w:val="333333"/>
        </w:rPr>
        <w:t>年</w:t>
      </w:r>
      <w:r>
        <w:rPr>
          <w:rFonts w:ascii="Tahoma" w:hAnsi="Tahoma" w:cs="Tahoma"/>
          <w:color w:val="333333"/>
        </w:rPr>
        <w:t>3</w:t>
      </w:r>
      <w:r>
        <w:rPr>
          <w:rFonts w:ascii="Tahoma" w:hAnsi="Tahoma" w:cs="Tahoma"/>
          <w:color w:val="333333"/>
        </w:rPr>
        <w:t>月</w:t>
      </w:r>
      <w:r>
        <w:rPr>
          <w:rFonts w:ascii="Tahoma" w:hAnsi="Tahoma" w:cs="Tahoma"/>
          <w:color w:val="333333"/>
        </w:rPr>
        <w:t>22</w:t>
      </w:r>
      <w:r>
        <w:rPr>
          <w:rFonts w:ascii="Tahoma" w:hAnsi="Tahoma" w:cs="Tahoma"/>
          <w:color w:val="333333"/>
        </w:rPr>
        <w:t>日（周五）上午</w:t>
      </w:r>
      <w:r>
        <w:rPr>
          <w:rFonts w:ascii="Tahoma" w:hAnsi="Tahoma" w:cs="Tahoma"/>
          <w:color w:val="333333"/>
        </w:rPr>
        <w:t>8:30—11:30</w:t>
      </w:r>
      <w:r>
        <w:rPr>
          <w:rFonts w:ascii="Tahoma" w:hAnsi="Tahoma" w:cs="Tahoma"/>
          <w:color w:val="333333"/>
        </w:rPr>
        <w:t>；下午</w:t>
      </w:r>
      <w:r>
        <w:rPr>
          <w:rFonts w:ascii="Tahoma" w:hAnsi="Tahoma" w:cs="Tahoma"/>
          <w:color w:val="333333"/>
        </w:rPr>
        <w:t>2:00—4:30</w:t>
      </w:r>
    </w:p>
    <w:p w14:paraId="1419DC6A"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缴费地点：南湖校区校医院挂号室</w:t>
      </w:r>
    </w:p>
    <w:p w14:paraId="3F2991CB"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领表地点：医院一楼大厅</w:t>
      </w:r>
    </w:p>
    <w:p w14:paraId="38CAF6EF"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ascii="Tahoma" w:hAnsi="Tahoma" w:cs="Tahoma"/>
          <w:color w:val="333333"/>
        </w:rPr>
        <w:t>3</w:t>
      </w:r>
      <w:r>
        <w:rPr>
          <w:rStyle w:val="a5"/>
          <w:rFonts w:ascii="Tahoma" w:hAnsi="Tahoma" w:cs="Tahoma"/>
          <w:color w:val="333333"/>
        </w:rPr>
        <w:t>、</w:t>
      </w:r>
      <w:r>
        <w:rPr>
          <w:rStyle w:val="a5"/>
          <w:rFonts w:ascii="Tahoma" w:hAnsi="Tahoma" w:cs="Tahoma"/>
          <w:color w:val="333333"/>
        </w:rPr>
        <w:t xml:space="preserve"> </w:t>
      </w:r>
      <w:r>
        <w:rPr>
          <w:rStyle w:val="a5"/>
          <w:rFonts w:ascii="Tahoma" w:hAnsi="Tahoma" w:cs="Tahoma"/>
          <w:color w:val="333333"/>
        </w:rPr>
        <w:t>体检具体安排</w:t>
      </w:r>
    </w:p>
    <w:p w14:paraId="5D6FEEA9"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w:t>
      </w:r>
      <w:r>
        <w:rPr>
          <w:rFonts w:ascii="Tahoma" w:hAnsi="Tahoma" w:cs="Tahoma"/>
          <w:color w:val="333333"/>
        </w:rPr>
        <w:t>1</w:t>
      </w:r>
      <w:r>
        <w:rPr>
          <w:rFonts w:cs="Tahoma" w:hint="eastAsia"/>
          <w:color w:val="333333"/>
        </w:rPr>
        <w:t>）</w:t>
      </w:r>
      <w:r>
        <w:rPr>
          <w:rFonts w:ascii="Tahoma" w:hAnsi="Tahoma" w:cs="Tahoma"/>
          <w:color w:val="333333"/>
        </w:rPr>
        <w:t>时间：</w:t>
      </w:r>
      <w:r>
        <w:rPr>
          <w:rStyle w:val="apple-converted-space"/>
          <w:rFonts w:ascii="Tahoma" w:hAnsi="Tahoma" w:cs="Tahoma"/>
          <w:color w:val="333333"/>
        </w:rPr>
        <w:t> </w:t>
      </w:r>
      <w:r>
        <w:rPr>
          <w:rFonts w:ascii="Tahoma" w:hAnsi="Tahoma" w:cs="Tahoma"/>
          <w:color w:val="333333"/>
        </w:rPr>
        <w:t>2019</w:t>
      </w:r>
      <w:r>
        <w:rPr>
          <w:rStyle w:val="apple-converted-space"/>
          <w:rFonts w:ascii="Tahoma" w:hAnsi="Tahoma" w:cs="Tahoma"/>
          <w:color w:val="333333"/>
        </w:rPr>
        <w:t> </w:t>
      </w:r>
      <w:r>
        <w:rPr>
          <w:rFonts w:ascii="Tahoma" w:hAnsi="Tahoma" w:cs="Tahoma"/>
          <w:color w:val="333333"/>
        </w:rPr>
        <w:t>年</w:t>
      </w:r>
      <w:r>
        <w:rPr>
          <w:rStyle w:val="apple-converted-space"/>
          <w:rFonts w:ascii="Tahoma" w:hAnsi="Tahoma" w:cs="Tahoma"/>
          <w:color w:val="333333"/>
        </w:rPr>
        <w:t> </w:t>
      </w:r>
      <w:r>
        <w:rPr>
          <w:rFonts w:ascii="Tahoma" w:hAnsi="Tahoma" w:cs="Tahoma"/>
          <w:color w:val="333333"/>
        </w:rPr>
        <w:t>3</w:t>
      </w:r>
      <w:r>
        <w:rPr>
          <w:rStyle w:val="apple-converted-space"/>
          <w:rFonts w:ascii="Tahoma" w:hAnsi="Tahoma" w:cs="Tahoma"/>
          <w:color w:val="333333"/>
        </w:rPr>
        <w:t> </w:t>
      </w:r>
      <w:r>
        <w:rPr>
          <w:rFonts w:ascii="Tahoma" w:hAnsi="Tahoma" w:cs="Tahoma"/>
          <w:color w:val="333333"/>
        </w:rPr>
        <w:t>月</w:t>
      </w:r>
      <w:r>
        <w:rPr>
          <w:rStyle w:val="apple-converted-space"/>
          <w:rFonts w:ascii="Tahoma" w:hAnsi="Tahoma" w:cs="Tahoma"/>
          <w:color w:val="333333"/>
        </w:rPr>
        <w:t> </w:t>
      </w:r>
      <w:r>
        <w:rPr>
          <w:rFonts w:ascii="Tahoma" w:hAnsi="Tahoma" w:cs="Tahoma"/>
          <w:color w:val="333333"/>
        </w:rPr>
        <w:t>23</w:t>
      </w:r>
      <w:r>
        <w:rPr>
          <w:rStyle w:val="apple-converted-space"/>
          <w:rFonts w:ascii="Tahoma" w:hAnsi="Tahoma" w:cs="Tahoma"/>
          <w:color w:val="333333"/>
        </w:rPr>
        <w:t> </w:t>
      </w:r>
      <w:r>
        <w:rPr>
          <w:rFonts w:ascii="Tahoma" w:hAnsi="Tahoma" w:cs="Tahoma"/>
          <w:color w:val="333333"/>
        </w:rPr>
        <w:t>日、</w:t>
      </w:r>
      <w:r>
        <w:rPr>
          <w:rStyle w:val="apple-converted-space"/>
          <w:rFonts w:ascii="Tahoma" w:hAnsi="Tahoma" w:cs="Tahoma"/>
          <w:color w:val="333333"/>
        </w:rPr>
        <w:t> </w:t>
      </w:r>
      <w:r>
        <w:rPr>
          <w:rFonts w:ascii="Tahoma" w:hAnsi="Tahoma" w:cs="Tahoma"/>
          <w:color w:val="333333"/>
        </w:rPr>
        <w:t>3</w:t>
      </w:r>
      <w:r>
        <w:rPr>
          <w:rStyle w:val="apple-converted-space"/>
          <w:rFonts w:ascii="Tahoma" w:hAnsi="Tahoma" w:cs="Tahoma"/>
          <w:color w:val="333333"/>
        </w:rPr>
        <w:t> </w:t>
      </w:r>
      <w:r>
        <w:rPr>
          <w:rFonts w:ascii="Tahoma" w:hAnsi="Tahoma" w:cs="Tahoma"/>
          <w:color w:val="333333"/>
        </w:rPr>
        <w:t>月</w:t>
      </w:r>
      <w:r>
        <w:rPr>
          <w:rStyle w:val="apple-converted-space"/>
          <w:rFonts w:ascii="Tahoma" w:hAnsi="Tahoma" w:cs="Tahoma"/>
          <w:color w:val="333333"/>
        </w:rPr>
        <w:t> </w:t>
      </w:r>
      <w:r>
        <w:rPr>
          <w:rFonts w:ascii="Tahoma" w:hAnsi="Tahoma" w:cs="Tahoma"/>
          <w:color w:val="333333"/>
        </w:rPr>
        <w:t>24</w:t>
      </w:r>
      <w:r>
        <w:rPr>
          <w:rStyle w:val="apple-converted-space"/>
          <w:rFonts w:ascii="Tahoma" w:hAnsi="Tahoma" w:cs="Tahoma"/>
          <w:color w:val="333333"/>
        </w:rPr>
        <w:t> </w:t>
      </w:r>
      <w:r>
        <w:rPr>
          <w:rFonts w:ascii="Tahoma" w:hAnsi="Tahoma" w:cs="Tahoma"/>
          <w:color w:val="333333"/>
        </w:rPr>
        <w:t>日两天</w:t>
      </w:r>
    </w:p>
    <w:p w14:paraId="2A23C04F"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w:t>
      </w:r>
      <w:r>
        <w:rPr>
          <w:rFonts w:ascii="Tahoma" w:hAnsi="Tahoma" w:cs="Tahoma"/>
          <w:color w:val="333333"/>
        </w:rPr>
        <w:t>早</w:t>
      </w:r>
      <w:r>
        <w:rPr>
          <w:rFonts w:ascii="Tahoma" w:hAnsi="Tahoma" w:cs="Tahoma"/>
          <w:color w:val="333333"/>
        </w:rPr>
        <w:t>7</w:t>
      </w:r>
      <w:r>
        <w:rPr>
          <w:rFonts w:ascii="Tahoma" w:hAnsi="Tahoma" w:cs="Tahoma"/>
          <w:color w:val="333333"/>
        </w:rPr>
        <w:t>：</w:t>
      </w:r>
      <w:r>
        <w:rPr>
          <w:rStyle w:val="apple-converted-space"/>
          <w:rFonts w:ascii="Tahoma" w:hAnsi="Tahoma" w:cs="Tahoma"/>
          <w:color w:val="333333"/>
        </w:rPr>
        <w:t> </w:t>
      </w:r>
      <w:r>
        <w:rPr>
          <w:rFonts w:ascii="Tahoma" w:hAnsi="Tahoma" w:cs="Tahoma"/>
          <w:color w:val="333333"/>
        </w:rPr>
        <w:t>00—8:00</w:t>
      </w:r>
      <w:r>
        <w:rPr>
          <w:rStyle w:val="apple-converted-space"/>
          <w:rFonts w:ascii="Tahoma" w:hAnsi="Tahoma" w:cs="Tahoma"/>
          <w:color w:val="333333"/>
        </w:rPr>
        <w:t> </w:t>
      </w:r>
      <w:r>
        <w:rPr>
          <w:rFonts w:ascii="Tahoma" w:hAnsi="Tahoma" w:cs="Tahoma"/>
          <w:color w:val="333333"/>
        </w:rPr>
        <w:t>进行</w:t>
      </w:r>
      <w:r>
        <w:rPr>
          <w:rFonts w:ascii="Tahoma" w:hAnsi="Tahoma" w:cs="Tahoma"/>
          <w:color w:val="333333"/>
        </w:rPr>
        <w:t xml:space="preserve"> </w:t>
      </w:r>
      <w:r>
        <w:rPr>
          <w:rFonts w:ascii="Tahoma" w:hAnsi="Tahoma" w:cs="Tahoma"/>
          <w:color w:val="333333"/>
        </w:rPr>
        <w:t>抽血（空腹）</w:t>
      </w:r>
    </w:p>
    <w:p w14:paraId="3895544B"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w:t>
      </w:r>
      <w:r>
        <w:rPr>
          <w:rFonts w:ascii="Tahoma" w:hAnsi="Tahoma" w:cs="Tahoma"/>
          <w:color w:val="333333"/>
        </w:rPr>
        <w:t>胸透</w:t>
      </w:r>
      <w:r>
        <w:rPr>
          <w:rFonts w:ascii="Tahoma" w:hAnsi="Tahoma" w:cs="Tahoma"/>
          <w:color w:val="333333"/>
        </w:rPr>
        <w:t xml:space="preserve"> </w:t>
      </w:r>
      <w:r>
        <w:rPr>
          <w:rFonts w:ascii="Tahoma" w:hAnsi="Tahoma" w:cs="Tahoma"/>
          <w:color w:val="333333"/>
        </w:rPr>
        <w:t>早</w:t>
      </w:r>
      <w:r>
        <w:rPr>
          <w:rFonts w:ascii="Tahoma" w:hAnsi="Tahoma" w:cs="Tahoma"/>
          <w:color w:val="333333"/>
        </w:rPr>
        <w:t>7:00</w:t>
      </w:r>
      <w:r>
        <w:rPr>
          <w:rStyle w:val="apple-converted-space"/>
          <w:rFonts w:ascii="Tahoma" w:hAnsi="Tahoma" w:cs="Tahoma"/>
          <w:color w:val="333333"/>
        </w:rPr>
        <w:t> </w:t>
      </w:r>
      <w:r>
        <w:rPr>
          <w:rFonts w:ascii="Tahoma" w:hAnsi="Tahoma" w:cs="Tahoma"/>
          <w:color w:val="333333"/>
        </w:rPr>
        <w:t>开始，上午、下午体检时间也进行</w:t>
      </w:r>
    </w:p>
    <w:p w14:paraId="53CF808F"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w:t>
      </w:r>
      <w:r>
        <w:rPr>
          <w:rFonts w:ascii="Tahoma" w:hAnsi="Tahoma" w:cs="Tahoma"/>
          <w:color w:val="333333"/>
        </w:rPr>
        <w:t>上午</w:t>
      </w:r>
      <w:r>
        <w:rPr>
          <w:rFonts w:ascii="Tahoma" w:hAnsi="Tahoma" w:cs="Tahoma"/>
          <w:color w:val="333333"/>
        </w:rPr>
        <w:t>8</w:t>
      </w:r>
      <w:r>
        <w:rPr>
          <w:rFonts w:ascii="Tahoma" w:hAnsi="Tahoma" w:cs="Tahoma"/>
          <w:color w:val="333333"/>
        </w:rPr>
        <w:t>：</w:t>
      </w:r>
      <w:r>
        <w:rPr>
          <w:rFonts w:ascii="Tahoma" w:hAnsi="Tahoma" w:cs="Tahoma"/>
          <w:color w:val="333333"/>
        </w:rPr>
        <w:t>00—11</w:t>
      </w:r>
      <w:r>
        <w:rPr>
          <w:rFonts w:ascii="Tahoma" w:hAnsi="Tahoma" w:cs="Tahoma"/>
          <w:color w:val="333333"/>
        </w:rPr>
        <w:t>：</w:t>
      </w:r>
      <w:r>
        <w:rPr>
          <w:rFonts w:ascii="Tahoma" w:hAnsi="Tahoma" w:cs="Tahoma"/>
          <w:color w:val="333333"/>
        </w:rPr>
        <w:t>30</w:t>
      </w:r>
      <w:r>
        <w:rPr>
          <w:rStyle w:val="apple-converted-space"/>
          <w:rFonts w:ascii="Tahoma" w:hAnsi="Tahoma" w:cs="Tahoma"/>
          <w:color w:val="333333"/>
        </w:rPr>
        <w:t> </w:t>
      </w:r>
      <w:r>
        <w:rPr>
          <w:rFonts w:ascii="Tahoma" w:hAnsi="Tahoma" w:cs="Tahoma"/>
          <w:color w:val="333333"/>
        </w:rPr>
        <w:t>下午</w:t>
      </w:r>
      <w:r>
        <w:rPr>
          <w:rFonts w:ascii="Tahoma" w:hAnsi="Tahoma" w:cs="Tahoma"/>
          <w:color w:val="333333"/>
        </w:rPr>
        <w:t>1:30—4:00</w:t>
      </w:r>
      <w:r>
        <w:rPr>
          <w:rFonts w:ascii="Tahoma" w:hAnsi="Tahoma" w:cs="Tahoma"/>
          <w:color w:val="333333"/>
        </w:rPr>
        <w:t>其他项目体检（包括内科、外科、身高体重、血压、视力等五项检查，未安排耳鼻喉及口腔检查）</w:t>
      </w:r>
    </w:p>
    <w:p w14:paraId="5A83DA72"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w:t>
      </w:r>
      <w:r>
        <w:rPr>
          <w:rFonts w:ascii="Tahoma" w:hAnsi="Tahoma" w:cs="Tahoma"/>
          <w:color w:val="333333"/>
        </w:rPr>
        <w:t>2</w:t>
      </w:r>
      <w:r>
        <w:rPr>
          <w:rFonts w:cs="Tahoma" w:hint="eastAsia"/>
          <w:color w:val="333333"/>
        </w:rPr>
        <w:t>）</w:t>
      </w:r>
      <w:r>
        <w:rPr>
          <w:rFonts w:ascii="Tahoma" w:hAnsi="Tahoma" w:cs="Tahoma"/>
          <w:color w:val="333333"/>
        </w:rPr>
        <w:t>地点：南湖校区医院</w:t>
      </w:r>
    </w:p>
    <w:p w14:paraId="0F6021DB"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w:t>
      </w:r>
      <w:r>
        <w:rPr>
          <w:rFonts w:ascii="Tahoma" w:hAnsi="Tahoma" w:cs="Tahoma"/>
          <w:color w:val="333333"/>
        </w:rPr>
        <w:t>3</w:t>
      </w:r>
      <w:r>
        <w:rPr>
          <w:rFonts w:cs="Tahoma" w:hint="eastAsia"/>
          <w:color w:val="333333"/>
        </w:rPr>
        <w:t>）</w:t>
      </w:r>
      <w:r>
        <w:rPr>
          <w:rFonts w:ascii="Tahoma" w:hAnsi="Tahoma" w:cs="Tahoma"/>
          <w:color w:val="333333"/>
        </w:rPr>
        <w:t>23</w:t>
      </w:r>
      <w:r>
        <w:rPr>
          <w:rFonts w:ascii="Tahoma" w:hAnsi="Tahoma" w:cs="Tahoma"/>
          <w:color w:val="333333"/>
        </w:rPr>
        <w:t>、</w:t>
      </w:r>
      <w:r>
        <w:rPr>
          <w:rFonts w:ascii="Tahoma" w:hAnsi="Tahoma" w:cs="Tahoma"/>
          <w:color w:val="333333"/>
        </w:rPr>
        <w:t>24</w:t>
      </w:r>
      <w:r>
        <w:rPr>
          <w:rStyle w:val="apple-converted-space"/>
          <w:rFonts w:ascii="Tahoma" w:hAnsi="Tahoma" w:cs="Tahoma"/>
          <w:color w:val="333333"/>
        </w:rPr>
        <w:t> </w:t>
      </w:r>
      <w:r>
        <w:rPr>
          <w:rFonts w:ascii="Tahoma" w:hAnsi="Tahoma" w:cs="Tahoma"/>
          <w:color w:val="333333"/>
        </w:rPr>
        <w:t>日缴费地点：南湖校区校医院挂号室</w:t>
      </w:r>
    </w:p>
    <w:p w14:paraId="75FF8B3F"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领表地点：医院二楼公共卫生科</w:t>
      </w:r>
    </w:p>
    <w:p w14:paraId="678DF508"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ascii="Tahoma" w:hAnsi="Tahoma" w:cs="Tahoma"/>
          <w:color w:val="333333"/>
        </w:rPr>
        <w:t>4</w:t>
      </w:r>
      <w:r>
        <w:rPr>
          <w:rStyle w:val="a5"/>
          <w:rFonts w:ascii="Tahoma" w:hAnsi="Tahoma" w:cs="Tahoma"/>
          <w:color w:val="333333"/>
        </w:rPr>
        <w:t>、</w:t>
      </w:r>
      <w:r>
        <w:rPr>
          <w:rStyle w:val="a5"/>
          <w:rFonts w:ascii="Tahoma" w:hAnsi="Tahoma" w:cs="Tahoma"/>
          <w:color w:val="333333"/>
        </w:rPr>
        <w:t xml:space="preserve"> </w:t>
      </w:r>
      <w:r>
        <w:rPr>
          <w:rStyle w:val="a5"/>
          <w:rFonts w:ascii="Tahoma" w:hAnsi="Tahoma" w:cs="Tahoma"/>
          <w:color w:val="333333"/>
        </w:rPr>
        <w:t>注意事项</w:t>
      </w:r>
    </w:p>
    <w:p w14:paraId="4BFE2B91"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w:t>
      </w:r>
      <w:r>
        <w:rPr>
          <w:rFonts w:ascii="Tahoma" w:hAnsi="Tahoma" w:cs="Tahoma"/>
          <w:color w:val="333333"/>
        </w:rPr>
        <w:t>1</w:t>
      </w:r>
      <w:r>
        <w:rPr>
          <w:rFonts w:cs="Tahoma" w:hint="eastAsia"/>
          <w:color w:val="333333"/>
        </w:rPr>
        <w:t>）</w:t>
      </w:r>
      <w:r>
        <w:rPr>
          <w:rFonts w:ascii="Tahoma" w:hAnsi="Tahoma" w:cs="Tahoma"/>
          <w:color w:val="333333"/>
        </w:rPr>
        <w:t>体检时请携带本人身份证以备核查。</w:t>
      </w:r>
    </w:p>
    <w:p w14:paraId="70DA3696"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w:t>
      </w:r>
      <w:r>
        <w:rPr>
          <w:rFonts w:ascii="Tahoma" w:hAnsi="Tahoma" w:cs="Tahoma"/>
          <w:color w:val="333333"/>
        </w:rPr>
        <w:t>2</w:t>
      </w:r>
      <w:r>
        <w:rPr>
          <w:rFonts w:cs="Tahoma" w:hint="eastAsia"/>
          <w:color w:val="333333"/>
        </w:rPr>
        <w:t>）</w:t>
      </w:r>
      <w:r>
        <w:rPr>
          <w:rFonts w:ascii="Tahoma" w:hAnsi="Tahoma" w:cs="Tahoma"/>
          <w:color w:val="333333"/>
        </w:rPr>
        <w:t>参检学生着装宽松，着便于脱穿的衣服及鞋子，</w:t>
      </w:r>
      <w:r>
        <w:rPr>
          <w:rFonts w:ascii="Tahoma" w:hAnsi="Tahoma" w:cs="Tahoma"/>
          <w:color w:val="333333"/>
        </w:rPr>
        <w:t xml:space="preserve"> </w:t>
      </w:r>
      <w:r>
        <w:rPr>
          <w:rFonts w:ascii="Tahoma" w:hAnsi="Tahoma" w:cs="Tahoma"/>
          <w:color w:val="333333"/>
        </w:rPr>
        <w:t>不穿戴含有金属的衣服（避免影响胸透检查）及携带贵重物品（体检场所人员杂乱易造成财物丢失）。</w:t>
      </w:r>
    </w:p>
    <w:p w14:paraId="7E6CFB52"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w:t>
      </w:r>
      <w:r>
        <w:rPr>
          <w:rFonts w:ascii="Tahoma" w:hAnsi="Tahoma" w:cs="Tahoma"/>
          <w:color w:val="333333"/>
        </w:rPr>
        <w:t>3</w:t>
      </w:r>
      <w:r>
        <w:rPr>
          <w:rFonts w:cs="Tahoma" w:hint="eastAsia"/>
          <w:color w:val="333333"/>
        </w:rPr>
        <w:t>）</w:t>
      </w:r>
      <w:r>
        <w:rPr>
          <w:rFonts w:ascii="Tahoma" w:hAnsi="Tahoma" w:cs="Tahoma"/>
          <w:color w:val="333333"/>
        </w:rPr>
        <w:t>体检环境比较小，参检同学一定按次序排队等候检查，不要打闹、</w:t>
      </w:r>
      <w:r>
        <w:rPr>
          <w:rFonts w:ascii="Tahoma" w:hAnsi="Tahoma" w:cs="Tahoma"/>
          <w:color w:val="333333"/>
        </w:rPr>
        <w:t xml:space="preserve"> </w:t>
      </w:r>
      <w:r>
        <w:rPr>
          <w:rFonts w:ascii="Tahoma" w:hAnsi="Tahoma" w:cs="Tahoma"/>
          <w:color w:val="333333"/>
        </w:rPr>
        <w:t>拥挤，</w:t>
      </w:r>
      <w:r>
        <w:rPr>
          <w:rFonts w:ascii="Tahoma" w:hAnsi="Tahoma" w:cs="Tahoma"/>
          <w:color w:val="333333"/>
        </w:rPr>
        <w:t xml:space="preserve"> </w:t>
      </w:r>
      <w:r>
        <w:rPr>
          <w:rFonts w:ascii="Tahoma" w:hAnsi="Tahoma" w:cs="Tahoma"/>
          <w:color w:val="333333"/>
        </w:rPr>
        <w:t>以免发生安全事故。</w:t>
      </w:r>
    </w:p>
    <w:p w14:paraId="35F2691C"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w:t>
      </w:r>
      <w:r>
        <w:rPr>
          <w:rFonts w:ascii="Tahoma" w:hAnsi="Tahoma" w:cs="Tahoma"/>
          <w:color w:val="333333"/>
        </w:rPr>
        <w:t>4</w:t>
      </w:r>
      <w:r>
        <w:rPr>
          <w:rFonts w:cs="Tahoma" w:hint="eastAsia"/>
          <w:color w:val="333333"/>
        </w:rPr>
        <w:t>）</w:t>
      </w:r>
      <w:r>
        <w:rPr>
          <w:rFonts w:ascii="Tahoma" w:hAnsi="Tahoma" w:cs="Tahoma"/>
          <w:color w:val="333333"/>
        </w:rPr>
        <w:t>抽血后请按压</w:t>
      </w:r>
      <w:r>
        <w:rPr>
          <w:rStyle w:val="apple-converted-space"/>
          <w:rFonts w:ascii="Tahoma" w:hAnsi="Tahoma" w:cs="Tahoma"/>
          <w:color w:val="333333"/>
        </w:rPr>
        <w:t> </w:t>
      </w:r>
      <w:r>
        <w:rPr>
          <w:rFonts w:ascii="Tahoma" w:hAnsi="Tahoma" w:cs="Tahoma"/>
          <w:color w:val="333333"/>
        </w:rPr>
        <w:t>5</w:t>
      </w:r>
      <w:r>
        <w:rPr>
          <w:rStyle w:val="apple-converted-space"/>
          <w:rFonts w:ascii="Tahoma" w:hAnsi="Tahoma" w:cs="Tahoma"/>
          <w:color w:val="333333"/>
        </w:rPr>
        <w:t> </w:t>
      </w:r>
      <w:r>
        <w:rPr>
          <w:rFonts w:ascii="Tahoma" w:hAnsi="Tahoma" w:cs="Tahoma"/>
          <w:color w:val="333333"/>
        </w:rPr>
        <w:t>分钟，有晕血史者请预先告知医护人员，便于采取相应措施，避免晕血发生。</w:t>
      </w:r>
    </w:p>
    <w:p w14:paraId="2FB71570"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w:t>
      </w:r>
      <w:r>
        <w:rPr>
          <w:rFonts w:ascii="Tahoma" w:hAnsi="Tahoma" w:cs="Tahoma"/>
          <w:color w:val="333333"/>
        </w:rPr>
        <w:t>5</w:t>
      </w:r>
      <w:r>
        <w:rPr>
          <w:rFonts w:cs="Tahoma" w:hint="eastAsia"/>
          <w:color w:val="333333"/>
        </w:rPr>
        <w:t>）</w:t>
      </w:r>
      <w:r>
        <w:rPr>
          <w:rFonts w:ascii="Tahoma" w:hAnsi="Tahoma" w:cs="Tahoma"/>
          <w:color w:val="333333"/>
        </w:rPr>
        <w:t>体检前三天要注意休息，不要喝酒，吃过于油腻的食物，以免影响检查结果，抽血检查肝功能需空腹进行。</w:t>
      </w:r>
    </w:p>
    <w:p w14:paraId="1DBE415B"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ascii="Tahoma" w:hAnsi="Tahoma" w:cs="Tahoma"/>
          <w:color w:val="333333"/>
        </w:rPr>
        <w:t>联系电话：（</w:t>
      </w:r>
      <w:r>
        <w:rPr>
          <w:rFonts w:ascii="Tahoma" w:hAnsi="Tahoma" w:cs="Tahoma"/>
          <w:color w:val="333333"/>
        </w:rPr>
        <w:t>027</w:t>
      </w:r>
      <w:r>
        <w:rPr>
          <w:rFonts w:ascii="Tahoma" w:hAnsi="Tahoma" w:cs="Tahoma"/>
          <w:color w:val="333333"/>
        </w:rPr>
        <w:t>）</w:t>
      </w:r>
      <w:r>
        <w:rPr>
          <w:rStyle w:val="apple-converted-space"/>
          <w:rFonts w:ascii="Tahoma" w:hAnsi="Tahoma" w:cs="Tahoma"/>
          <w:color w:val="333333"/>
        </w:rPr>
        <w:t> </w:t>
      </w:r>
      <w:r>
        <w:rPr>
          <w:rFonts w:ascii="Tahoma" w:hAnsi="Tahoma" w:cs="Tahoma"/>
          <w:color w:val="333333"/>
        </w:rPr>
        <w:t>88386585 88386121</w:t>
      </w:r>
      <w:r>
        <w:rPr>
          <w:rFonts w:cs="Tahoma" w:hint="eastAsia"/>
          <w:color w:val="333333"/>
        </w:rPr>
        <w:t>体检地点：南湖校区校医院。</w:t>
      </w:r>
    </w:p>
    <w:p w14:paraId="26DE0778"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Fonts w:cs="Tahoma" w:hint="eastAsia"/>
          <w:color w:val="333333"/>
        </w:rPr>
        <w:t>体检结果不符合标准的考生不予录取；对体检有疑问的考生须在一周内进行复检，复检不合格的考生不予录取。</w:t>
      </w:r>
    </w:p>
    <w:p w14:paraId="2ED13E0B" w14:textId="77777777" w:rsidR="00027272" w:rsidRDefault="00027272" w:rsidP="00027272">
      <w:pPr>
        <w:pStyle w:val="a4"/>
        <w:shd w:val="clear" w:color="auto" w:fill="FFFFFF"/>
        <w:spacing w:before="0" w:beforeAutospacing="0" w:after="0" w:afterAutospacing="0" w:line="315" w:lineRule="atLeast"/>
        <w:ind w:firstLine="480"/>
        <w:rPr>
          <w:rFonts w:ascii="Tahoma" w:hAnsi="Tahoma" w:cs="Tahoma"/>
          <w:color w:val="333333"/>
          <w:sz w:val="21"/>
          <w:szCs w:val="21"/>
        </w:rPr>
      </w:pPr>
      <w:r>
        <w:rPr>
          <w:rStyle w:val="a5"/>
          <w:rFonts w:cs="Tahoma" w:hint="eastAsia"/>
          <w:color w:val="333333"/>
        </w:rPr>
        <w:t>七、录取</w:t>
      </w:r>
    </w:p>
    <w:p w14:paraId="2C45EF5C" w14:textId="77777777" w:rsidR="00027272" w:rsidRDefault="00027272" w:rsidP="00027272">
      <w:pPr>
        <w:pStyle w:val="a4"/>
        <w:shd w:val="clear" w:color="auto" w:fill="FFFFFF"/>
        <w:spacing w:before="0" w:beforeAutospacing="0" w:after="0" w:afterAutospacing="0" w:line="315" w:lineRule="atLeast"/>
        <w:ind w:firstLine="465"/>
        <w:rPr>
          <w:rFonts w:ascii="Tahoma" w:hAnsi="Tahoma" w:cs="Tahoma"/>
          <w:color w:val="333333"/>
          <w:sz w:val="21"/>
          <w:szCs w:val="21"/>
        </w:rPr>
      </w:pPr>
      <w:r>
        <w:rPr>
          <w:rFonts w:cs="Tahoma" w:hint="eastAsia"/>
          <w:color w:val="333333"/>
        </w:rPr>
        <w:t xml:space="preserve">按照考生的初试成绩加复试成绩的总成绩从高分到低分排序决定拟录取名单。政治审核不合格者和身体条件不合格者均不予录取。　　　</w:t>
      </w:r>
    </w:p>
    <w:p w14:paraId="521D0D07" w14:textId="77777777" w:rsidR="00027272" w:rsidRDefault="00027272" w:rsidP="00027272">
      <w:pPr>
        <w:pStyle w:val="a4"/>
        <w:shd w:val="clear" w:color="auto" w:fill="FFFFFF"/>
        <w:spacing w:before="0" w:beforeAutospacing="0" w:after="0" w:afterAutospacing="0" w:line="315" w:lineRule="atLeast"/>
        <w:ind w:firstLine="4575"/>
        <w:jc w:val="right"/>
        <w:rPr>
          <w:rFonts w:ascii="Tahoma" w:hAnsi="Tahoma" w:cs="Tahoma"/>
          <w:color w:val="333333"/>
          <w:sz w:val="21"/>
          <w:szCs w:val="21"/>
        </w:rPr>
      </w:pPr>
      <w:r>
        <w:rPr>
          <w:rStyle w:val="a5"/>
          <w:rFonts w:cs="Tahoma" w:hint="eastAsia"/>
          <w:color w:val="333333"/>
        </w:rPr>
        <w:t>财政税务学院</w:t>
      </w:r>
    </w:p>
    <w:p w14:paraId="3F89B4A9" w14:textId="77777777" w:rsidR="00027272" w:rsidRDefault="00027272" w:rsidP="00027272">
      <w:pPr>
        <w:pStyle w:val="a4"/>
        <w:shd w:val="clear" w:color="auto" w:fill="FFFFFF"/>
        <w:spacing w:before="0" w:beforeAutospacing="0" w:after="0" w:afterAutospacing="0" w:line="315" w:lineRule="atLeast"/>
        <w:jc w:val="right"/>
        <w:rPr>
          <w:rFonts w:ascii="Tahoma" w:hAnsi="Tahoma" w:cs="Tahoma"/>
          <w:color w:val="333333"/>
          <w:sz w:val="21"/>
          <w:szCs w:val="21"/>
        </w:rPr>
      </w:pPr>
      <w:r>
        <w:rPr>
          <w:rStyle w:val="a5"/>
          <w:rFonts w:cs="Tahoma" w:hint="eastAsia"/>
          <w:color w:val="333333"/>
        </w:rPr>
        <w:t>二○一九年三月十六日</w:t>
      </w:r>
    </w:p>
    <w:p w14:paraId="01668571" w14:textId="77777777" w:rsidR="00027272" w:rsidRPr="00027272" w:rsidRDefault="00027272" w:rsidP="00027272">
      <w:pPr>
        <w:pStyle w:val="a3"/>
        <w:ind w:firstLineChars="200" w:firstLine="420"/>
      </w:pPr>
      <w:bookmarkStart w:id="0" w:name="_GoBack"/>
      <w:bookmarkEnd w:id="0"/>
    </w:p>
    <w:sectPr w:rsidR="00027272" w:rsidRPr="00027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78"/>
    <w:rsid w:val="00027272"/>
    <w:rsid w:val="00250E39"/>
    <w:rsid w:val="00571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F34EA-97C9-4D39-BD97-16E75B6C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27272"/>
    <w:pPr>
      <w:widowControl w:val="0"/>
      <w:jc w:val="both"/>
    </w:pPr>
  </w:style>
  <w:style w:type="paragraph" w:styleId="a4">
    <w:name w:val="Normal (Web)"/>
    <w:basedOn w:val="a"/>
    <w:uiPriority w:val="99"/>
    <w:semiHidden/>
    <w:unhideWhenUsed/>
    <w:rsid w:val="0002727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27272"/>
    <w:rPr>
      <w:b/>
      <w:bCs/>
    </w:rPr>
  </w:style>
  <w:style w:type="character" w:styleId="a6">
    <w:name w:val="Hyperlink"/>
    <w:basedOn w:val="a0"/>
    <w:uiPriority w:val="99"/>
    <w:semiHidden/>
    <w:unhideWhenUsed/>
    <w:rsid w:val="00027272"/>
    <w:rPr>
      <w:color w:val="0000FF"/>
      <w:u w:val="single"/>
    </w:rPr>
  </w:style>
  <w:style w:type="character" w:customStyle="1" w:styleId="apple-converted-space">
    <w:name w:val="apple-converted-space"/>
    <w:basedOn w:val="a0"/>
    <w:rsid w:val="00027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7841">
      <w:bodyDiv w:val="1"/>
      <w:marLeft w:val="0"/>
      <w:marRight w:val="0"/>
      <w:marTop w:val="0"/>
      <w:marBottom w:val="0"/>
      <w:divBdr>
        <w:top w:val="none" w:sz="0" w:space="0" w:color="auto"/>
        <w:left w:val="none" w:sz="0" w:space="0" w:color="auto"/>
        <w:bottom w:val="none" w:sz="0" w:space="0" w:color="auto"/>
        <w:right w:val="none" w:sz="0" w:space="0" w:color="auto"/>
      </w:divBdr>
    </w:div>
    <w:div w:id="1204975527">
      <w:bodyDiv w:val="1"/>
      <w:marLeft w:val="0"/>
      <w:marRight w:val="0"/>
      <w:marTop w:val="0"/>
      <w:marBottom w:val="0"/>
      <w:divBdr>
        <w:top w:val="none" w:sz="0" w:space="0" w:color="auto"/>
        <w:left w:val="none" w:sz="0" w:space="0" w:color="auto"/>
        <w:bottom w:val="none" w:sz="0" w:space="0" w:color="auto"/>
        <w:right w:val="none" w:sz="0" w:space="0" w:color="auto"/>
      </w:divBdr>
    </w:div>
    <w:div w:id="164504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cse.edu.cn/" TargetMode="External"/><Relationship Id="rId4" Type="http://schemas.openxmlformats.org/officeDocument/2006/relationships/hyperlink" Target="http://www.chsi.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2019-03-20T10:49:00Z</dcterms:created>
  <dcterms:modified xsi:type="dcterms:W3CDTF">2019-03-20T10:50:00Z</dcterms:modified>
</cp:coreProperties>
</file>