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36597" w14:textId="77777777" w:rsidR="00014CAA" w:rsidRPr="00014CAA" w:rsidRDefault="00014CAA" w:rsidP="00014CAA">
      <w:pPr>
        <w:jc w:val="center"/>
        <w:rPr>
          <w:b/>
          <w:bCs/>
          <w:sz w:val="28"/>
          <w:szCs w:val="28"/>
        </w:rPr>
      </w:pPr>
      <w:r w:rsidRPr="00014CAA">
        <w:rPr>
          <w:rFonts w:hint="eastAsia"/>
          <w:b/>
          <w:bCs/>
          <w:sz w:val="28"/>
          <w:szCs w:val="28"/>
        </w:rPr>
        <w:t>金融学院关于公布2019年硕士研究生各专业复试分数线的通知</w:t>
      </w:r>
    </w:p>
    <w:p w14:paraId="4AEA46F0" w14:textId="77777777" w:rsidR="00014CAA" w:rsidRDefault="00014CAA" w:rsidP="00014CAA">
      <w:pPr>
        <w:pStyle w:val="a3"/>
        <w:spacing w:before="0" w:beforeAutospacing="0" w:after="0" w:afterAutospacing="0" w:line="420" w:lineRule="atLeast"/>
        <w:rPr>
          <w:rFonts w:ascii="Calibri" w:hAnsi="Calibri" w:cs="Calibri"/>
          <w:color w:val="000000"/>
          <w:sz w:val="21"/>
          <w:szCs w:val="21"/>
        </w:rPr>
      </w:pPr>
      <w:r>
        <w:rPr>
          <w:rStyle w:val="apple-converted-space"/>
          <w:rFonts w:cs="Calibri" w:hint="eastAsia"/>
          <w:b/>
          <w:bCs/>
          <w:color w:val="333333"/>
          <w:bdr w:val="none" w:sz="0" w:space="0" w:color="auto" w:frame="1"/>
        </w:rPr>
        <w:t> </w:t>
      </w:r>
      <w:r>
        <w:rPr>
          <w:rStyle w:val="a4"/>
          <w:rFonts w:cs="Calibri" w:hint="eastAsia"/>
          <w:color w:val="333333"/>
          <w:bdr w:val="none" w:sz="0" w:space="0" w:color="auto" w:frame="1"/>
        </w:rPr>
        <w:t>一、各专业复试分数线</w:t>
      </w:r>
    </w:p>
    <w:p w14:paraId="18B04ED7" w14:textId="77777777" w:rsidR="00014CAA" w:rsidRDefault="00014CAA" w:rsidP="00014CAA">
      <w:pPr>
        <w:pStyle w:val="a3"/>
        <w:spacing w:before="0" w:beforeAutospacing="0" w:after="0" w:afterAutospacing="0" w:line="480" w:lineRule="auto"/>
        <w:jc w:val="center"/>
        <w:rPr>
          <w:color w:val="333333"/>
          <w:sz w:val="21"/>
          <w:szCs w:val="21"/>
        </w:rPr>
      </w:pPr>
    </w:p>
    <w:p w14:paraId="3ECD45ED" w14:textId="23CD6F75" w:rsidR="00014CAA" w:rsidRDefault="00014CAA" w:rsidP="00014CAA">
      <w:pPr>
        <w:pStyle w:val="a3"/>
        <w:spacing w:before="0" w:beforeAutospacing="0" w:after="0" w:afterAutospacing="0" w:line="480" w:lineRule="auto"/>
        <w:jc w:val="center"/>
        <w:rPr>
          <w:rFonts w:hint="eastAsia"/>
          <w:color w:val="333333"/>
          <w:sz w:val="21"/>
          <w:szCs w:val="21"/>
        </w:rPr>
      </w:pPr>
      <w:r>
        <w:rPr>
          <w:b/>
          <w:bCs/>
          <w:noProof/>
          <w:color w:val="FF0000"/>
          <w:bdr w:val="none" w:sz="0" w:space="0" w:color="auto" w:frame="1"/>
        </w:rPr>
        <w:drawing>
          <wp:inline distT="0" distB="0" distL="0" distR="0" wp14:anchorId="470B2CBC" wp14:editId="6959598D">
            <wp:extent cx="5274310" cy="3020060"/>
            <wp:effectExtent l="0" t="0" r="2540" b="8890"/>
            <wp:docPr id="3" name="图片 3" descr="http://finance.zuel.edu.cn/_upload/article/images/2a/1b/97880ddc44b1a05bbd737e404100/52263d02-a40a-4983-9533-b5cd89717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ance.zuel.edu.cn/_upload/article/images/2a/1b/97880ddc44b1a05bbd737e404100/52263d02-a40a-4983-9533-b5cd897172c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14:paraId="64007B4C" w14:textId="77777777" w:rsidR="00014CAA" w:rsidRDefault="00014CAA" w:rsidP="00014CAA">
      <w:pPr>
        <w:pStyle w:val="a3"/>
        <w:spacing w:before="0" w:beforeAutospacing="0" w:after="0" w:afterAutospacing="0" w:line="420" w:lineRule="atLeast"/>
        <w:ind w:firstLine="480"/>
        <w:rPr>
          <w:rFonts w:hint="eastAsia"/>
          <w:color w:val="333333"/>
          <w:sz w:val="21"/>
          <w:szCs w:val="21"/>
        </w:rPr>
      </w:pPr>
      <w:r>
        <w:rPr>
          <w:rStyle w:val="a4"/>
          <w:rFonts w:hint="eastAsia"/>
          <w:color w:val="FF0000"/>
          <w:bdr w:val="none" w:sz="0" w:space="0" w:color="auto" w:frame="1"/>
        </w:rPr>
        <w:t>注：</w:t>
      </w:r>
      <w:r>
        <w:rPr>
          <w:rFonts w:hint="eastAsia"/>
          <w:color w:val="FF0000"/>
          <w:bdr w:val="none" w:sz="0" w:space="0" w:color="auto" w:frame="1"/>
        </w:rPr>
        <w:t>少数民族骨干计划、退役大学生计划等专项计划招生指标单列；少数民族骨干计划和退役大学生士兵计划考生与非专项计划硕士研究生同时参加复试。</w:t>
      </w:r>
    </w:p>
    <w:p w14:paraId="01870986" w14:textId="77777777" w:rsidR="00014CAA" w:rsidRDefault="00014CAA" w:rsidP="00014CAA">
      <w:pPr>
        <w:pStyle w:val="a3"/>
        <w:spacing w:before="0" w:beforeAutospacing="0" w:after="0" w:afterAutospacing="0" w:line="420" w:lineRule="atLeast"/>
        <w:ind w:firstLine="480"/>
        <w:rPr>
          <w:rFonts w:hint="eastAsia"/>
          <w:color w:val="333333"/>
          <w:sz w:val="21"/>
          <w:szCs w:val="21"/>
        </w:rPr>
      </w:pPr>
      <w:r>
        <w:rPr>
          <w:rFonts w:hint="eastAsia"/>
          <w:color w:val="333333"/>
          <w:bdr w:val="none" w:sz="0" w:space="0" w:color="auto" w:frame="1"/>
        </w:rPr>
        <w:t>二、</w:t>
      </w:r>
      <w:r>
        <w:rPr>
          <w:rStyle w:val="a4"/>
          <w:rFonts w:hint="eastAsia"/>
          <w:color w:val="333333"/>
          <w:bdr w:val="none" w:sz="0" w:space="0" w:color="auto" w:frame="1"/>
        </w:rPr>
        <w:t>复试比例为</w:t>
      </w:r>
      <w:r>
        <w:rPr>
          <w:rStyle w:val="a4"/>
          <w:rFonts w:ascii="Times New Roman" w:hAnsi="Times New Roman" w:cs="Times New Roman"/>
          <w:color w:val="333333"/>
          <w:bdr w:val="none" w:sz="0" w:space="0" w:color="auto" w:frame="1"/>
        </w:rPr>
        <w:t>1</w:t>
      </w:r>
      <w:r>
        <w:rPr>
          <w:rStyle w:val="a4"/>
          <w:rFonts w:hint="eastAsia"/>
          <w:color w:val="333333"/>
          <w:bdr w:val="none" w:sz="0" w:space="0" w:color="auto" w:frame="1"/>
        </w:rPr>
        <w:t>：</w:t>
      </w:r>
      <w:r>
        <w:rPr>
          <w:rStyle w:val="a4"/>
          <w:rFonts w:ascii="Times New Roman" w:hAnsi="Times New Roman" w:cs="Times New Roman"/>
          <w:color w:val="333333"/>
          <w:bdr w:val="none" w:sz="0" w:space="0" w:color="auto" w:frame="1"/>
        </w:rPr>
        <w:t>1.2</w:t>
      </w:r>
      <w:r>
        <w:rPr>
          <w:rStyle w:val="a4"/>
          <w:rFonts w:hint="eastAsia"/>
          <w:color w:val="333333"/>
          <w:bdr w:val="none" w:sz="0" w:space="0" w:color="auto" w:frame="1"/>
        </w:rPr>
        <w:t>—</w:t>
      </w:r>
      <w:r>
        <w:rPr>
          <w:rStyle w:val="a4"/>
          <w:rFonts w:ascii="Times New Roman" w:hAnsi="Times New Roman" w:cs="Times New Roman"/>
          <w:color w:val="333333"/>
          <w:bdr w:val="none" w:sz="0" w:space="0" w:color="auto" w:frame="1"/>
        </w:rPr>
        <w:t>1.3</w:t>
      </w:r>
    </w:p>
    <w:p w14:paraId="34851746" w14:textId="77777777" w:rsidR="00014CAA" w:rsidRDefault="00014CAA" w:rsidP="00014CAA">
      <w:pPr>
        <w:pStyle w:val="a3"/>
        <w:spacing w:before="0" w:beforeAutospacing="0" w:after="0" w:afterAutospacing="0" w:line="420" w:lineRule="atLeast"/>
        <w:ind w:left="420"/>
        <w:rPr>
          <w:rFonts w:hint="eastAsia"/>
          <w:color w:val="333333"/>
          <w:sz w:val="21"/>
          <w:szCs w:val="21"/>
        </w:rPr>
      </w:pPr>
      <w:r>
        <w:rPr>
          <w:rStyle w:val="a4"/>
          <w:rFonts w:ascii="inherit" w:hAnsi="inherit"/>
          <w:color w:val="333333"/>
          <w:bdr w:val="none" w:sz="0" w:space="0" w:color="auto" w:frame="1"/>
        </w:rPr>
        <w:t>三、复试名单及招生计划明细表（详见附件）</w:t>
      </w:r>
    </w:p>
    <w:p w14:paraId="70DA97BE" w14:textId="75D44928" w:rsidR="00014CAA" w:rsidRDefault="00014CAA" w:rsidP="00014CAA">
      <w:pPr>
        <w:pStyle w:val="a3"/>
        <w:spacing w:before="0" w:beforeAutospacing="0" w:after="0" w:afterAutospacing="0" w:line="420" w:lineRule="atLeast"/>
        <w:ind w:left="420"/>
        <w:rPr>
          <w:rFonts w:hint="eastAsia"/>
          <w:color w:val="333333"/>
          <w:sz w:val="21"/>
          <w:szCs w:val="21"/>
        </w:rPr>
      </w:pPr>
      <w:r>
        <w:rPr>
          <w:noProof/>
          <w:color w:val="333333"/>
          <w:bdr w:val="none" w:sz="0" w:space="0" w:color="auto" w:frame="1"/>
        </w:rPr>
        <w:drawing>
          <wp:inline distT="0" distB="0" distL="0" distR="0" wp14:anchorId="12BFF09B" wp14:editId="5AB53C39">
            <wp:extent cx="151130" cy="151130"/>
            <wp:effectExtent l="0" t="0" r="1270" b="1270"/>
            <wp:docPr id="2" name="图片 2" descr="http://finance.zuel.edu.cn/_ueditor/themes/default/images/icon_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nance.zuel.edu.cn/_ueditor/themes/default/images/icon_pd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hyperlink r:id="rId6" w:history="1">
        <w:r>
          <w:rPr>
            <w:rStyle w:val="a5"/>
            <w:rFonts w:ascii="inherit" w:hAnsi="inherit"/>
            <w:color w:val="3C3C3C"/>
            <w:bdr w:val="none" w:sz="0" w:space="0" w:color="auto" w:frame="1"/>
          </w:rPr>
          <w:t>附件</w:t>
        </w:r>
        <w:r>
          <w:rPr>
            <w:rStyle w:val="a5"/>
            <w:rFonts w:ascii="inherit" w:hAnsi="inherit"/>
            <w:color w:val="3C3C3C"/>
            <w:bdr w:val="none" w:sz="0" w:space="0" w:color="auto" w:frame="1"/>
          </w:rPr>
          <w:t>1</w:t>
        </w:r>
        <w:r>
          <w:rPr>
            <w:rStyle w:val="a5"/>
            <w:rFonts w:ascii="inherit" w:hAnsi="inherit"/>
            <w:color w:val="3C3C3C"/>
            <w:bdr w:val="none" w:sz="0" w:space="0" w:color="auto" w:frame="1"/>
          </w:rPr>
          <w:t>：金融学院</w:t>
        </w:r>
        <w:r>
          <w:rPr>
            <w:rStyle w:val="a5"/>
            <w:rFonts w:ascii="inherit" w:hAnsi="inherit"/>
            <w:color w:val="3C3C3C"/>
            <w:bdr w:val="none" w:sz="0" w:space="0" w:color="auto" w:frame="1"/>
          </w:rPr>
          <w:t>2019</w:t>
        </w:r>
        <w:r>
          <w:rPr>
            <w:rStyle w:val="a5"/>
            <w:rFonts w:ascii="inherit" w:hAnsi="inherit"/>
            <w:color w:val="3C3C3C"/>
            <w:bdr w:val="none" w:sz="0" w:space="0" w:color="auto" w:frame="1"/>
          </w:rPr>
          <w:t>年硕士研究生招生考试复试名单</w:t>
        </w:r>
        <w:r>
          <w:rPr>
            <w:rStyle w:val="a5"/>
            <w:rFonts w:ascii="inherit" w:hAnsi="inherit"/>
            <w:color w:val="3C3C3C"/>
            <w:bdr w:val="none" w:sz="0" w:space="0" w:color="auto" w:frame="1"/>
          </w:rPr>
          <w:t>.pdf</w:t>
        </w:r>
      </w:hyperlink>
    </w:p>
    <w:p w14:paraId="0CFC4C06" w14:textId="47C23893" w:rsidR="00014CAA" w:rsidRDefault="00014CAA" w:rsidP="00014CAA">
      <w:pPr>
        <w:pStyle w:val="a3"/>
        <w:spacing w:before="0" w:beforeAutospacing="0" w:after="0" w:afterAutospacing="0" w:line="420" w:lineRule="atLeast"/>
        <w:ind w:left="420"/>
        <w:rPr>
          <w:rFonts w:hint="eastAsia"/>
          <w:color w:val="333333"/>
          <w:sz w:val="21"/>
          <w:szCs w:val="21"/>
        </w:rPr>
      </w:pPr>
      <w:r>
        <w:rPr>
          <w:noProof/>
          <w:color w:val="333333"/>
          <w:sz w:val="21"/>
          <w:szCs w:val="21"/>
        </w:rPr>
        <w:drawing>
          <wp:inline distT="0" distB="0" distL="0" distR="0" wp14:anchorId="687E28A6" wp14:editId="11F6E52A">
            <wp:extent cx="151130" cy="151130"/>
            <wp:effectExtent l="0" t="0" r="1270" b="1270"/>
            <wp:docPr id="1" name="图片 1" descr="http://finance.zuel.edu.cn/_ueditor/themes/default/images/icon_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nance.zuel.edu.cn/_ueditor/themes/default/images/icon_pd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hyperlink r:id="rId7" w:history="1">
        <w:r>
          <w:rPr>
            <w:rStyle w:val="a5"/>
            <w:rFonts w:ascii="inherit" w:hAnsi="inherit"/>
            <w:color w:val="3C3C3C"/>
            <w:bdr w:val="none" w:sz="0" w:space="0" w:color="auto" w:frame="1"/>
          </w:rPr>
          <w:t>附件</w:t>
        </w:r>
        <w:r>
          <w:rPr>
            <w:rStyle w:val="a5"/>
            <w:rFonts w:ascii="inherit" w:hAnsi="inherit"/>
            <w:color w:val="3C3C3C"/>
            <w:bdr w:val="none" w:sz="0" w:space="0" w:color="auto" w:frame="1"/>
          </w:rPr>
          <w:t>2</w:t>
        </w:r>
        <w:r>
          <w:rPr>
            <w:rStyle w:val="a5"/>
            <w:rFonts w:ascii="inherit" w:hAnsi="inherit"/>
            <w:color w:val="3C3C3C"/>
            <w:bdr w:val="none" w:sz="0" w:space="0" w:color="auto" w:frame="1"/>
          </w:rPr>
          <w:t>：金融学院</w:t>
        </w:r>
        <w:r>
          <w:rPr>
            <w:rStyle w:val="a5"/>
            <w:rFonts w:ascii="inherit" w:hAnsi="inherit"/>
            <w:color w:val="3C3C3C"/>
            <w:bdr w:val="none" w:sz="0" w:space="0" w:color="auto" w:frame="1"/>
          </w:rPr>
          <w:t>2019</w:t>
        </w:r>
        <w:r>
          <w:rPr>
            <w:rStyle w:val="a5"/>
            <w:rFonts w:ascii="inherit" w:hAnsi="inherit"/>
            <w:color w:val="3C3C3C"/>
            <w:bdr w:val="none" w:sz="0" w:space="0" w:color="auto" w:frame="1"/>
          </w:rPr>
          <w:t>年硕士研究生招生计划明细表</w:t>
        </w:r>
        <w:r>
          <w:rPr>
            <w:rStyle w:val="a5"/>
            <w:rFonts w:ascii="inherit" w:hAnsi="inherit"/>
            <w:color w:val="3C3C3C"/>
            <w:bdr w:val="none" w:sz="0" w:space="0" w:color="auto" w:frame="1"/>
          </w:rPr>
          <w:t>.pdf</w:t>
        </w:r>
      </w:hyperlink>
    </w:p>
    <w:p w14:paraId="45FD44F1" w14:textId="77777777" w:rsidR="00014CAA" w:rsidRDefault="00014CAA" w:rsidP="00014CAA">
      <w:pPr>
        <w:pStyle w:val="a3"/>
        <w:spacing w:before="0" w:beforeAutospacing="0" w:after="0" w:afterAutospacing="0" w:line="420" w:lineRule="atLeast"/>
        <w:ind w:left="420"/>
        <w:rPr>
          <w:rFonts w:hint="eastAsia"/>
          <w:color w:val="333333"/>
          <w:sz w:val="21"/>
          <w:szCs w:val="21"/>
        </w:rPr>
      </w:pPr>
      <w:r>
        <w:rPr>
          <w:rStyle w:val="a4"/>
          <w:rFonts w:hint="eastAsia"/>
          <w:color w:val="333333"/>
          <w:bdr w:val="none" w:sz="0" w:space="0" w:color="auto" w:frame="1"/>
        </w:rPr>
        <w:t>四、复试时间及相关安排请及时关注学校研究生院（http://yzb.zuel.edu.cn/）及金融学院（</w:t>
      </w:r>
      <w:r>
        <w:rPr>
          <w:rStyle w:val="a4"/>
          <w:rFonts w:ascii="Times New Roman" w:hAnsi="Times New Roman" w:cs="Times New Roman"/>
          <w:color w:val="333333"/>
          <w:bdr w:val="none" w:sz="0" w:space="0" w:color="auto" w:frame="1"/>
        </w:rPr>
        <w:t>http://finance.zuel.edu.cn/</w:t>
      </w:r>
      <w:r>
        <w:rPr>
          <w:rStyle w:val="a4"/>
          <w:rFonts w:hint="eastAsia"/>
          <w:color w:val="333333"/>
          <w:bdr w:val="none" w:sz="0" w:space="0" w:color="auto" w:frame="1"/>
        </w:rPr>
        <w:t>）网上通知。</w:t>
      </w:r>
    </w:p>
    <w:p w14:paraId="204AA553" w14:textId="77777777" w:rsidR="00014CAA" w:rsidRDefault="00014CAA" w:rsidP="00014CAA">
      <w:pPr>
        <w:pStyle w:val="a3"/>
        <w:spacing w:before="0" w:beforeAutospacing="0" w:after="0" w:afterAutospacing="0" w:line="420" w:lineRule="atLeast"/>
        <w:ind w:left="420" w:right="480"/>
        <w:jc w:val="right"/>
        <w:rPr>
          <w:rFonts w:hint="eastAsia"/>
          <w:color w:val="333333"/>
          <w:sz w:val="21"/>
          <w:szCs w:val="21"/>
        </w:rPr>
      </w:pPr>
      <w:r>
        <w:rPr>
          <w:rStyle w:val="a4"/>
          <w:rFonts w:hint="eastAsia"/>
          <w:color w:val="333333"/>
          <w:bdr w:val="none" w:sz="0" w:space="0" w:color="auto" w:frame="1"/>
        </w:rPr>
        <w:t>金融学院</w:t>
      </w:r>
    </w:p>
    <w:p w14:paraId="6AB51779" w14:textId="77777777" w:rsidR="00014CAA" w:rsidRDefault="00014CAA" w:rsidP="00014CAA">
      <w:pPr>
        <w:pStyle w:val="a3"/>
        <w:spacing w:before="0" w:beforeAutospacing="0" w:after="0" w:afterAutospacing="0" w:line="420" w:lineRule="atLeast"/>
        <w:ind w:left="420"/>
        <w:jc w:val="right"/>
        <w:rPr>
          <w:rFonts w:hint="eastAsia"/>
          <w:color w:val="333333"/>
          <w:sz w:val="21"/>
          <w:szCs w:val="21"/>
        </w:rPr>
      </w:pPr>
      <w:r>
        <w:rPr>
          <w:rStyle w:val="a4"/>
          <w:rFonts w:hint="eastAsia"/>
          <w:color w:val="333333"/>
          <w:bdr w:val="none" w:sz="0" w:space="0" w:color="auto" w:frame="1"/>
        </w:rPr>
        <w:t>2</w:t>
      </w:r>
      <w:r>
        <w:rPr>
          <w:rStyle w:val="a4"/>
          <w:rFonts w:ascii="Times New Roman" w:hAnsi="Times New Roman" w:cs="Times New Roman"/>
          <w:color w:val="333333"/>
          <w:bdr w:val="none" w:sz="0" w:space="0" w:color="auto" w:frame="1"/>
        </w:rPr>
        <w:t>019</w:t>
      </w:r>
      <w:r>
        <w:rPr>
          <w:rStyle w:val="a4"/>
          <w:rFonts w:hint="eastAsia"/>
          <w:color w:val="333333"/>
          <w:bdr w:val="none" w:sz="0" w:space="0" w:color="auto" w:frame="1"/>
        </w:rPr>
        <w:t>年3月</w:t>
      </w:r>
      <w:r>
        <w:rPr>
          <w:rStyle w:val="a4"/>
          <w:rFonts w:ascii="Times New Roman" w:hAnsi="Times New Roman" w:cs="Times New Roman"/>
          <w:color w:val="333333"/>
          <w:bdr w:val="none" w:sz="0" w:space="0" w:color="auto" w:frame="1"/>
        </w:rPr>
        <w:t>18</w:t>
      </w:r>
      <w:r>
        <w:rPr>
          <w:rStyle w:val="a4"/>
          <w:rFonts w:hint="eastAsia"/>
          <w:color w:val="333333"/>
          <w:bdr w:val="none" w:sz="0" w:space="0" w:color="auto" w:frame="1"/>
        </w:rPr>
        <w:t>日</w:t>
      </w:r>
    </w:p>
    <w:p w14:paraId="0E669660"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9E"/>
    <w:rsid w:val="00014CAA"/>
    <w:rsid w:val="00250E39"/>
    <w:rsid w:val="00A3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B3C95-BE8C-457B-82B3-CF8E9D43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4C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4CAA"/>
    <w:rPr>
      <w:b/>
      <w:bCs/>
    </w:rPr>
  </w:style>
  <w:style w:type="character" w:customStyle="1" w:styleId="apple-converted-space">
    <w:name w:val="apple-converted-space"/>
    <w:basedOn w:val="a0"/>
    <w:rsid w:val="00014CAA"/>
  </w:style>
  <w:style w:type="character" w:styleId="a5">
    <w:name w:val="Hyperlink"/>
    <w:basedOn w:val="a0"/>
    <w:uiPriority w:val="99"/>
    <w:semiHidden/>
    <w:unhideWhenUsed/>
    <w:rsid w:val="00014CAA"/>
    <w:rPr>
      <w:color w:val="0000FF"/>
      <w:u w:val="single"/>
    </w:rPr>
  </w:style>
  <w:style w:type="paragraph" w:styleId="a6">
    <w:name w:val="Balloon Text"/>
    <w:basedOn w:val="a"/>
    <w:link w:val="a7"/>
    <w:uiPriority w:val="99"/>
    <w:semiHidden/>
    <w:unhideWhenUsed/>
    <w:rsid w:val="00014CAA"/>
    <w:rPr>
      <w:sz w:val="18"/>
      <w:szCs w:val="18"/>
    </w:rPr>
  </w:style>
  <w:style w:type="character" w:customStyle="1" w:styleId="a7">
    <w:name w:val="批注框文本 字符"/>
    <w:basedOn w:val="a0"/>
    <w:link w:val="a6"/>
    <w:uiPriority w:val="99"/>
    <w:semiHidden/>
    <w:rsid w:val="00014C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727">
      <w:bodyDiv w:val="1"/>
      <w:marLeft w:val="0"/>
      <w:marRight w:val="0"/>
      <w:marTop w:val="0"/>
      <w:marBottom w:val="0"/>
      <w:divBdr>
        <w:top w:val="none" w:sz="0" w:space="0" w:color="auto"/>
        <w:left w:val="none" w:sz="0" w:space="0" w:color="auto"/>
        <w:bottom w:val="none" w:sz="0" w:space="0" w:color="auto"/>
        <w:right w:val="none" w:sz="0" w:space="0" w:color="auto"/>
      </w:divBdr>
    </w:div>
    <w:div w:id="261303608">
      <w:bodyDiv w:val="1"/>
      <w:marLeft w:val="0"/>
      <w:marRight w:val="0"/>
      <w:marTop w:val="0"/>
      <w:marBottom w:val="0"/>
      <w:divBdr>
        <w:top w:val="none" w:sz="0" w:space="0" w:color="auto"/>
        <w:left w:val="none" w:sz="0" w:space="0" w:color="auto"/>
        <w:bottom w:val="none" w:sz="0" w:space="0" w:color="auto"/>
        <w:right w:val="none" w:sz="0" w:space="0" w:color="auto"/>
      </w:divBdr>
    </w:div>
    <w:div w:id="12350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inance.zuel.edu.cn/_upload/article/files/2a/1b/97880ddc44b1a05bbd737e404100/b80d9e9f-0855-4748-9983-78e035bb9a5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nance.zuel.edu.cn/_upload/article/files/2a/1b/97880ddc44b1a05bbd737e404100/25904e76-92cf-40fb-b75c-cfc99e65c20d.pdf" TargetMode="External"/><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2019-03-19T12:44:00Z</dcterms:created>
  <dcterms:modified xsi:type="dcterms:W3CDTF">2019-03-19T12:45:00Z</dcterms:modified>
</cp:coreProperties>
</file>