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天津武清八下物理全部公式+完整变形（</w:t>
      </w:r>
      <w:r>
        <w:rPr>
          <w:rFonts w:eastAsia="等线" w:ascii="Arial" w:cs="Arial" w:hAnsi="Arial"/>
          <w:b w:val="true"/>
          <w:sz w:val="52"/>
        </w:rPr>
        <w:t>考试专用）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适配：人教版八下、天津武清期末统考｜包含：原版公式、所有考试变形、单位、适用条件、易错坑点｜全力学公式全覆盖，无超纲、无遗漏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第一章 力 公式体系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重力公式（八下最基础必考）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G=mg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完整变形1（求质量）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G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完整变形2（求重力常量）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G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单位规范</w:t>
      </w:r>
      <w:r>
        <w:rPr>
          <w:rFonts w:eastAsia="等线" w:ascii="Arial" w:cs="Arial" w:hAnsi="Arial"/>
          <w:sz w:val="22"/>
        </w:rPr>
        <w:t>：G（N）、m（kg）、g（9.8N/kg，考题无说明可取10N/kg）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适用条件</w:t>
      </w:r>
      <w:r>
        <w:rPr>
          <w:rFonts w:eastAsia="等线" w:ascii="Arial" w:cs="Arial" w:hAnsi="Arial"/>
          <w:sz w:val="22"/>
        </w:rPr>
        <w:t>：地面附近一切物体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武清考情易错点</w:t>
      </w:r>
      <w:r>
        <w:rPr>
          <w:rFonts w:eastAsia="等线" w:ascii="Arial" w:cs="Arial" w:hAnsi="Arial"/>
          <w:sz w:val="22"/>
        </w:rPr>
        <w:t>：g是常量，不随质量、重力改变；计算题优先看题干要求，未标注默认9.8N/kg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第三章 压强 公式体系（填空计算高频变形）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通用固体压强公式（万能公式）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F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变形1（求压力）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F=pS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变形2（求受力面积）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F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单位规范</w:t>
      </w:r>
      <w:r>
        <w:rPr>
          <w:rFonts w:eastAsia="等线" w:ascii="Arial" w:cs="Arial" w:hAnsi="Arial"/>
          <w:sz w:val="22"/>
        </w:rPr>
        <w:t>：p（Pa）、F（N）、S（m²）｜</w:t>
      </w:r>
      <w:r>
        <w:rPr>
          <w:rFonts w:eastAsia="等线" w:ascii="Arial" w:cs="Arial" w:hAnsi="Arial"/>
          <w:b w:val="true"/>
          <w:sz w:val="22"/>
        </w:rPr>
        <w:t>必考换算</w:t>
      </w:r>
      <w:r>
        <w:rPr>
          <w:rFonts w:eastAsia="等线" w:ascii="Arial" w:cs="Arial" w:hAnsi="Arial"/>
          <w:sz w:val="22"/>
        </w:rPr>
        <w:t>：1cm²=10⁻⁴m²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适用条件</w:t>
      </w:r>
      <w:r>
        <w:rPr>
          <w:rFonts w:eastAsia="等线" w:ascii="Arial" w:cs="Arial" w:hAnsi="Arial"/>
          <w:sz w:val="22"/>
        </w:rPr>
        <w:t>：所有压强计算（固体、液体、气体通用）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易错坑点</w:t>
      </w:r>
      <w:r>
        <w:rPr>
          <w:rFonts w:eastAsia="等线" w:ascii="Arial" w:cs="Arial" w:hAnsi="Arial"/>
          <w:sz w:val="22"/>
        </w:rPr>
        <w:t>：S为实际接触面积，不是物体总面积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柱体固体压强专用公式（选择秒杀）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p=ρgh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变形1（求密度）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gh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变形2（求高度）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ρg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适用条件</w:t>
      </w:r>
      <w:r>
        <w:rPr>
          <w:rFonts w:eastAsia="等线" w:ascii="Arial" w:cs="Arial" w:hAnsi="Arial"/>
          <w:sz w:val="22"/>
        </w:rPr>
        <w:t>：均匀实心柱体（正方体、长方体、圆柱体）水平放置，压力等于重力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液体压强核心公式（压轴必考变形）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液</m:t>
              </m:r>
            </m:sub>
          </m:sSub>
          <m:r>
            <w:rPr>
              <w:rFonts w:ascii="Cambria Math" w:hAnsi="Cambria Math"/>
            </w:rPr>
            <m:t>gh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变形1（求液体密度）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gh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变形2（求竖直深度）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液</m:t>
                  </m:r>
                </m:sub>
              </m:sSub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配套衍生公式（液体压力必考）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F=pS=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液</m:t>
              </m:r>
            </m:sub>
          </m:sSub>
          <m:r>
            <w:rPr>
              <w:rFonts w:ascii="Cambria Math" w:hAnsi="Cambria Math"/>
            </w:rPr>
            <m:t>ghS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单位规范</w:t>
      </w:r>
      <w:r>
        <w:rPr>
          <w:rFonts w:eastAsia="等线" w:ascii="Arial" w:cs="Arial" w:hAnsi="Arial"/>
          <w:sz w:val="22"/>
        </w:rPr>
        <w:t>：ρ（kg/m³）、h（m）、p（Pa）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武清解题铁律</w:t>
      </w:r>
      <w:r>
        <w:rPr>
          <w:rFonts w:eastAsia="等线" w:ascii="Arial" w:cs="Arial" w:hAnsi="Arial"/>
          <w:sz w:val="22"/>
        </w:rPr>
        <w:t>：液体题型</w:t>
      </w:r>
      <w:r>
        <w:rPr>
          <w:rFonts w:eastAsia="等线" w:ascii="Arial" w:cs="Arial" w:hAnsi="Arial"/>
          <w:b w:val="true"/>
          <w:sz w:val="22"/>
        </w:rPr>
        <w:t>先求压强、再求压力</w:t>
      </w:r>
      <w:r>
        <w:rPr>
          <w:rFonts w:eastAsia="等线" w:ascii="Arial" w:cs="Arial" w:hAnsi="Arial"/>
          <w:sz w:val="22"/>
        </w:rPr>
        <w:t>，不可直接用F=G（仅柱形容器适用）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第四章 浮力 全套公式变形（期末压轴核心）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称重法公式（实验题专用变形）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=G−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示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变形1（求物体重力）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示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变形2（求测力计示数）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示</m:t>
              </m:r>
            </m:sub>
          </m:sSub>
          <m:r>
            <w:rPr>
              <w:rFonts w:ascii="Cambria Math" w:hAnsi="Cambria Math"/>
            </w:rPr>
            <m:t>=G−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：探究浮力影响因素实验、填空计算题基础问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压力差法（概念辨析专用）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向上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向下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向上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向下</m:t>
              </m:r>
            </m:sub>
          </m:sSub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阿基米德原理（万能通用、变形最多）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基础原式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展开公式1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  <m:r>
            <w:rPr>
              <w:rFonts w:ascii="Cambria Math" w:hAnsi="Cambria Math"/>
            </w:rPr>
            <m:t>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展开公式2（计算最常用）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液</m:t>
              </m:r>
            </m:sub>
          </m:sSub>
          <m:r>
            <w:rPr>
              <w:rFonts w:ascii="Cambria Math" w:hAnsi="Cambria Math"/>
            </w:rPr>
            <m:t>g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核心变形1（求液体密度）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浮</m:t>
                  </m:r>
                </m:sub>
              </m:sSub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g</m:t>
              </m: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排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核心变形2（求排液体积）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浮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液</m:t>
                  </m:r>
                </m:sub>
              </m:sSub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衍生变形（求排液质量）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浮</m:t>
                  </m:r>
                </m:sub>
              </m:sSub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状态推论</w:t>
      </w:r>
      <w:r>
        <w:rPr>
          <w:rFonts w:eastAsia="等线" w:ascii="Arial" w:cs="Arial" w:hAnsi="Arial"/>
          <w:sz w:val="22"/>
        </w:rPr>
        <w:t xml:space="preserve">：完全浸没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；部分浸入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  <m:r>
            <w:rPr>
              <w:rFonts w:ascii="Cambria Math" w:hAnsi="Cambria Math"/>
            </w:rPr>
            <m:t>&lt;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浮沉平衡法（漂浮/悬浮专属秒杀变形）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原式（漂浮、悬浮）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展开变形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液</m:t>
              </m:r>
            </m:sub>
          </m:sSub>
          <m:r>
            <w:rPr>
              <w:rFonts w:ascii="Cambria Math" w:hAnsi="Cambria Math"/>
            </w:rPr>
            <m:t>g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  <m:r>
            <w:rPr>
              <w:rFonts w:ascii="Cambria Math" w:hAnsi="Cambria Math"/>
            </w:rPr>
            <m:t>g=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  <m:r>
            <w:rPr>
              <w:rFonts w:ascii="Cambria Math" w:hAnsi="Cambria Math"/>
            </w:rPr>
            <m:t>g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高频比例变形（选择压轴）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物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液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排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物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：漂浮物体，物体密度与液体密度之比等于排液体积与物体体积之比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第五章 功、功率、机械能 公式变形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功的公式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W=Fs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变形1（求力）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W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变形2（求距离）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W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单位规范</w:t>
      </w:r>
      <w:r>
        <w:rPr>
          <w:rFonts w:eastAsia="等线" w:ascii="Arial" w:cs="Arial" w:hAnsi="Arial"/>
          <w:sz w:val="22"/>
        </w:rPr>
        <w:t>：W（J）、F（N）、s（m）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必考前提</w:t>
      </w:r>
      <w:r>
        <w:rPr>
          <w:rFonts w:eastAsia="等线" w:ascii="Arial" w:cs="Arial" w:hAnsi="Arial"/>
          <w:sz w:val="22"/>
        </w:rPr>
        <w:t>：力与移动距离方向一致，垂直不做功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功率双公式（必考双体系变形）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定义式原始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W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定义式变形1（求功）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W=Pt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定义式变形2（求时间）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W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推导式原始（匀速专用）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P=Fv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推导式变形1（求牵引力）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推导式变形2（求速度）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P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单位规范</w:t>
      </w:r>
      <w:r>
        <w:rPr>
          <w:rFonts w:eastAsia="等线" w:ascii="Arial" w:cs="Arial" w:hAnsi="Arial"/>
          <w:sz w:val="22"/>
        </w:rPr>
        <w:t>：P（W）、v（m/s）、t（s）｜1kW=1000W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考情重点</w:t>
      </w:r>
      <w:r>
        <w:rPr>
          <w:rFonts w:eastAsia="等线" w:ascii="Arial" w:cs="Arial" w:hAnsi="Arial"/>
          <w:sz w:val="22"/>
        </w:rPr>
        <w:t>：机车、汽车、滑轮组匀速运动题型，优先用P=Fv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第六章 简单机械、机械效率 全套变形（期末压轴）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杠杆平衡条件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四大必考变形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 xml:space="preserve"> 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 xml:space="preserve"> 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比例结论</w:t>
      </w:r>
      <w:r>
        <w:rPr>
          <w:rFonts w:eastAsia="等线" w:ascii="Arial" w:cs="Arial" w:hAnsi="Arial"/>
          <w:sz w:val="22"/>
        </w:rPr>
        <w:t>：力臂越长，力越小（省力杠杆核心原理）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滑轮组基础公式（含全部变形）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竖直滑轮组（不计绳重、摩擦）拉力公式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物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动</m:t>
                  </m:r>
                </m:sub>
              </m:sSub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变形1（求总物重）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动</m:t>
              </m:r>
            </m:sub>
          </m:sSub>
          <m:r>
            <w:rPr>
              <w:rFonts w:ascii="Cambria Math" w:hAnsi="Cambria Math"/>
            </w:rPr>
            <m:t>=nF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变形2（求动滑轮重力）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动</m:t>
              </m:r>
            </m:sub>
          </m:sSub>
          <m:r>
            <w:rPr>
              <w:rFonts w:ascii="Cambria Math" w:hAnsi="Cambria Math"/>
            </w:rPr>
            <m:t>=nF−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变形3（求物体重力）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  <m:r>
            <w:rPr>
              <w:rFonts w:ascii="Cambria Math" w:hAnsi="Cambria Math"/>
            </w:rPr>
            <m:t>=nF−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动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绳端距离公式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s=nh</m:t>
          </m:r>
        </m:oMath>
      </m:oMathPara>
      <w:r>
        <w:rPr>
          <w:rFonts w:eastAsia="等线" w:ascii="Arial" w:cs="Arial" w:hAnsi="Arial"/>
          <w:sz w:val="22"/>
        </w:rPr>
        <w:t xml:space="preserve"> ｜ 变形：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s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绳端速度公式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绳</m:t>
              </m:r>
            </m:sub>
          </m:sSub>
          <m:r>
            <w:rPr>
              <w:rFonts w:ascii="Cambria Math" w:hAnsi="Cambria Math"/>
            </w:rPr>
            <m:t>=n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｜ 变形：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绳</m:t>
                  </m:r>
                </m:sub>
              </m:sSub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机械效率 全套推导变形（阅卷得分核心）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通用效率公式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有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总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基础变形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有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>⋅η</m:t>
          </m:r>
        </m:oMath>
      </m:oMathPara>
      <w:r>
        <w:rPr>
          <w:rFonts w:eastAsia="等线" w:ascii="Arial" w:cs="Arial" w:hAnsi="Arial"/>
          <w:sz w:val="22"/>
        </w:rPr>
        <w:t xml:space="preserve"> 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有</m:t>
                  </m:r>
                </m:sub>
              </m:sSub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竖直提升滑轮组（必考）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有用功：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有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  <m:r>
            <w:rPr>
              <w:rFonts w:ascii="Cambria Math" w:hAnsi="Cambria Math"/>
            </w:rPr>
            <m:t>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>=Fs=Fnh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推导效率公式1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G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nF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推导效率公式2（无绳重摩擦）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G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G+</m:t>
              </m:r>
              <m:sSub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argPr>
                    <m:scrLvl m:val="0"/>
                  </m:argP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动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水平拉动滑轮组（易错冷门考点）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有用功：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有</m:t>
              </m:r>
            </m:sub>
          </m:sSub>
          <m:r>
            <w:rPr>
              <w:rFonts w:ascii="Cambria Math" w:hAnsi="Cambria Math"/>
            </w:rPr>
            <m:t>=f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>=F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绳</m:t>
              </m:r>
            </m:sub>
          </m:sSub>
          <m:r>
            <w:rPr>
              <w:rFonts w:ascii="Cambria Math" w:hAnsi="Cambria Math"/>
            </w:rPr>
            <m:t>=Fn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推导效率公式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f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nF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附录：八下物理所有公式使用优先级（武清期末专属）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浮力计算优先级：漂浮悬浮优先用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物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，其余情况用阿基米德原理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浮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液</m:t>
              </m:r>
            </m:sub>
          </m:sSub>
          <m:r>
            <w:rPr>
              <w:rFonts w:ascii="Cambria Math" w:hAnsi="Cambria Math"/>
            </w:rPr>
            <m:t>g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排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压强计算优先级：固体先p=F/S，液体先p=ρgh；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滑轮组计算优先级：先判n值，再选拉力、距离、效率公式；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所有公式计算必须统一国际单位，单位不统一直接扣分。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2026-06-27T12:23:28Z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{"Label":"1","ContentProducer":"001191110102MACQD9K64010000","ProduceID":"7656049738387459020","ReservedCode1":"","ContentPropagator":"","PropagateID":"","ReservedCode2":""}</vt:lpwstr>
  </property>
</Properties>
</file>