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2E3E" w14:textId="0E7C6F63" w:rsidR="00710D67" w:rsidRDefault="00710D67" w:rsidP="00710D6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Byte-Level BPE Reading Assignment</w:t>
      </w:r>
    </w:p>
    <w:p w14:paraId="19B02600" w14:textId="77777777" w:rsidR="00710D67" w:rsidRDefault="00710D67" w:rsidP="00710D67">
      <w:pPr>
        <w:jc w:val="center"/>
        <w:rPr>
          <w:b/>
          <w:bCs/>
          <w:u w:val="single"/>
        </w:rPr>
      </w:pPr>
    </w:p>
    <w:p w14:paraId="6C113CD1" w14:textId="1196CCA0" w:rsidR="00710D67" w:rsidRPr="00710D67" w:rsidRDefault="00710D67" w:rsidP="00710D67">
      <w:pPr>
        <w:ind w:firstLine="720"/>
      </w:pPr>
      <w:r w:rsidRPr="00710D67">
        <w:t xml:space="preserve">Byte-level BPE starts from a base vocabulary of all </w:t>
      </w:r>
      <w:proofErr w:type="gramStart"/>
      <w:r w:rsidRPr="00710D67">
        <w:t>256 byte</w:t>
      </w:r>
      <w:proofErr w:type="gramEnd"/>
      <w:r w:rsidRPr="00710D67">
        <w:t xml:space="preserve"> values, so any Unicode character (including an unseen emoji) is first encoded to its UTF-8 bytes, which are always representable. During training it learns merges over bytes, not characters, so common multi-byte patterns get fused into larger tokens. At inference, the tokenizer greedily applies the learned merges to the emoji’s byte sequence; if that exact sequence wasn’t seen, it simply falls back to smaller merges or even individual bytes</w:t>
      </w:r>
      <w:r>
        <w:t xml:space="preserve">, </w:t>
      </w:r>
      <w:r w:rsidRPr="00710D67">
        <w:t xml:space="preserve">never producing an </w:t>
      </w:r>
      <w:r>
        <w:t>out-of-vocabulary error</w:t>
      </w:r>
      <w:r w:rsidRPr="00710D67">
        <w:t>. By contrast, a character-level BPE needs the character itself in the base vocab; a truly unseen code point would require an &lt;</w:t>
      </w:r>
      <w:proofErr w:type="spellStart"/>
      <w:r w:rsidRPr="00710D67">
        <w:t>unk</w:t>
      </w:r>
      <w:proofErr w:type="spellEnd"/>
      <w:r w:rsidRPr="00710D67">
        <w:t>&gt; or fail.</w:t>
      </w:r>
    </w:p>
    <w:p w14:paraId="64FA1C59" w14:textId="77777777" w:rsidR="00710D67" w:rsidRPr="00710D67" w:rsidRDefault="00710D67" w:rsidP="00710D67"/>
    <w:sectPr w:rsidR="00710D67" w:rsidRPr="00710D6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7E8F2" w14:textId="77777777" w:rsidR="0029430D" w:rsidRDefault="0029430D" w:rsidP="00710D67">
      <w:pPr>
        <w:spacing w:after="0" w:line="240" w:lineRule="auto"/>
      </w:pPr>
      <w:r>
        <w:separator/>
      </w:r>
    </w:p>
  </w:endnote>
  <w:endnote w:type="continuationSeparator" w:id="0">
    <w:p w14:paraId="28632D70" w14:textId="77777777" w:rsidR="0029430D" w:rsidRDefault="0029430D" w:rsidP="00710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2DE0" w14:textId="77777777" w:rsidR="0029430D" w:rsidRDefault="0029430D" w:rsidP="00710D67">
      <w:pPr>
        <w:spacing w:after="0" w:line="240" w:lineRule="auto"/>
      </w:pPr>
      <w:r>
        <w:separator/>
      </w:r>
    </w:p>
  </w:footnote>
  <w:footnote w:type="continuationSeparator" w:id="0">
    <w:p w14:paraId="0F57CCA3" w14:textId="77777777" w:rsidR="0029430D" w:rsidRDefault="0029430D" w:rsidP="00710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B6D5" w14:textId="09432363" w:rsidR="00710D67" w:rsidRDefault="00710D67">
    <w:pPr>
      <w:pStyle w:val="Header"/>
    </w:pPr>
    <w:r>
      <w:t>Andrew Taylor</w:t>
    </w:r>
    <w:r>
      <w:ptab w:relativeTo="margin" w:alignment="center" w:leader="none"/>
    </w:r>
    <w:r>
      <w:t>705.743</w:t>
    </w:r>
    <w:r>
      <w:ptab w:relativeTo="margin" w:alignment="right" w:leader="none"/>
    </w:r>
    <w:r>
      <w:t>09/09/25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67"/>
    <w:rsid w:val="0029430D"/>
    <w:rsid w:val="00710D67"/>
    <w:rsid w:val="00E2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643B"/>
  <w15:chartTrackingRefBased/>
  <w15:docId w15:val="{ED886BD3-E69A-47C6-93BA-85DE8037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0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D67"/>
  </w:style>
  <w:style w:type="paragraph" w:styleId="Footer">
    <w:name w:val="footer"/>
    <w:basedOn w:val="Normal"/>
    <w:link w:val="FooterChar"/>
    <w:uiPriority w:val="99"/>
    <w:unhideWhenUsed/>
    <w:rsid w:val="00710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Taylor</dc:creator>
  <cp:keywords/>
  <dc:description/>
  <cp:lastModifiedBy>Andrew Taylor</cp:lastModifiedBy>
  <cp:revision>1</cp:revision>
  <dcterms:created xsi:type="dcterms:W3CDTF">2025-09-10T20:16:00Z</dcterms:created>
  <dcterms:modified xsi:type="dcterms:W3CDTF">2025-09-10T20:19:00Z</dcterms:modified>
</cp:coreProperties>
</file>