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sz w:val="44"/>
          <w:szCs w:val="44"/>
          <w:lang w:eastAsia="zh-CN"/>
        </w:rPr>
      </w:pPr>
      <w:r>
        <w:rPr>
          <w:rFonts w:ascii="黑体" w:hAnsi="黑体" w:eastAsia="黑体"/>
          <w:sz w:val="44"/>
          <w:szCs w:val="44"/>
        </w:rPr>
        <w:t>系统</w:t>
      </w:r>
      <w:r>
        <w:rPr>
          <w:rFonts w:hint="eastAsia" w:ascii="黑体" w:hAnsi="黑体" w:eastAsia="黑体"/>
          <w:sz w:val="44"/>
          <w:szCs w:val="44"/>
          <w:lang w:eastAsia="zh-CN"/>
        </w:rPr>
        <w:t>使用指南说明</w:t>
      </w:r>
    </w:p>
    <w:p>
      <w:pPr>
        <w:numPr>
          <w:ilvl w:val="0"/>
          <w:numId w:val="1"/>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系统登录</w:t>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 xml:space="preserve">  打开浏览器（建议使用IE7.0以上版本或者谷歌浏览器），在网址栏输入：</w:t>
      </w:r>
      <w:r>
        <w:rPr>
          <w:rFonts w:hint="eastAsia" w:ascii="黑体" w:hAnsi="黑体" w:eastAsia="黑体" w:cstheme="minorBidi"/>
          <w:kern w:val="2"/>
          <w:sz w:val="36"/>
          <w:szCs w:val="36"/>
          <w:lang w:val="en-US" w:eastAsia="zh-CN" w:bidi="ar-SA"/>
        </w:rPr>
        <w:fldChar w:fldCharType="begin"/>
      </w:r>
      <w:r>
        <w:rPr>
          <w:rFonts w:hint="eastAsia" w:ascii="黑体" w:hAnsi="黑体" w:eastAsia="黑体" w:cstheme="minorBidi"/>
          <w:kern w:val="2"/>
          <w:sz w:val="36"/>
          <w:szCs w:val="36"/>
          <w:lang w:val="en-US" w:eastAsia="zh-CN" w:bidi="ar-SA"/>
        </w:rPr>
        <w:instrText xml:space="preserve"> HYPERLINK "http://localhost:8080/AMonitor/，即可完成登录。" </w:instrText>
      </w:r>
      <w:r>
        <w:rPr>
          <w:rFonts w:hint="eastAsia" w:ascii="黑体" w:hAnsi="黑体" w:eastAsia="黑体" w:cstheme="minorBidi"/>
          <w:kern w:val="2"/>
          <w:sz w:val="36"/>
          <w:szCs w:val="36"/>
          <w:lang w:val="en-US" w:eastAsia="zh-CN" w:bidi="ar-SA"/>
        </w:rPr>
        <w:fldChar w:fldCharType="separate"/>
      </w:r>
      <w:r>
        <w:rPr>
          <w:rStyle w:val="4"/>
          <w:rFonts w:hint="eastAsia" w:ascii="黑体" w:hAnsi="黑体" w:eastAsia="黑体" w:cstheme="minorBidi"/>
          <w:kern w:val="2"/>
          <w:sz w:val="36"/>
          <w:szCs w:val="36"/>
          <w:lang w:val="en-US" w:eastAsia="zh-CN" w:bidi="ar-SA"/>
        </w:rPr>
        <w:t>http://localhost:8080/AMonitor/，即可完成登录。</w:t>
      </w:r>
      <w:r>
        <w:rPr>
          <w:rFonts w:hint="eastAsia" w:ascii="黑体" w:hAnsi="黑体" w:eastAsia="黑体" w:cstheme="minorBidi"/>
          <w:kern w:val="2"/>
          <w:sz w:val="36"/>
          <w:szCs w:val="36"/>
          <w:lang w:val="en-US" w:eastAsia="zh-CN" w:bidi="ar-SA"/>
        </w:rPr>
        <w:fldChar w:fldCharType="end"/>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如下图所示：</w:t>
      </w:r>
    </w:p>
    <w:p>
      <w:pPr>
        <w:numPr>
          <w:numId w:val="0"/>
        </w:numPr>
        <w:jc w:val="both"/>
      </w:pPr>
      <w:r>
        <w:drawing>
          <wp:inline distT="0" distB="0" distL="114300" distR="114300">
            <wp:extent cx="5257165" cy="2865755"/>
            <wp:effectExtent l="0" t="0" r="63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57165" cy="2865755"/>
                    </a:xfrm>
                    <a:prstGeom prst="rect">
                      <a:avLst/>
                    </a:prstGeom>
                    <a:noFill/>
                    <a:ln w="9525">
                      <a:noFill/>
                    </a:ln>
                  </pic:spPr>
                </pic:pic>
              </a:graphicData>
            </a:graphic>
          </wp:inline>
        </w:drawing>
      </w:r>
    </w:p>
    <w:p>
      <w:pPr>
        <w:numPr>
          <w:ilvl w:val="0"/>
          <w:numId w:val="1"/>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业务异常事件及其分析</w:t>
      </w:r>
    </w:p>
    <w:p>
      <w:pPr>
        <w:numPr>
          <w:numId w:val="0"/>
        </w:numPr>
        <w:jc w:val="both"/>
        <w:rPr>
          <w:rFonts w:hint="eastAsia" w:ascii="黑体" w:hAnsi="黑体" w:eastAsia="黑体" w:cstheme="minorBidi"/>
          <w:kern w:val="2"/>
          <w:sz w:val="36"/>
          <w:szCs w:val="36"/>
          <w:lang w:val="en-US" w:eastAsia="zh-CN" w:bidi="ar-SA"/>
        </w:rPr>
      </w:pPr>
      <w:bookmarkStart w:id="0" w:name="OLE_LINK4"/>
      <w:r>
        <w:rPr>
          <w:rFonts w:hint="eastAsia" w:ascii="黑体" w:hAnsi="黑体" w:eastAsia="黑体" w:cstheme="minorBidi"/>
          <w:kern w:val="2"/>
          <w:sz w:val="36"/>
          <w:szCs w:val="36"/>
          <w:lang w:val="en-US" w:eastAsia="zh-CN" w:bidi="ar-SA"/>
        </w:rPr>
        <w:t>2.1打开方式：点击导航栏处的业务异常事件及其分析根据自己的需求选择时间段（实时列表，最近一个小时，最近24小时）</w:t>
      </w:r>
      <w:bookmarkEnd w:id="0"/>
    </w:p>
    <w:p>
      <w:pPr>
        <w:numPr>
          <w:numId w:val="0"/>
        </w:numPr>
        <w:jc w:val="both"/>
      </w:pPr>
      <w:r>
        <w:drawing>
          <wp:inline distT="0" distB="0" distL="114300" distR="114300">
            <wp:extent cx="5273040" cy="1440180"/>
            <wp:effectExtent l="0" t="0" r="381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73040" cy="1440180"/>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2.2信息查询</w:t>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用户可以输入查询异常事件的手机品牌和所处时间段来进行查询</w:t>
      </w:r>
    </w:p>
    <w:p>
      <w:pPr>
        <w:numPr>
          <w:ilvl w:val="0"/>
          <w:numId w:val="0"/>
        </w:numPr>
        <w:jc w:val="both"/>
      </w:pPr>
      <w:r>
        <w:drawing>
          <wp:inline distT="0" distB="0" distL="114300" distR="114300">
            <wp:extent cx="5262880" cy="1125220"/>
            <wp:effectExtent l="0" t="0" r="13970" b="177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2880" cy="1125220"/>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2.3信息下载</w:t>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用户根据需要填入下载开始页和下载结束页进行下载</w:t>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，然后点击下载。</w:t>
      </w:r>
    </w:p>
    <w:p>
      <w:pPr>
        <w:numPr>
          <w:ilvl w:val="0"/>
          <w:numId w:val="0"/>
        </w:numPr>
        <w:jc w:val="both"/>
      </w:pPr>
      <w:r>
        <w:drawing>
          <wp:inline distT="0" distB="0" distL="114300" distR="114300">
            <wp:extent cx="4780915" cy="428625"/>
            <wp:effectExtent l="0" t="0" r="63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4780915" cy="428625"/>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2.4查看异常的详细信息</w:t>
      </w:r>
    </w:p>
    <w:p>
      <w:pPr>
        <w:numPr>
          <w:ilvl w:val="0"/>
          <w:numId w:val="0"/>
        </w:numPr>
        <w:jc w:val="both"/>
        <w:rPr>
          <w:rFonts w:hint="eastAsia" w:ascii="黑体" w:hAnsi="黑体" w:eastAsia="黑体" w:cstheme="minorBidi"/>
          <w:kern w:val="2"/>
          <w:sz w:val="36"/>
          <w:szCs w:val="36"/>
          <w:lang w:val="en-US" w:eastAsia="zh-CN" w:bidi="ar-SA"/>
        </w:rPr>
      </w:pPr>
      <w:bookmarkStart w:id="1" w:name="OLE_LINK1"/>
      <w:r>
        <w:rPr>
          <w:rFonts w:hint="eastAsia" w:ascii="黑体" w:hAnsi="黑体" w:eastAsia="黑体" w:cstheme="minorBidi"/>
          <w:kern w:val="2"/>
          <w:sz w:val="36"/>
          <w:szCs w:val="36"/>
          <w:lang w:val="en-US" w:eastAsia="zh-CN" w:bidi="ar-SA"/>
        </w:rPr>
        <w:t>点击每一条异常信息中的查看来查看异常的详细信息</w:t>
      </w:r>
    </w:p>
    <w:bookmarkEnd w:id="1"/>
    <w:p>
      <w:pPr>
        <w:numPr>
          <w:ilvl w:val="0"/>
          <w:numId w:val="0"/>
        </w:numPr>
        <w:jc w:val="both"/>
      </w:pPr>
      <w:r>
        <w:drawing>
          <wp:inline distT="0" distB="0" distL="114300" distR="114300">
            <wp:extent cx="5271770" cy="247650"/>
            <wp:effectExtent l="0" t="0" r="508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1770" cy="247650"/>
                    </a:xfrm>
                    <a:prstGeom prst="rect">
                      <a:avLst/>
                    </a:prstGeom>
                    <a:noFill/>
                    <a:ln w="9525">
                      <a:noFill/>
                    </a:ln>
                  </pic:spPr>
                </pic:pic>
              </a:graphicData>
            </a:graphic>
          </wp:inline>
        </w:drawing>
      </w:r>
    </w:p>
    <w:p>
      <w:pPr>
        <w:numPr>
          <w:ilvl w:val="0"/>
          <w:numId w:val="0"/>
        </w:numPr>
        <w:jc w:val="both"/>
      </w:pPr>
      <w:r>
        <w:drawing>
          <wp:inline distT="0" distB="0" distL="114300" distR="114300">
            <wp:extent cx="5273040" cy="3190240"/>
            <wp:effectExtent l="0" t="0" r="381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73040" cy="3190240"/>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 xml:space="preserve">2.5 </w:t>
      </w:r>
      <w:bookmarkStart w:id="2" w:name="OLE_LINK3"/>
      <w:r>
        <w:rPr>
          <w:rFonts w:hint="eastAsia" w:ascii="黑体" w:hAnsi="黑体" w:eastAsia="黑体" w:cstheme="minorBidi"/>
          <w:kern w:val="2"/>
          <w:sz w:val="36"/>
          <w:szCs w:val="36"/>
          <w:lang w:val="en-US" w:eastAsia="zh-CN" w:bidi="ar-SA"/>
        </w:rPr>
        <w:t>无线环境影响程度与终端性能</w:t>
      </w:r>
      <w:bookmarkStart w:id="3" w:name="OLE_LINK2"/>
      <w:r>
        <w:rPr>
          <w:rFonts w:hint="eastAsia" w:ascii="黑体" w:hAnsi="黑体" w:eastAsia="黑体" w:cstheme="minorBidi"/>
          <w:kern w:val="2"/>
          <w:sz w:val="36"/>
          <w:szCs w:val="36"/>
          <w:lang w:val="en-US" w:eastAsia="zh-CN" w:bidi="ar-SA"/>
        </w:rPr>
        <w:t>分析</w:t>
      </w:r>
      <w:bookmarkEnd w:id="2"/>
    </w:p>
    <w:bookmarkEnd w:id="3"/>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点击每一条异常信息中的分析来查看异常的无线环境影响程度与终端性能分析</w:t>
      </w:r>
    </w:p>
    <w:p>
      <w:pPr>
        <w:numPr>
          <w:ilvl w:val="0"/>
          <w:numId w:val="0"/>
        </w:numPr>
        <w:jc w:val="both"/>
        <w:rPr>
          <w:rFonts w:hint="eastAsia" w:ascii="黑体" w:hAnsi="黑体" w:eastAsia="黑体" w:cstheme="minorBidi"/>
          <w:kern w:val="2"/>
          <w:sz w:val="36"/>
          <w:szCs w:val="36"/>
          <w:lang w:val="en-US" w:eastAsia="zh-CN" w:bidi="ar-SA"/>
        </w:rPr>
      </w:pPr>
      <w:r>
        <w:drawing>
          <wp:inline distT="0" distB="0" distL="114300" distR="114300">
            <wp:extent cx="5271135" cy="290195"/>
            <wp:effectExtent l="0" t="0" r="5715"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71135" cy="290195"/>
                    </a:xfrm>
                    <a:prstGeom prst="rect">
                      <a:avLst/>
                    </a:prstGeom>
                    <a:noFill/>
                    <a:ln w="9525">
                      <a:noFill/>
                    </a:ln>
                  </pic:spPr>
                </pic:pic>
              </a:graphicData>
            </a:graphic>
          </wp:inline>
        </w:drawing>
      </w:r>
    </w:p>
    <w:p>
      <w:pPr>
        <w:numPr>
          <w:ilvl w:val="0"/>
          <w:numId w:val="0"/>
        </w:numPr>
        <w:jc w:val="both"/>
      </w:pPr>
      <w:r>
        <w:drawing>
          <wp:inline distT="0" distB="0" distL="114300" distR="114300">
            <wp:extent cx="5271770" cy="3413125"/>
            <wp:effectExtent l="0" t="0" r="5080" b="158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1770" cy="3413125"/>
                    </a:xfrm>
                    <a:prstGeom prst="rect">
                      <a:avLst/>
                    </a:prstGeom>
                    <a:noFill/>
                    <a:ln w="9525">
                      <a:noFill/>
                    </a:ln>
                  </pic:spPr>
                </pic:pic>
              </a:graphicData>
            </a:graphic>
          </wp:inline>
        </w:drawing>
      </w:r>
    </w:p>
    <w:p>
      <w:pPr>
        <w:numPr>
          <w:ilvl w:val="0"/>
          <w:numId w:val="1"/>
        </w:numPr>
        <w:jc w:val="both"/>
        <w:rPr>
          <w:rFonts w:hint="eastAsia" w:ascii="黑体" w:hAnsi="黑体" w:eastAsia="黑体" w:cstheme="minorBidi"/>
          <w:kern w:val="2"/>
          <w:sz w:val="36"/>
          <w:szCs w:val="36"/>
          <w:lang w:val="en-US" w:eastAsia="zh-CN" w:bidi="ar-SA"/>
        </w:rPr>
      </w:pPr>
      <w:bookmarkStart w:id="4" w:name="OLE_LINK5"/>
      <w:r>
        <w:rPr>
          <w:rFonts w:hint="eastAsia" w:ascii="黑体" w:hAnsi="黑体" w:eastAsia="黑体" w:cstheme="minorBidi"/>
          <w:kern w:val="2"/>
          <w:sz w:val="36"/>
          <w:szCs w:val="36"/>
          <w:lang w:val="en-US" w:eastAsia="zh-CN" w:bidi="ar-SA"/>
        </w:rPr>
        <w:t>查询及结果分析</w:t>
      </w:r>
    </w:p>
    <w:bookmarkEnd w:id="4"/>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3.1打开方式：</w:t>
      </w:r>
      <w:bookmarkStart w:id="5" w:name="OLE_LINK8"/>
      <w:r>
        <w:rPr>
          <w:rFonts w:hint="eastAsia" w:ascii="黑体" w:hAnsi="黑体" w:eastAsia="黑体" w:cstheme="minorBidi"/>
          <w:kern w:val="2"/>
          <w:sz w:val="36"/>
          <w:szCs w:val="36"/>
          <w:lang w:val="en-US" w:eastAsia="zh-CN" w:bidi="ar-SA"/>
        </w:rPr>
        <w:t>点击导航栏处的查询及结果分析</w:t>
      </w:r>
    </w:p>
    <w:bookmarkEnd w:id="5"/>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及其分析根据自己的查询类型（简单查询和复杂查询）</w:t>
      </w:r>
    </w:p>
    <w:p>
      <w:pPr>
        <w:numPr>
          <w:numId w:val="0"/>
        </w:numPr>
        <w:jc w:val="both"/>
      </w:pPr>
      <w:r>
        <w:drawing>
          <wp:inline distT="0" distB="0" distL="114300" distR="114300">
            <wp:extent cx="5271770" cy="734695"/>
            <wp:effectExtent l="0" t="0" r="5080" b="825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770" cy="734695"/>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3.2简单查询</w:t>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（1）.通过选择下拉列表中的查询类别和填写具体信息，同时也可以选择启动的开始和结束时间以及每页显示的条数，最后点击查询</w:t>
      </w:r>
    </w:p>
    <w:p>
      <w:pPr>
        <w:numPr>
          <w:ilvl w:val="0"/>
          <w:numId w:val="0"/>
        </w:numPr>
        <w:jc w:val="both"/>
      </w:pPr>
      <w:r>
        <w:drawing>
          <wp:inline distT="0" distB="0" distL="114300" distR="114300">
            <wp:extent cx="5269230" cy="2195830"/>
            <wp:effectExtent l="0" t="0" r="7620"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230" cy="2195830"/>
                    </a:xfrm>
                    <a:prstGeom prst="rect">
                      <a:avLst/>
                    </a:prstGeom>
                    <a:noFill/>
                    <a:ln w="9525">
                      <a:noFill/>
                    </a:ln>
                  </pic:spPr>
                </pic:pic>
              </a:graphicData>
            </a:graphic>
          </wp:inline>
        </w:drawing>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（2）</w:t>
      </w:r>
      <w:bookmarkStart w:id="6" w:name="OLE_LINK6"/>
      <w:r>
        <w:rPr>
          <w:rFonts w:hint="eastAsia" w:ascii="黑体" w:hAnsi="黑体" w:eastAsia="黑体" w:cstheme="minorBidi"/>
          <w:kern w:val="2"/>
          <w:sz w:val="36"/>
          <w:szCs w:val="36"/>
          <w:lang w:val="en-US" w:eastAsia="zh-CN" w:bidi="ar-SA"/>
        </w:rPr>
        <w:t>查询完成后可以点击</w:t>
      </w:r>
      <w:r>
        <w:drawing>
          <wp:inline distT="0" distB="0" distL="114300" distR="114300">
            <wp:extent cx="762000" cy="3048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762000" cy="304800"/>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来进行分析</w:t>
      </w:r>
      <w:bookmarkEnd w:id="6"/>
    </w:p>
    <w:p>
      <w:pPr>
        <w:numPr>
          <w:numId w:val="0"/>
        </w:numPr>
        <w:jc w:val="both"/>
      </w:pPr>
      <w:r>
        <w:drawing>
          <wp:inline distT="0" distB="0" distL="114300" distR="114300">
            <wp:extent cx="5269865" cy="5956300"/>
            <wp:effectExtent l="0" t="0" r="698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69865" cy="5956300"/>
                    </a:xfrm>
                    <a:prstGeom prst="rect">
                      <a:avLst/>
                    </a:prstGeom>
                    <a:noFill/>
                    <a:ln w="9525">
                      <a:noFill/>
                    </a:ln>
                  </pic:spPr>
                </pic:pic>
              </a:graphicData>
            </a:graphic>
          </wp:inline>
        </w:drawing>
      </w:r>
    </w:p>
    <w:p>
      <w:pPr>
        <w:numPr>
          <w:numId w:val="0"/>
        </w:numPr>
        <w:jc w:val="both"/>
        <w:rPr>
          <w:rFonts w:hint="eastAsia" w:ascii="黑体" w:hAnsi="黑体" w:eastAsia="黑体" w:cstheme="minorBidi"/>
          <w:kern w:val="2"/>
          <w:sz w:val="36"/>
          <w:szCs w:val="36"/>
          <w:lang w:val="en-US" w:eastAsia="zh-CN" w:bidi="ar-SA"/>
        </w:rPr>
      </w:pPr>
      <w:bookmarkStart w:id="7" w:name="OLE_LINK7"/>
      <w:r>
        <w:rPr>
          <w:rFonts w:hint="eastAsia" w:ascii="黑体" w:hAnsi="黑体" w:eastAsia="黑体" w:cstheme="minorBidi"/>
          <w:kern w:val="2"/>
          <w:sz w:val="36"/>
          <w:szCs w:val="36"/>
          <w:lang w:val="en-US" w:eastAsia="zh-CN" w:bidi="ar-SA"/>
        </w:rPr>
        <w:t>（3）下载查询结果</w:t>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通过填写下载开始页和下载结束页，点击</w:t>
      </w:r>
      <w:r>
        <w:rPr>
          <w:rFonts w:hint="eastAsia" w:ascii="黑体" w:hAnsi="黑体" w:eastAsia="黑体" w:cstheme="minorBidi"/>
          <w:kern w:val="2"/>
          <w:sz w:val="36"/>
          <w:szCs w:val="36"/>
          <w:lang w:val="en-US" w:eastAsia="zh-CN" w:bidi="ar-SA"/>
        </w:rPr>
        <w:drawing>
          <wp:inline distT="0" distB="0" distL="114300" distR="114300">
            <wp:extent cx="581025" cy="210185"/>
            <wp:effectExtent l="0" t="0" r="9525" b="1841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81025" cy="210185"/>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来下载查询结果</w:t>
      </w:r>
    </w:p>
    <w:p>
      <w:pPr>
        <w:numPr>
          <w:numId w:val="0"/>
        </w:numPr>
        <w:jc w:val="both"/>
        <w:rPr>
          <w:rFonts w:hint="eastAsia"/>
          <w:lang w:val="en-US" w:eastAsia="zh-CN"/>
        </w:rPr>
      </w:pPr>
      <w:r>
        <w:drawing>
          <wp:inline distT="0" distB="0" distL="114300" distR="114300">
            <wp:extent cx="5057140" cy="41910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057140" cy="419100"/>
                    </a:xfrm>
                    <a:prstGeom prst="rect">
                      <a:avLst/>
                    </a:prstGeom>
                    <a:noFill/>
                    <a:ln w="9525">
                      <a:noFill/>
                    </a:ln>
                  </pic:spPr>
                </pic:pic>
              </a:graphicData>
            </a:graphic>
          </wp:inline>
        </w:drawing>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（4）查看异常事件的详细信息</w:t>
      </w:r>
    </w:p>
    <w:p>
      <w:pPr>
        <w:numPr>
          <w:numId w:val="0"/>
        </w:numPr>
        <w:jc w:val="both"/>
      </w:pPr>
      <w:r>
        <w:drawing>
          <wp:inline distT="0" distB="0" distL="114300" distR="114300">
            <wp:extent cx="5269230" cy="6319520"/>
            <wp:effectExtent l="0" t="0" r="7620" b="50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5269230" cy="6319520"/>
                    </a:xfrm>
                    <a:prstGeom prst="rect">
                      <a:avLst/>
                    </a:prstGeom>
                    <a:noFill/>
                    <a:ln w="9525">
                      <a:noFill/>
                    </a:ln>
                  </pic:spPr>
                </pic:pic>
              </a:graphicData>
            </a:graphic>
          </wp:inline>
        </w:drawing>
      </w:r>
      <w:bookmarkEnd w:id="7"/>
    </w:p>
    <w:p>
      <w:pPr>
        <w:numPr>
          <w:numId w:val="0"/>
        </w:numPr>
        <w:jc w:val="both"/>
        <w:rPr>
          <w:rFonts w:hint="eastAsia"/>
          <w:lang w:val="en-US" w:eastAsia="zh-CN"/>
        </w:rPr>
      </w:pP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3.3复杂查询</w:t>
      </w:r>
    </w:p>
    <w:p>
      <w:pPr>
        <w:numPr>
          <w:ilvl w:val="0"/>
          <w:numId w:val="2"/>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添加查询条件</w:t>
      </w:r>
    </w:p>
    <w:p>
      <w:pPr>
        <w:numPr>
          <w:numId w:val="0"/>
        </w:numPr>
        <w:jc w:val="both"/>
      </w:pPr>
      <w:r>
        <w:rPr>
          <w:rFonts w:hint="eastAsia" w:ascii="黑体" w:hAnsi="黑体" w:eastAsia="黑体" w:cstheme="minorBidi"/>
          <w:kern w:val="2"/>
          <w:sz w:val="36"/>
          <w:szCs w:val="36"/>
          <w:lang w:val="en-US" w:eastAsia="zh-CN" w:bidi="ar-SA"/>
        </w:rPr>
        <w:t>选择下拉列表中查询类型和填写详细信息，点击</w:t>
      </w:r>
      <w:r>
        <w:drawing>
          <wp:inline distT="0" distB="0" distL="114300" distR="114300">
            <wp:extent cx="514350" cy="28575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14350" cy="285750"/>
                    </a:xfrm>
                    <a:prstGeom prst="rect">
                      <a:avLst/>
                    </a:prstGeom>
                    <a:noFill/>
                    <a:ln w="9525">
                      <a:noFill/>
                    </a:ln>
                  </pic:spPr>
                </pic:pic>
              </a:graphicData>
            </a:graphic>
          </wp:inline>
        </w:drawing>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按钮</w:t>
      </w:r>
    </w:p>
    <w:p>
      <w:pPr>
        <w:numPr>
          <w:numId w:val="0"/>
        </w:numPr>
        <w:jc w:val="both"/>
      </w:pPr>
      <w:r>
        <w:drawing>
          <wp:inline distT="0" distB="0" distL="114300" distR="114300">
            <wp:extent cx="5271770" cy="2214245"/>
            <wp:effectExtent l="0" t="0" r="5080"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5271770" cy="2214245"/>
                    </a:xfrm>
                    <a:prstGeom prst="rect">
                      <a:avLst/>
                    </a:prstGeom>
                    <a:noFill/>
                    <a:ln w="9525">
                      <a:noFill/>
                    </a:ln>
                  </pic:spPr>
                </pic:pic>
              </a:graphicData>
            </a:graphic>
          </wp:inline>
        </w:drawing>
      </w:r>
    </w:p>
    <w:p>
      <w:pPr>
        <w:numPr>
          <w:ilvl w:val="0"/>
          <w:numId w:val="2"/>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查询</w:t>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选择完查询条件后，点击</w:t>
      </w:r>
      <w:r>
        <w:rPr>
          <w:rFonts w:hint="eastAsia" w:ascii="黑体" w:hAnsi="黑体" w:eastAsia="黑体" w:cstheme="minorBidi"/>
          <w:kern w:val="2"/>
          <w:sz w:val="36"/>
          <w:szCs w:val="36"/>
          <w:lang w:val="en-US" w:eastAsia="zh-CN" w:bidi="ar-SA"/>
        </w:rPr>
        <w:drawing>
          <wp:inline distT="0" distB="0" distL="114300" distR="114300">
            <wp:extent cx="600075" cy="304800"/>
            <wp:effectExtent l="0" t="0" r="9525"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1"/>
                    <a:stretch>
                      <a:fillRect/>
                    </a:stretch>
                  </pic:blipFill>
                  <pic:spPr>
                    <a:xfrm>
                      <a:off x="0" y="0"/>
                      <a:ext cx="600075" cy="304800"/>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按钮进行查询</w:t>
      </w:r>
    </w:p>
    <w:p>
      <w:pPr>
        <w:numPr>
          <w:numId w:val="0"/>
        </w:numPr>
        <w:jc w:val="both"/>
      </w:pPr>
      <w:r>
        <w:drawing>
          <wp:inline distT="0" distB="0" distL="114300" distR="114300">
            <wp:extent cx="5263515" cy="1072515"/>
            <wp:effectExtent l="0" t="0" r="13335" b="1333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2"/>
                    <a:stretch>
                      <a:fillRect/>
                    </a:stretch>
                  </pic:blipFill>
                  <pic:spPr>
                    <a:xfrm>
                      <a:off x="0" y="0"/>
                      <a:ext cx="5263515" cy="1072515"/>
                    </a:xfrm>
                    <a:prstGeom prst="rect">
                      <a:avLst/>
                    </a:prstGeom>
                    <a:noFill/>
                    <a:ln w="9525">
                      <a:noFill/>
                    </a:ln>
                  </pic:spPr>
                </pic:pic>
              </a:graphicData>
            </a:graphic>
          </wp:inline>
        </w:drawing>
      </w:r>
    </w:p>
    <w:p>
      <w:pPr>
        <w:numPr>
          <w:ilvl w:val="0"/>
          <w:numId w:val="2"/>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查询完成后可以点击</w:t>
      </w:r>
      <w:r>
        <w:drawing>
          <wp:inline distT="0" distB="0" distL="114300" distR="114300">
            <wp:extent cx="762000" cy="304800"/>
            <wp:effectExtent l="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4"/>
                    <a:stretch>
                      <a:fillRect/>
                    </a:stretch>
                  </pic:blipFill>
                  <pic:spPr>
                    <a:xfrm>
                      <a:off x="0" y="0"/>
                      <a:ext cx="762000" cy="304800"/>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来进行分析</w:t>
      </w:r>
    </w:p>
    <w:p>
      <w:pPr>
        <w:numPr>
          <w:numId w:val="0"/>
        </w:numPr>
        <w:jc w:val="both"/>
      </w:pPr>
      <w:r>
        <w:drawing>
          <wp:inline distT="0" distB="0" distL="114300" distR="114300">
            <wp:extent cx="5269230" cy="5344160"/>
            <wp:effectExtent l="0" t="0" r="7620" b="889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5269230" cy="5344160"/>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（4）下载查询结果</w:t>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通过填写下载开始页和下载结束页，点击</w:t>
      </w:r>
      <w:r>
        <w:rPr>
          <w:rFonts w:hint="eastAsia" w:ascii="黑体" w:hAnsi="黑体" w:eastAsia="黑体" w:cstheme="minorBidi"/>
          <w:kern w:val="2"/>
          <w:sz w:val="36"/>
          <w:szCs w:val="36"/>
          <w:lang w:val="en-US" w:eastAsia="zh-CN" w:bidi="ar-SA"/>
        </w:rPr>
        <w:drawing>
          <wp:inline distT="0" distB="0" distL="114300" distR="114300">
            <wp:extent cx="581025" cy="210185"/>
            <wp:effectExtent l="0" t="0" r="9525" b="1841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6"/>
                    <a:stretch>
                      <a:fillRect/>
                    </a:stretch>
                  </pic:blipFill>
                  <pic:spPr>
                    <a:xfrm>
                      <a:off x="0" y="0"/>
                      <a:ext cx="581025" cy="210185"/>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来下载查询结果</w:t>
      </w:r>
    </w:p>
    <w:p>
      <w:pPr>
        <w:numPr>
          <w:ilvl w:val="0"/>
          <w:numId w:val="0"/>
        </w:numPr>
        <w:jc w:val="both"/>
        <w:rPr>
          <w:rFonts w:hint="eastAsia"/>
          <w:lang w:val="en-US" w:eastAsia="zh-CN"/>
        </w:rPr>
      </w:pPr>
      <w:r>
        <w:drawing>
          <wp:inline distT="0" distB="0" distL="114300" distR="114300">
            <wp:extent cx="5057140" cy="419100"/>
            <wp:effectExtent l="0" t="0" r="1016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7"/>
                    <a:stretch>
                      <a:fillRect/>
                    </a:stretch>
                  </pic:blipFill>
                  <pic:spPr>
                    <a:xfrm>
                      <a:off x="0" y="0"/>
                      <a:ext cx="5057140" cy="419100"/>
                    </a:xfrm>
                    <a:prstGeom prst="rect">
                      <a:avLst/>
                    </a:prstGeom>
                    <a:noFill/>
                    <a:ln w="9525">
                      <a:noFill/>
                    </a:ln>
                  </pic:spPr>
                </pic:pic>
              </a:graphicData>
            </a:graphic>
          </wp:inline>
        </w:drawing>
      </w:r>
    </w:p>
    <w:p>
      <w:pPr>
        <w:numPr>
          <w:ilvl w:val="0"/>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（5）查看异常事件的详细信息</w:t>
      </w:r>
    </w:p>
    <w:p>
      <w:pPr>
        <w:numPr>
          <w:numId w:val="0"/>
        </w:numPr>
        <w:jc w:val="both"/>
      </w:pPr>
      <w:r>
        <w:drawing>
          <wp:inline distT="0" distB="0" distL="114300" distR="114300">
            <wp:extent cx="5269230" cy="6319520"/>
            <wp:effectExtent l="0" t="0" r="7620" b="508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8"/>
                    <a:stretch>
                      <a:fillRect/>
                    </a:stretch>
                  </pic:blipFill>
                  <pic:spPr>
                    <a:xfrm>
                      <a:off x="0" y="0"/>
                      <a:ext cx="5269230" cy="6319520"/>
                    </a:xfrm>
                    <a:prstGeom prst="rect">
                      <a:avLst/>
                    </a:prstGeom>
                    <a:noFill/>
                    <a:ln w="9525">
                      <a:noFill/>
                    </a:ln>
                  </pic:spPr>
                </pic:pic>
              </a:graphicData>
            </a:graphic>
          </wp:inline>
        </w:drawing>
      </w:r>
    </w:p>
    <w:p>
      <w:pPr>
        <w:numPr>
          <w:numId w:val="0"/>
        </w:numPr>
        <w:jc w:val="both"/>
      </w:pPr>
    </w:p>
    <w:p>
      <w:pPr>
        <w:numPr>
          <w:numId w:val="0"/>
        </w:numPr>
        <w:jc w:val="both"/>
        <w:rPr>
          <w:rFonts w:hint="eastAsia"/>
          <w:lang w:val="en-US" w:eastAsia="zh-CN"/>
        </w:rPr>
      </w:pPr>
    </w:p>
    <w:p>
      <w:pPr>
        <w:numPr>
          <w:ilvl w:val="0"/>
          <w:numId w:val="3"/>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参数统计</w:t>
      </w:r>
    </w:p>
    <w:p>
      <w:pPr>
        <w:numPr>
          <w:numId w:val="0"/>
        </w:numPr>
        <w:jc w:val="both"/>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4.1 打开方式</w:t>
      </w:r>
    </w:p>
    <w:p>
      <w:pPr>
        <w:numPr>
          <w:ilvl w:val="0"/>
          <w:numId w:val="0"/>
        </w:numPr>
        <w:jc w:val="both"/>
        <w:rPr>
          <w:rFonts w:hint="eastAsia" w:ascii="黑体" w:hAnsi="黑体" w:eastAsia="黑体" w:cstheme="minorBidi"/>
          <w:kern w:val="2"/>
          <w:sz w:val="36"/>
          <w:szCs w:val="36"/>
          <w:lang w:val="en-US" w:eastAsia="zh-CN" w:bidi="ar-SA"/>
        </w:rPr>
      </w:pPr>
      <w:bookmarkStart w:id="8" w:name="OLE_LINK9"/>
      <w:r>
        <w:rPr>
          <w:rFonts w:hint="eastAsia" w:ascii="黑体" w:hAnsi="黑体" w:eastAsia="黑体" w:cstheme="minorBidi"/>
          <w:kern w:val="2"/>
          <w:sz w:val="36"/>
          <w:szCs w:val="36"/>
          <w:lang w:val="en-US" w:eastAsia="zh-CN" w:bidi="ar-SA"/>
        </w:rPr>
        <w:t>点击导航栏处的参数统计</w:t>
      </w:r>
      <w:bookmarkEnd w:id="8"/>
      <w:r>
        <w:rPr>
          <w:rFonts w:hint="eastAsia" w:ascii="黑体" w:hAnsi="黑体" w:eastAsia="黑体" w:cstheme="minorBidi"/>
          <w:kern w:val="2"/>
          <w:sz w:val="36"/>
          <w:szCs w:val="36"/>
          <w:lang w:val="en-US" w:eastAsia="zh-CN" w:bidi="ar-SA"/>
        </w:rPr>
        <w:t>，打开参数统计页面</w:t>
      </w:r>
    </w:p>
    <w:p>
      <w:pPr>
        <w:numPr>
          <w:ilvl w:val="0"/>
          <w:numId w:val="0"/>
        </w:numPr>
        <w:jc w:val="both"/>
      </w:pPr>
      <w:r>
        <w:drawing>
          <wp:inline distT="0" distB="0" distL="114300" distR="114300">
            <wp:extent cx="5267960" cy="1888490"/>
            <wp:effectExtent l="0" t="0" r="8890" b="1651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4"/>
                    <a:stretch>
                      <a:fillRect/>
                    </a:stretch>
                  </pic:blipFill>
                  <pic:spPr>
                    <a:xfrm>
                      <a:off x="0" y="0"/>
                      <a:ext cx="5267960" cy="1888490"/>
                    </a:xfrm>
                    <a:prstGeom prst="rect">
                      <a:avLst/>
                    </a:prstGeom>
                    <a:noFill/>
                    <a:ln w="9525">
                      <a:noFill/>
                    </a:ln>
                  </pic:spPr>
                </pic:pic>
              </a:graphicData>
            </a:graphic>
          </wp:inline>
        </w:drawing>
      </w:r>
    </w:p>
    <w:p>
      <w:pPr>
        <w:pStyle w:val="2"/>
        <w:keepNext w:val="0"/>
        <w:keepLines w:val="0"/>
        <w:widowControl/>
        <w:suppressLineNumbers w:val="0"/>
        <w:shd w:val="clear" w:fill="FFFFFF"/>
        <w:spacing w:before="150" w:beforeAutospacing="0" w:after="150" w:afterAutospacing="0" w:line="17" w:lineRule="atLeast"/>
        <w:ind w:left="0" w:firstLine="0"/>
        <w:jc w:val="left"/>
        <w:rPr>
          <w:rFonts w:hint="eastAsia" w:ascii="黑体" w:hAnsi="黑体" w:eastAsia="黑体" w:cstheme="minorBidi"/>
          <w:b w:val="0"/>
          <w:kern w:val="2"/>
          <w:sz w:val="36"/>
          <w:szCs w:val="36"/>
          <w:lang w:val="en-US" w:eastAsia="zh-CN" w:bidi="ar-SA"/>
        </w:rPr>
      </w:pPr>
      <w:r>
        <w:rPr>
          <w:rFonts w:hint="eastAsia" w:ascii="黑体" w:hAnsi="黑体" w:eastAsia="黑体" w:cstheme="minorBidi"/>
          <w:b w:val="0"/>
          <w:kern w:val="2"/>
          <w:sz w:val="36"/>
          <w:szCs w:val="36"/>
          <w:lang w:val="en-US" w:eastAsia="zh-CN" w:bidi="ar-SA"/>
        </w:rPr>
        <w:t>4.2业务异常统计排名查询</w:t>
      </w:r>
    </w:p>
    <w:p>
      <w:pPr>
        <w:rPr>
          <w:rFonts w:hint="eastAsia" w:ascii="黑体" w:hAnsi="黑体" w:eastAsia="黑体" w:cstheme="minorBidi"/>
          <w:kern w:val="2"/>
          <w:sz w:val="36"/>
          <w:szCs w:val="36"/>
          <w:lang w:val="en-US" w:eastAsia="zh-CN" w:bidi="ar-SA"/>
        </w:rPr>
      </w:pPr>
      <w:r>
        <w:rPr>
          <w:rFonts w:hint="eastAsia" w:ascii="黑体" w:hAnsi="黑体" w:eastAsia="黑体" w:cstheme="minorBidi"/>
          <w:b w:val="0"/>
          <w:kern w:val="2"/>
          <w:sz w:val="36"/>
          <w:szCs w:val="36"/>
          <w:lang w:val="en-US" w:eastAsia="zh-CN" w:bidi="ar-SA"/>
        </w:rPr>
        <w:t>通过</w:t>
      </w:r>
      <w:r>
        <w:rPr>
          <w:rFonts w:hint="eastAsia" w:ascii="黑体" w:hAnsi="黑体" w:eastAsia="黑体" w:cstheme="minorBidi"/>
          <w:kern w:val="2"/>
          <w:sz w:val="36"/>
          <w:szCs w:val="36"/>
          <w:lang w:val="en-US" w:eastAsia="zh-CN" w:bidi="ar-SA"/>
        </w:rPr>
        <w:t>选择下拉列表的查询类型，然后点击</w:t>
      </w:r>
      <w:r>
        <w:rPr>
          <w:rFonts w:hint="eastAsia" w:ascii="黑体" w:hAnsi="黑体" w:eastAsia="黑体" w:cstheme="minorBidi"/>
          <w:kern w:val="2"/>
          <w:sz w:val="36"/>
          <w:szCs w:val="36"/>
          <w:lang w:val="en-US" w:eastAsia="zh-CN" w:bidi="ar-SA"/>
        </w:rPr>
        <w:drawing>
          <wp:inline distT="0" distB="0" distL="114300" distR="114300">
            <wp:extent cx="571500" cy="295275"/>
            <wp:effectExtent l="0" t="0" r="0" b="952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5"/>
                    <a:stretch>
                      <a:fillRect/>
                    </a:stretch>
                  </pic:blipFill>
                  <pic:spPr>
                    <a:xfrm>
                      <a:off x="0" y="0"/>
                      <a:ext cx="571500" cy="295275"/>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按钮进行查询</w:t>
      </w:r>
    </w:p>
    <w:p>
      <w:pPr>
        <w:rPr>
          <w:rFonts w:hint="eastAsia" w:ascii="黑体" w:hAnsi="黑体" w:eastAsia="黑体" w:cstheme="minorBidi"/>
          <w:b w:val="0"/>
          <w:kern w:val="2"/>
          <w:sz w:val="36"/>
          <w:szCs w:val="36"/>
          <w:lang w:val="en-US" w:eastAsia="zh-CN" w:bidi="ar-SA"/>
        </w:rPr>
      </w:pPr>
      <w:r>
        <w:drawing>
          <wp:inline distT="0" distB="0" distL="114300" distR="114300">
            <wp:extent cx="5269865" cy="2181225"/>
            <wp:effectExtent l="0" t="0" r="6985" b="952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6"/>
                    <a:stretch>
                      <a:fillRect/>
                    </a:stretch>
                  </pic:blipFill>
                  <pic:spPr>
                    <a:xfrm>
                      <a:off x="0" y="0"/>
                      <a:ext cx="5269865" cy="2181225"/>
                    </a:xfrm>
                    <a:prstGeom prst="rect">
                      <a:avLst/>
                    </a:prstGeom>
                    <a:noFill/>
                    <a:ln w="9525">
                      <a:noFill/>
                    </a:ln>
                  </pic:spPr>
                </pic:pic>
              </a:graphicData>
            </a:graphic>
          </wp:inline>
        </w:drawing>
      </w:r>
    </w:p>
    <w:p>
      <w:pPr>
        <w:rPr>
          <w:rFonts w:hint="eastAsia" w:ascii="黑体" w:hAnsi="黑体" w:eastAsia="黑体" w:cstheme="minorBidi"/>
          <w:b w:val="0"/>
          <w:kern w:val="2"/>
          <w:sz w:val="36"/>
          <w:szCs w:val="36"/>
          <w:lang w:val="en-US" w:eastAsia="zh-CN" w:bidi="ar-SA"/>
        </w:rPr>
      </w:pPr>
      <w:r>
        <w:rPr>
          <w:rFonts w:hint="eastAsia" w:ascii="黑体" w:hAnsi="黑体" w:eastAsia="黑体" w:cstheme="minorBidi"/>
          <w:b w:val="0"/>
          <w:kern w:val="2"/>
          <w:sz w:val="36"/>
          <w:szCs w:val="36"/>
          <w:lang w:val="en-US" w:eastAsia="zh-CN" w:bidi="ar-SA"/>
        </w:rPr>
        <w:t>4.3下载查询结果</w:t>
      </w:r>
    </w:p>
    <w:p>
      <w:pPr>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查询完成后，点击</w:t>
      </w:r>
      <w:r>
        <w:rPr>
          <w:rFonts w:hint="eastAsia" w:ascii="黑体" w:hAnsi="黑体" w:eastAsia="黑体" w:cstheme="minorBidi"/>
          <w:kern w:val="2"/>
          <w:sz w:val="36"/>
          <w:szCs w:val="36"/>
          <w:lang w:val="en-US" w:eastAsia="zh-CN" w:bidi="ar-SA"/>
        </w:rPr>
        <w:drawing>
          <wp:inline distT="0" distB="0" distL="114300" distR="114300">
            <wp:extent cx="581025" cy="304800"/>
            <wp:effectExtent l="0" t="0" r="9525"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7"/>
                    <a:stretch>
                      <a:fillRect/>
                    </a:stretch>
                  </pic:blipFill>
                  <pic:spPr>
                    <a:xfrm>
                      <a:off x="0" y="0"/>
                      <a:ext cx="581025" cy="304800"/>
                    </a:xfrm>
                    <a:prstGeom prst="rect">
                      <a:avLst/>
                    </a:prstGeom>
                    <a:noFill/>
                    <a:ln w="9525">
                      <a:noFill/>
                    </a:ln>
                  </pic:spPr>
                </pic:pic>
              </a:graphicData>
            </a:graphic>
          </wp:inline>
        </w:drawing>
      </w:r>
      <w:r>
        <w:rPr>
          <w:rFonts w:hint="eastAsia" w:ascii="黑体" w:hAnsi="黑体" w:eastAsia="黑体" w:cstheme="minorBidi"/>
          <w:kern w:val="2"/>
          <w:sz w:val="36"/>
          <w:szCs w:val="36"/>
          <w:lang w:val="en-US" w:eastAsia="zh-CN" w:bidi="ar-SA"/>
        </w:rPr>
        <w:t>按钮进行下载</w:t>
      </w:r>
    </w:p>
    <w:p>
      <w:pPr>
        <w:numPr>
          <w:ilvl w:val="0"/>
          <w:numId w:val="3"/>
        </w:numPr>
        <w:rPr>
          <w:rFonts w:hint="eastAsia" w:ascii="黑体" w:hAnsi="黑体" w:eastAsia="黑体" w:cstheme="minorBidi"/>
          <w:kern w:val="2"/>
          <w:sz w:val="36"/>
          <w:szCs w:val="36"/>
          <w:lang w:val="en-US" w:eastAsia="zh-CN" w:bidi="ar-SA"/>
        </w:rPr>
      </w:pPr>
      <w:bookmarkStart w:id="9" w:name="OLE_LINK10"/>
      <w:r>
        <w:rPr>
          <w:rFonts w:hint="eastAsia" w:ascii="黑体" w:hAnsi="黑体" w:eastAsia="黑体" w:cstheme="minorBidi"/>
          <w:kern w:val="2"/>
          <w:sz w:val="36"/>
          <w:szCs w:val="36"/>
          <w:lang w:val="en-US" w:eastAsia="zh-CN" w:bidi="ar-SA"/>
        </w:rPr>
        <w:t>APP客户端下载</w:t>
      </w:r>
      <w:bookmarkEnd w:id="9"/>
    </w:p>
    <w:p>
      <w:pPr>
        <w:numPr>
          <w:numId w:val="0"/>
        </w:numPr>
        <w:rPr>
          <w:rFonts w:hint="eastAsia" w:ascii="黑体" w:hAnsi="黑体" w:eastAsia="黑体" w:cstheme="minorBidi"/>
          <w:kern w:val="2"/>
          <w:sz w:val="36"/>
          <w:szCs w:val="36"/>
          <w:lang w:val="en-US" w:eastAsia="zh-CN" w:bidi="ar-SA"/>
        </w:rPr>
      </w:pPr>
      <w:r>
        <w:rPr>
          <w:rFonts w:hint="eastAsia" w:ascii="黑体" w:hAnsi="黑体" w:eastAsia="黑体" w:cstheme="minorBidi"/>
          <w:kern w:val="2"/>
          <w:sz w:val="36"/>
          <w:szCs w:val="36"/>
          <w:lang w:val="en-US" w:eastAsia="zh-CN" w:bidi="ar-SA"/>
        </w:rPr>
        <w:t>点击导航栏处的APP客户端下载即可</w:t>
      </w:r>
    </w:p>
    <w:p>
      <w:pPr>
        <w:numPr>
          <w:numId w:val="0"/>
        </w:numPr>
        <w:rPr>
          <w:rFonts w:hint="eastAsia" w:ascii="黑体" w:hAnsi="黑体" w:eastAsia="黑体" w:cstheme="minorBidi"/>
          <w:kern w:val="2"/>
          <w:sz w:val="36"/>
          <w:szCs w:val="36"/>
          <w:lang w:val="en-US" w:eastAsia="zh-CN" w:bidi="ar-SA"/>
        </w:rPr>
      </w:pPr>
      <w:r>
        <w:drawing>
          <wp:inline distT="0" distB="0" distL="114300" distR="114300">
            <wp:extent cx="5269230" cy="727710"/>
            <wp:effectExtent l="0" t="0" r="7620" b="1524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8"/>
                    <a:stretch>
                      <a:fillRect/>
                    </a:stretch>
                  </pic:blipFill>
                  <pic:spPr>
                    <a:xfrm>
                      <a:off x="0" y="0"/>
                      <a:ext cx="5269230" cy="727710"/>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p>
    <w:p>
      <w:pPr>
        <w:numPr>
          <w:numId w:val="0"/>
        </w:numPr>
        <w:jc w:val="both"/>
        <w:rPr>
          <w:rFonts w:hint="eastAsia" w:ascii="黑体" w:hAnsi="黑体" w:eastAsia="黑体" w:cstheme="minorBidi"/>
          <w:kern w:val="2"/>
          <w:sz w:val="36"/>
          <w:szCs w:val="36"/>
          <w:lang w:val="en-US" w:eastAsia="zh-CN" w:bidi="ar-SA"/>
        </w:rPr>
      </w:pPr>
      <w:bookmarkStart w:id="10" w:name="_GoBack"/>
      <w:bookmarkEnd w:id="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C2CFF"/>
    <w:multiLevelType w:val="singleLevel"/>
    <w:tmpl w:val="57AC2CFF"/>
    <w:lvl w:ilvl="0" w:tentative="0">
      <w:start w:val="1"/>
      <w:numFmt w:val="decimal"/>
      <w:suff w:val="nothing"/>
      <w:lvlText w:val="%1."/>
      <w:lvlJc w:val="left"/>
    </w:lvl>
  </w:abstractNum>
  <w:abstractNum w:abstractNumId="1">
    <w:nsid w:val="57AC3A84"/>
    <w:multiLevelType w:val="singleLevel"/>
    <w:tmpl w:val="57AC3A84"/>
    <w:lvl w:ilvl="0" w:tentative="0">
      <w:start w:val="1"/>
      <w:numFmt w:val="decimal"/>
      <w:suff w:val="nothing"/>
      <w:lvlText w:val="（%1）"/>
      <w:lvlJc w:val="left"/>
    </w:lvl>
  </w:abstractNum>
  <w:abstractNum w:abstractNumId="2">
    <w:nsid w:val="57AC3ECE"/>
    <w:multiLevelType w:val="singleLevel"/>
    <w:tmpl w:val="57AC3ECE"/>
    <w:lvl w:ilvl="0" w:tentative="0">
      <w:start w:val="4"/>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4F6413"/>
    <w:rsid w:val="1CD07EDB"/>
    <w:rsid w:val="21BE3265"/>
    <w:rsid w:val="235503F5"/>
    <w:rsid w:val="2C3E30C7"/>
    <w:rsid w:val="2EF27DA0"/>
    <w:rsid w:val="2FE83F4B"/>
    <w:rsid w:val="428235B4"/>
    <w:rsid w:val="46D871E4"/>
    <w:rsid w:val="4AFC446E"/>
    <w:rsid w:val="54A8715B"/>
    <w:rsid w:val="644349E8"/>
    <w:rsid w:val="674F6413"/>
    <w:rsid w:val="69535777"/>
    <w:rsid w:val="69D80964"/>
    <w:rsid w:val="6DE74022"/>
    <w:rsid w:val="6E3856B6"/>
    <w:rsid w:val="78F02361"/>
    <w:rsid w:val="7C44045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2016-08-11T06:37:00Z</dcterms:created>
  <dc:creator>mengqi</dc:creator>
  <cp:lastModifiedBy>mengqi</cp:lastModifiedBy>
  <dcterms:modified xsi:type="dcterms:W3CDTF">2016-08-11T08:36:51Z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