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2026-07-05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0.795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2.216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0.288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0.248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