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2026-09-20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0.443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2.172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0.291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0.165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