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E9" w:rsidRDefault="00B81AE9" w:rsidP="00B81AE9">
      <w:pPr>
        <w:pStyle w:val="a4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2</w:t>
      </w:r>
      <w:bookmarkStart w:id="0" w:name="_GoBack"/>
      <w:bookmarkEnd w:id="0"/>
      <w:r>
        <w:rPr>
          <w:rFonts w:ascii="Cambria" w:hAnsi="Cambria"/>
          <w:sz w:val="40"/>
          <w:szCs w:val="40"/>
        </w:rPr>
        <w:br/>
        <w:t>«Бинарные деревья поиска и хеш-таблицы»</w:t>
      </w:r>
    </w:p>
    <w:p w:rsidR="00B81AE9" w:rsidRDefault="00B81AE9" w:rsidP="00B81AE9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Меняйлов Владислав Олегович</w:t>
      </w:r>
    </w:p>
    <w:p w:rsidR="00B81AE9" w:rsidRDefault="00B81AE9" w:rsidP="00B81AE9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B81AE9" w:rsidRDefault="00B81AE9" w:rsidP="00B81AE9">
      <w:pPr>
        <w:pStyle w:val="Textbody"/>
        <w:spacing w:after="232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emindanew</w:t>
      </w:r>
      <w:proofErr w:type="spellEnd"/>
      <w:r>
        <w:rPr>
          <w:rFonts w:ascii="Cambria" w:hAnsi="Cambria"/>
          <w:sz w:val="24"/>
          <w:szCs w:val="24"/>
        </w:rPr>
        <w:t>@</w:t>
      </w:r>
      <w:proofErr w:type="spellStart"/>
      <w:r>
        <w:rPr>
          <w:rFonts w:ascii="Cambria" w:hAnsi="Cambria"/>
          <w:sz w:val="24"/>
          <w:szCs w:val="24"/>
          <w:lang w:val="en-US"/>
        </w:rPr>
        <w:t>yandex</w:t>
      </w:r>
      <w:proofErr w:type="spellEnd"/>
      <w:r>
        <w:rPr>
          <w:rFonts w:ascii="Cambria" w:hAnsi="Cambria"/>
          <w:sz w:val="24"/>
          <w:szCs w:val="24"/>
        </w:rPr>
        <w:t>.</w:t>
      </w:r>
      <w:proofErr w:type="spellStart"/>
      <w:r>
        <w:rPr>
          <w:rFonts w:ascii="Cambria" w:hAnsi="Cambria"/>
          <w:sz w:val="24"/>
          <w:szCs w:val="24"/>
          <w:lang w:val="en-US"/>
        </w:rPr>
        <w:t>ru</w:t>
      </w:r>
      <w:proofErr w:type="spellEnd"/>
    </w:p>
    <w:p w:rsidR="00B81AE9" w:rsidRDefault="00B81AE9" w:rsidP="00B81AE9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заданий</w:t>
      </w:r>
    </w:p>
    <w:p w:rsidR="00B81AE9" w:rsidRDefault="00B81AE9" w:rsidP="00B81AE9">
      <w:pPr>
        <w:pStyle w:val="Textbody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 задании 1 требовалось сравнить эффективность поиска элементов в бинарном дереве поиска и хэш-таблице.</w:t>
      </w:r>
    </w:p>
    <w:p w:rsidR="00B81AE9" w:rsidRDefault="00B81AE9" w:rsidP="00B81AE9">
      <w:pPr>
        <w:pStyle w:val="1"/>
        <w:pBdr>
          <w:bottom w:val="single" w:sz="6" w:space="5" w:color="A2A9B1"/>
        </w:pBdr>
        <w:spacing w:before="0" w:after="60"/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Двоичное дерево поиска это </w:t>
      </w:r>
      <w:hyperlink r:id="rId5" w:history="1">
        <w:r>
          <w:rPr>
            <w:rStyle w:val="InternetLink"/>
            <w:rFonts w:ascii="Cambria" w:eastAsia="Times New Roman" w:hAnsi="Cambria" w:cs="Arial"/>
            <w:color w:val="0B0080"/>
            <w:sz w:val="24"/>
            <w:szCs w:val="24"/>
            <w:lang w:eastAsia="ru-RU" w:bidi="ar-SA"/>
          </w:rPr>
          <w:t>двоичное дерево</w:t>
        </w:r>
      </w:hyperlink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для которого выполняются следующие дополнительные условия: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Оба поддерева— левое и правое— являются двоичными деревьями поиска.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левого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меньше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правого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больше либо равно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</w:pPr>
      <w:proofErr w:type="spellStart"/>
      <w:r>
        <w:rPr>
          <w:rFonts w:ascii="Cambria" w:hAnsi="Cambria" w:cs="Arial"/>
          <w:bCs/>
          <w:color w:val="222222"/>
          <w:sz w:val="24"/>
          <w:szCs w:val="24"/>
          <w:shd w:val="clear" w:color="auto" w:fill="FFFFFF"/>
        </w:rPr>
        <w:t>Хеш-табли́ца</w:t>
      </w:r>
      <w:proofErr w:type="spell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— это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hyperlink r:id="rId6" w:history="1">
        <w:r>
          <w:rPr>
            <w:rStyle w:val="Internet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структура данных</w:t>
        </w:r>
      </w:hyperlink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, реализующая интерфейс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hyperlink r:id="rId7" w:history="1">
        <w:r>
          <w:rPr>
            <w:rStyle w:val="Internet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ассоциативного массива</w:t>
        </w:r>
      </w:hyperlink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81AE9" w:rsidRP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В задании 3 требовалось сравнить эффективности поиска элементов в бинарном дереве и хеш-таблицу.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В задании 6 требовалось сравнить две хэш-функции </w:t>
      </w:r>
      <w:proofErr w:type="spellStart"/>
      <w:r w:rsidR="006A6B18"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djb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KP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252470" cy="2176145"/>
            <wp:effectExtent l="0" t="0" r="5080" b="0"/>
            <wp:docPr id="3" name="Рисунок 3" descr="C:\Users\Samsung\Downloads\Скриншот 2017-04-22 05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4-22 05-39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2847975" cy="2095500"/>
            <wp:effectExtent l="0" t="0" r="9525" b="0"/>
            <wp:docPr id="2" name="Рисунок 2" descr="C:\Users\Samsung\Downloads\Скриншот 2017-04-29 01-5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ownloads\Скриншот 2017-04-29 01-56-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>
        <w:rPr>
          <w:rFonts w:ascii="Cambria" w:hAnsi="Cambria"/>
          <w:sz w:val="24"/>
          <w:szCs w:val="24"/>
          <w:lang w:val="en-US"/>
        </w:rPr>
        <w:t>Samsung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B81AE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B81AE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Ozu</w:t>
      </w:r>
      <w:proofErr w:type="spellEnd"/>
      <w:r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1F78DB" w:rsidRPr="009F48DB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Эксперимент 1</w:t>
      </w:r>
      <w:r w:rsidRPr="009F48DB"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:</w:t>
      </w:r>
    </w:p>
    <w:p w:rsidR="009F48DB" w:rsidRPr="009F48DB" w:rsidRDefault="009F4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 w:rsidRPr="009F48DB"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Эксперимент 1. Сравнение эффективности поиска элементов в бинарном дереве поиска и хеш-таблице в среднем случае.  Из результатов экспериментов видно, что поиск в бинарном дереве работает дольше поиска в хеш-таблице.</w:t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514600" cy="3552825"/>
            <wp:effectExtent l="0" t="0" r="0" b="9525"/>
            <wp:docPr id="7" name="Рисунок 7" descr="C:\Users\Samsung\Downloads\Скриншот 2017-04-29 01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4-29 01-59-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734050" cy="3438525"/>
            <wp:effectExtent l="0" t="0" r="0" b="9525"/>
            <wp:docPr id="14" name="Рисунок 14" descr="C:\Users\Samsung\Downloads\Скриншот 2017-04-29 02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4-29 02-00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Эксперимент 3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:</w:t>
      </w:r>
    </w:p>
    <w:p w:rsidR="009F48DB" w:rsidRPr="009F48DB" w:rsidRDefault="009F4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В задании 3 требовалось сравнить эффективности поиска элементов в бинарном дереве и хеш-таблицу.</w:t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4067175"/>
            <wp:effectExtent l="0" t="0" r="0" b="9525"/>
            <wp:docPr id="15" name="Рисунок 15" descr="C:\Users\Samsung\Downloads\Скриншот 2017-04-29 02-0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4-29 02-02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743575" cy="3429000"/>
            <wp:effectExtent l="0" t="0" r="9525" b="0"/>
            <wp:docPr id="16" name="Рисунок 16" descr="C:\Users\Samsung\Downloads\Скриншот 2017-04-29 02-0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ownloads\Скриншот 2017-04-29 02-03-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6A6B18" w:rsidRPr="009F48DB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Эксперимент 6 </w:t>
      </w:r>
      <w:r w:rsidRPr="009F48DB"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:</w:t>
      </w:r>
    </w:p>
    <w:p w:rsidR="006A6B18" w:rsidRDefault="009F4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hAnsi="Cambria"/>
          <w:sz w:val="24"/>
          <w:szCs w:val="24"/>
        </w:rPr>
        <w:t>Анализ эффективности хеш-функций.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6A6B18"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Kp</w:t>
      </w:r>
      <w:proofErr w:type="spellEnd"/>
      <w:r w:rsidR="006A6B18"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="006A6B18"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djb</w:t>
      </w:r>
      <w:proofErr w:type="spellEnd"/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62200" cy="3981450"/>
            <wp:effectExtent l="0" t="0" r="0" b="0"/>
            <wp:docPr id="17" name="Рисунок 17" descr="C:\Users\Samsung\Downloads\Скриншот 2017-04-29 02-0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ownloads\Скриншот 2017-04-29 02-05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</w:t>
      </w:r>
    </w:p>
    <w:p w:rsidR="006A6B18" w:rsidRP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753100" cy="3457575"/>
            <wp:effectExtent l="0" t="0" r="0" b="9525"/>
            <wp:docPr id="18" name="Рисунок 18" descr="C:\Users\Samsung\Downloads\Скриншот 2017-04-29 02-0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4-29 02-05-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P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</w:t>
      </w:r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9F48DB" w:rsidRDefault="009F48DB" w:rsidP="009F48DB">
      <w:pPr>
        <w:pStyle w:val="1"/>
        <w:rPr>
          <w:rFonts w:eastAsia="DejaVu Sans"/>
        </w:rPr>
      </w:pPr>
      <w:r>
        <w:rPr>
          <w:rStyle w:val="SourceText"/>
          <w:rFonts w:ascii="Cambria" w:hAnsi="Cambria"/>
          <w:color w:val="000000"/>
        </w:rPr>
        <w:t>Контрольные вопросы</w:t>
      </w:r>
    </w:p>
    <w:p w:rsidR="009F48DB" w:rsidRDefault="009F48DB" w:rsidP="009F48DB">
      <w:pPr>
        <w:pStyle w:val="Textbodyuser"/>
        <w:spacing w:before="170" w:after="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Словарь (ассоциативный массив, </w:t>
      </w:r>
      <w:proofErr w:type="spellStart"/>
      <w:r>
        <w:rPr>
          <w:rFonts w:ascii="Cambria" w:hAnsi="Cambria"/>
          <w:sz w:val="24"/>
          <w:szCs w:val="24"/>
        </w:rPr>
        <w:t>associative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array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map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dictionary</w:t>
      </w:r>
      <w:proofErr w:type="spellEnd"/>
      <w:r>
        <w:rPr>
          <w:rFonts w:ascii="Cambria" w:hAnsi="Cambria"/>
          <w:sz w:val="24"/>
          <w:szCs w:val="24"/>
        </w:rPr>
        <w:t>) – структура (контейнер) данных для хранения пар вида “ключ – значение” (</w:t>
      </w:r>
      <w:proofErr w:type="spellStart"/>
      <w:r>
        <w:rPr>
          <w:rFonts w:ascii="Cambria" w:hAnsi="Cambria"/>
          <w:sz w:val="24"/>
          <w:szCs w:val="24"/>
        </w:rPr>
        <w:t>key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value</w:t>
      </w:r>
      <w:proofErr w:type="spellEnd"/>
      <w:r>
        <w:rPr>
          <w:rFonts w:ascii="Cambria" w:hAnsi="Cambria"/>
          <w:sz w:val="24"/>
          <w:szCs w:val="24"/>
        </w:rPr>
        <w:t>).</w:t>
      </w:r>
    </w:p>
    <w:p w:rsidR="009F48DB" w:rsidRDefault="009F48DB" w:rsidP="009F48DB">
      <w:pPr>
        <w:pStyle w:val="Textbodyuser"/>
        <w:spacing w:before="170" w:after="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Двоичное дерево (</w:t>
      </w:r>
      <w:proofErr w:type="spellStart"/>
      <w:r>
        <w:rPr>
          <w:rFonts w:ascii="Cambria" w:hAnsi="Cambria"/>
          <w:sz w:val="24"/>
          <w:szCs w:val="24"/>
        </w:rPr>
        <w:t>Binary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tree</w:t>
      </w:r>
      <w:proofErr w:type="spellEnd"/>
      <w:r>
        <w:rPr>
          <w:rFonts w:ascii="Cambria" w:hAnsi="Cambria"/>
          <w:sz w:val="24"/>
          <w:szCs w:val="24"/>
        </w:rPr>
        <w:t>) – это дерево (структура данных), в которой каждый узел (</w:t>
      </w:r>
      <w:proofErr w:type="spellStart"/>
      <w:r>
        <w:rPr>
          <w:rFonts w:ascii="Cambria" w:hAnsi="Cambria"/>
          <w:sz w:val="24"/>
          <w:szCs w:val="24"/>
        </w:rPr>
        <w:t>node</w:t>
      </w:r>
      <w:proofErr w:type="spellEnd"/>
      <w:r>
        <w:rPr>
          <w:rFonts w:ascii="Cambria" w:hAnsi="Cambria"/>
          <w:sz w:val="24"/>
          <w:szCs w:val="24"/>
        </w:rPr>
        <w:t>) имеет не более двух дочерних узлов (</w:t>
      </w:r>
      <w:proofErr w:type="spellStart"/>
      <w:r>
        <w:rPr>
          <w:rFonts w:ascii="Cambria" w:hAnsi="Cambria"/>
          <w:sz w:val="24"/>
          <w:szCs w:val="24"/>
        </w:rPr>
        <w:t>child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nodes</w:t>
      </w:r>
      <w:proofErr w:type="spellEnd"/>
      <w:r>
        <w:rPr>
          <w:rFonts w:ascii="Cambria" w:hAnsi="Cambria"/>
          <w:sz w:val="24"/>
          <w:szCs w:val="24"/>
        </w:rPr>
        <w:t>).</w:t>
      </w:r>
    </w:p>
    <w:tbl>
      <w:tblPr>
        <w:tblW w:w="784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Операция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Средний случай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Худший случай</w:t>
            </w:r>
          </w:p>
        </w:tc>
      </w:tr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Добавление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O(n)</w:t>
            </w:r>
          </w:p>
        </w:tc>
      </w:tr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Поиск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O(n)</w:t>
            </w:r>
          </w:p>
        </w:tc>
      </w:tr>
    </w:tbl>
    <w:p w:rsidR="009F48DB" w:rsidRDefault="009F48DB" w:rsidP="009F48DB">
      <w:pPr>
        <w:pStyle w:val="Textbodyuser"/>
        <w:spacing w:before="170" w:after="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Хеш-таблица (</w:t>
      </w:r>
      <w:proofErr w:type="spellStart"/>
      <w:r>
        <w:rPr>
          <w:rFonts w:ascii="Cambria" w:hAnsi="Cambria"/>
          <w:sz w:val="24"/>
          <w:szCs w:val="24"/>
        </w:rPr>
        <w:t>Hash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table</w:t>
      </w:r>
      <w:proofErr w:type="spellEnd"/>
      <w:r>
        <w:rPr>
          <w:rFonts w:ascii="Cambria" w:hAnsi="Cambria"/>
          <w:sz w:val="24"/>
          <w:szCs w:val="24"/>
        </w:rPr>
        <w:t>) – это структура данных для хранения пар “ключ – значение”</w:t>
      </w:r>
    </w:p>
    <w:tbl>
      <w:tblPr>
        <w:tblW w:w="784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Операция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Средний случай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Худший случай</w:t>
            </w:r>
          </w:p>
        </w:tc>
      </w:tr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Добавление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O(1)</w:t>
            </w:r>
          </w:p>
        </w:tc>
      </w:tr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Поиск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1+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n/h)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O(n)</w:t>
            </w:r>
          </w:p>
        </w:tc>
      </w:tr>
      <w:tr w:rsidR="009F48DB" w:rsidTr="009F48DB"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Удаление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1+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n/h)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9F48DB" w:rsidRDefault="009F48DB">
            <w:pPr>
              <w:pStyle w:val="Textbodyuser"/>
              <w:spacing w:before="170"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O(n)</w:t>
            </w:r>
          </w:p>
        </w:tc>
      </w:tr>
    </w:tbl>
    <w:p w:rsidR="009F48DB" w:rsidRDefault="009F48DB" w:rsidP="009F48DB">
      <w:pPr>
        <w:pStyle w:val="Textbodyuser"/>
        <w:spacing w:before="170" w:after="57"/>
      </w:pPr>
      <w:r>
        <w:rPr>
          <w:rFonts w:ascii="Cambria" w:hAnsi="Cambria"/>
          <w:sz w:val="24"/>
          <w:szCs w:val="24"/>
        </w:rPr>
        <w:t>Хеш-функция (</w:t>
      </w:r>
      <w:proofErr w:type="spellStart"/>
      <w:r>
        <w:rPr>
          <w:rFonts w:ascii="Cambria" w:hAnsi="Cambria"/>
          <w:sz w:val="24"/>
          <w:szCs w:val="24"/>
        </w:rPr>
        <w:t>Hash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function</w:t>
      </w:r>
      <w:proofErr w:type="spellEnd"/>
      <w:r>
        <w:rPr>
          <w:rFonts w:ascii="Cambria" w:hAnsi="Cambria"/>
          <w:sz w:val="24"/>
          <w:szCs w:val="24"/>
        </w:rPr>
        <w:t>) – это функция преобразующая значения ключа (например: строки, числа, файла) в целое число.</w:t>
      </w:r>
      <w:r>
        <w:t xml:space="preserve">  </w:t>
      </w:r>
      <w:r>
        <w:rPr>
          <w:rFonts w:ascii="Cambria" w:hAnsi="Cambria"/>
          <w:sz w:val="24"/>
          <w:szCs w:val="24"/>
        </w:rPr>
        <w:t xml:space="preserve">Значение возвращаемое хеш-функцией называется 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>-кодом.</w:t>
      </w:r>
    </w:p>
    <w:p w:rsidR="009F48DB" w:rsidRDefault="009F48DB" w:rsidP="009F48DB">
      <w:pPr>
        <w:pStyle w:val="Textbodyuser"/>
        <w:spacing w:before="170" w:after="57"/>
      </w:pPr>
      <w:r>
        <w:rPr>
          <w:rFonts w:ascii="Cambria" w:hAnsi="Cambria"/>
          <w:sz w:val="24"/>
          <w:szCs w:val="24"/>
        </w:rPr>
        <w:lastRenderedPageBreak/>
        <w:t>Хорошая хеш-функция должна удовлетворять двум требованиям: ее вычисление должно быть очень быстрым и она должна минимизировать число коллизий.</w:t>
      </w:r>
    </w:p>
    <w:p w:rsidR="009F48DB" w:rsidRDefault="009F48DB" w:rsidP="009F48DB">
      <w:pPr>
        <w:pStyle w:val="Textbodyuser"/>
        <w:spacing w:before="170" w:after="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Большинство первых работ, описывающих хеширование, посвящено методам борьбы с коллизиями в хеш-таблицах. Тогда хеш-функции применялись при поиске текста в файлах большого размера. Существует два основных метода борьбы с коллизиями в хеш-таблицах:</w:t>
      </w:r>
    </w:p>
    <w:p w:rsidR="009F48DB" w:rsidRDefault="009F48DB" w:rsidP="009F48DB">
      <w:pPr>
        <w:pStyle w:val="Textbodyuser"/>
        <w:spacing w:before="170" w:after="57"/>
      </w:pPr>
      <w:r>
        <w:rPr>
          <w:rFonts w:ascii="Cambria" w:hAnsi="Cambria"/>
          <w:sz w:val="24"/>
          <w:szCs w:val="24"/>
        </w:rPr>
        <w:t>1) метод цепочек (метод прямого связывания);</w:t>
      </w:r>
    </w:p>
    <w:p w:rsidR="009F48DB" w:rsidRDefault="009F48DB" w:rsidP="009F48DB">
      <w:pPr>
        <w:pStyle w:val="Textbodyuser"/>
        <w:spacing w:before="170" w:after="57"/>
      </w:pPr>
      <w:r>
        <w:rPr>
          <w:rFonts w:ascii="Cambria" w:hAnsi="Cambria"/>
          <w:sz w:val="24"/>
          <w:szCs w:val="24"/>
        </w:rPr>
        <w:t>2) метод открытой адресации.</w:t>
      </w:r>
    </w:p>
    <w:p w:rsidR="009F48DB" w:rsidRDefault="009F48DB" w:rsidP="009F48DB">
      <w:pPr>
        <w:pStyle w:val="Textbodyuser"/>
        <w:spacing w:before="170" w:after="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При использовании метода цепочек в хеш-таблице хранятся пары «связный список ключей» — «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 xml:space="preserve">-код». Для каждого ключа хеш-функцией вычисляется 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 xml:space="preserve">-код; если 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 xml:space="preserve">-код был получен ранее (для другого ключа), ключ добавляется в существующий список ключей, парный 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>-коду; иначе, создаётся новая пара «список ключей» — «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>-код», и ключ добавляется в созданный список.</w:t>
      </w:r>
      <w:r>
        <w:rPr>
          <w:rFonts w:ascii="Cambria" w:hAnsi="Cambria"/>
          <w:sz w:val="24"/>
          <w:szCs w:val="24"/>
        </w:rPr>
        <w:t xml:space="preserve"> В общем случае, если имеется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</w:t>
      </w:r>
      <w:r>
        <w:rPr>
          <w:rFonts w:ascii="Cambria" w:hAnsi="Cambria"/>
          <w:sz w:val="24"/>
          <w:szCs w:val="24"/>
        </w:rPr>
        <w:t xml:space="preserve"> ключей и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</w:t>
      </w:r>
      <w:r>
        <w:rPr>
          <w:rFonts w:ascii="Cambria" w:hAnsi="Cambria"/>
          <w:sz w:val="24"/>
          <w:szCs w:val="24"/>
        </w:rPr>
        <w:t xml:space="preserve"> списков, средни</w:t>
      </w:r>
      <w:r>
        <w:rPr>
          <w:rFonts w:ascii="Cambria" w:hAnsi="Cambria"/>
          <w:sz w:val="24"/>
          <w:szCs w:val="24"/>
        </w:rPr>
        <w:t xml:space="preserve">й размер хеш-таблицы </w:t>
      </w:r>
      <w:proofErr w:type="spellStart"/>
      <w:r>
        <w:rPr>
          <w:rFonts w:ascii="Cambria" w:hAnsi="Cambria"/>
          <w:sz w:val="24"/>
          <w:szCs w:val="24"/>
        </w:rPr>
        <w:t>состави</w:t>
      </w:r>
      <w:proofErr w:type="spellEnd"/>
      <w:r>
        <w:rPr>
          <w:rFonts w:ascii="Cambria" w:hAnsi="Cambria"/>
          <w:sz w:val="24"/>
          <w:szCs w:val="24"/>
        </w:rPr>
        <w:t xml:space="preserve">. В этом случае при поиске по таблице по сравнению со случаем, в котором поиск выполняется последовательно, средний объём работ уменьшится примерно в  </w:t>
      </w:r>
      <w:r>
        <w:rPr>
          <w:rFonts w:ascii="Cambria" w:hAnsi="Cambria"/>
          <w:sz w:val="24"/>
          <w:szCs w:val="24"/>
          <w:lang w:val="en-US"/>
        </w:rPr>
        <w:t>M</w:t>
      </w:r>
      <w:r>
        <w:rPr>
          <w:rFonts w:ascii="Cambria" w:hAnsi="Cambria"/>
          <w:sz w:val="24"/>
          <w:szCs w:val="24"/>
        </w:rPr>
        <w:t xml:space="preserve"> раз.</w:t>
      </w:r>
    </w:p>
    <w:p w:rsidR="001F78DB" w:rsidRPr="001F78DB" w:rsidRDefault="009F48DB" w:rsidP="009F48DB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hAnsi="Cambria"/>
          <w:sz w:val="24"/>
          <w:szCs w:val="24"/>
        </w:rPr>
        <w:t>При использовании метода открытой адресации в хеш-таблице хранятся пары «ключ» — «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 xml:space="preserve">-код». Для каждого ключа хеш-функцией вычисляется 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>-код; пара «ключ» — «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>-код» сохраняется в таблице. В этом случае при поиске по таблице по сравнению со случаем, в котором используются связные списки, ссылки не используются, выполняется последовательный перебор пар «ключ» — «</w:t>
      </w:r>
      <w:proofErr w:type="spellStart"/>
      <w:r>
        <w:rPr>
          <w:rFonts w:ascii="Cambria" w:hAnsi="Cambria"/>
          <w:sz w:val="24"/>
          <w:szCs w:val="24"/>
        </w:rPr>
        <w:t>хеш</w:t>
      </w:r>
      <w:proofErr w:type="spellEnd"/>
      <w:r>
        <w:rPr>
          <w:rFonts w:ascii="Cambria" w:hAnsi="Cambria"/>
          <w:sz w:val="24"/>
          <w:szCs w:val="24"/>
        </w:rPr>
        <w:t>-код», перебор прекращается после обнаружения нужного ключа. Последовательность, в которой просматриваются ячейки таблицы, называется последовательностью проб.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C2513C" w:rsidRDefault="00C2513C"/>
    <w:p w:rsidR="001F78DB" w:rsidRDefault="001F78DB"/>
    <w:p w:rsidR="001F78DB" w:rsidRPr="001F78DB" w:rsidRDefault="001F78DB"/>
    <w:p w:rsidR="001F78DB" w:rsidRDefault="001F78DB"/>
    <w:sectPr w:rsidR="001F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mpact">
    <w:charset w:val="CC"/>
    <w:family w:val="swiss"/>
    <w:pitch w:val="variable"/>
    <w:sig w:usb0="00000287" w:usb1="00000000" w:usb2="00000000" w:usb3="00000000" w:csb0="0000009F" w:csb1="00000000"/>
  </w:font>
  <w:font w:name="DejaVu Sans">
    <w:altName w:val="Verdana"/>
    <w:charset w:val="00"/>
    <w:family w:val="auto"/>
    <w:pitch w:val="variable"/>
  </w:font>
  <w:font w:name="WenQuanYi Zen Hei Sharp">
    <w:charset w:val="00"/>
    <w:family w:val="auto"/>
    <w:pitch w:val="variable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8B071C"/>
    <w:multiLevelType w:val="multilevel"/>
    <w:tmpl w:val="B70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4"/>
      </w:rPr>
    </w:lvl>
  </w:abstractNum>
  <w:abstractNum w:abstractNumId="2" w15:restartNumberingAfterBreak="0">
    <w:nsid w:val="5DE90F77"/>
    <w:multiLevelType w:val="multilevel"/>
    <w:tmpl w:val="EAE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8D"/>
    <w:rsid w:val="001F78DB"/>
    <w:rsid w:val="00526C8D"/>
    <w:rsid w:val="006A6B18"/>
    <w:rsid w:val="006C0678"/>
    <w:rsid w:val="009F48DB"/>
    <w:rsid w:val="00B81AE9"/>
    <w:rsid w:val="00C2513C"/>
    <w:rsid w:val="00E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7C1A"/>
  <w15:chartTrackingRefBased/>
  <w15:docId w15:val="{79CBB347-D703-4F03-A8B2-33B022E5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1AE9"/>
    <w:pPr>
      <w:keepNext/>
      <w:keepLines/>
      <w:pBdr>
        <w:bottom w:val="single" w:sz="4" w:space="1" w:color="B80E0F"/>
      </w:pBdr>
      <w:suppressAutoHyphen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1AE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4">
    <w:name w:val="Title"/>
    <w:basedOn w:val="a"/>
    <w:link w:val="a5"/>
    <w:uiPriority w:val="10"/>
    <w:qFormat/>
    <w:rsid w:val="00B81AE9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character" w:customStyle="1" w:styleId="a5">
    <w:name w:val="Заголовок Знак"/>
    <w:basedOn w:val="a0"/>
    <w:link w:val="a4"/>
    <w:uiPriority w:val="10"/>
    <w:rsid w:val="00B81AE9"/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paragraph" w:customStyle="1" w:styleId="Textbody">
    <w:name w:val="Text body"/>
    <w:basedOn w:val="a"/>
    <w:qFormat/>
    <w:rsid w:val="00B81AE9"/>
    <w:pPr>
      <w:suppressAutoHyphens/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character" w:customStyle="1" w:styleId="apple-converted-space">
    <w:name w:val="apple-converted-space"/>
    <w:basedOn w:val="a0"/>
    <w:qFormat/>
    <w:rsid w:val="00B81AE9"/>
  </w:style>
  <w:style w:type="character" w:customStyle="1" w:styleId="InternetLink">
    <w:name w:val="Internet Link"/>
    <w:basedOn w:val="a0"/>
    <w:uiPriority w:val="99"/>
    <w:semiHidden/>
    <w:rsid w:val="00B81AE9"/>
    <w:rPr>
      <w:color w:val="0000FF"/>
      <w:u w:val="single"/>
    </w:rPr>
  </w:style>
  <w:style w:type="paragraph" w:customStyle="1" w:styleId="Textbodyuser">
    <w:name w:val="Text body (user)"/>
    <w:basedOn w:val="a"/>
    <w:rsid w:val="009F48DB"/>
    <w:pPr>
      <w:suppressAutoHyphens/>
      <w:autoSpaceDN w:val="0"/>
      <w:spacing w:after="120" w:line="264" w:lineRule="auto"/>
    </w:pPr>
    <w:rPr>
      <w:rFonts w:ascii="Impact" w:eastAsia="DejaVu Sans" w:hAnsi="Impact" w:cs="DejaVu Sans"/>
      <w:kern w:val="3"/>
      <w:sz w:val="21"/>
      <w:szCs w:val="21"/>
      <w:lang w:eastAsia="zh-CN" w:bidi="hi-IN"/>
    </w:rPr>
  </w:style>
  <w:style w:type="character" w:customStyle="1" w:styleId="SourceText">
    <w:name w:val="Source Text"/>
    <w:rsid w:val="009F48DB"/>
    <w:rPr>
      <w:rFonts w:ascii="Courier New" w:eastAsia="WenQuanYi Zen Hei Sharp" w:hAnsi="Courier New" w:cs="Aparajita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89;&#1089;&#1086;&#1094;&#1080;&#1072;&#1090;&#1080;&#1074;&#1085;&#1099;&#1081;_&#1084;&#1072;&#1089;&#1089;&#1080;&#1074;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&#1044;&#1074;&#1086;&#1080;&#1095;&#1085;&#1086;&#1077;_&#1076;&#1077;&#1088;&#1077;&#1074;&#1086;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2017-04-22T02:32:00Z</dcterms:created>
  <dcterms:modified xsi:type="dcterms:W3CDTF">2017-05-05T13:13:00Z</dcterms:modified>
</cp:coreProperties>
</file>