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A5773" w14:textId="77777777" w:rsidR="005B6ED8" w:rsidRPr="005B6ED8" w:rsidRDefault="005B6ED8" w:rsidP="005B6ED8">
      <w:pPr>
        <w:rPr>
          <w:b/>
          <w:bCs/>
        </w:rPr>
      </w:pPr>
      <w:r w:rsidRPr="005B6ED8">
        <w:rPr>
          <w:b/>
          <w:bCs/>
        </w:rPr>
        <w:t>Studio di Fattibilità: Integrazione di un Modulo di Correzione Contestuale con LLM</w:t>
      </w:r>
    </w:p>
    <w:p w14:paraId="6B39AF44" w14:textId="77777777" w:rsidR="005B6ED8" w:rsidRPr="005B6ED8" w:rsidRDefault="005B6ED8" w:rsidP="005B6ED8">
      <w:pPr>
        <w:rPr>
          <w:b/>
          <w:bCs/>
        </w:rPr>
      </w:pPr>
      <w:r w:rsidRPr="005B6ED8">
        <w:rPr>
          <w:b/>
          <w:bCs/>
        </w:rPr>
        <w:t>1. Obiettivo</w:t>
      </w:r>
    </w:p>
    <w:p w14:paraId="1F05B167" w14:textId="77777777" w:rsidR="005B6ED8" w:rsidRPr="005B6ED8" w:rsidRDefault="005B6ED8" w:rsidP="005B6ED8">
      <w:r w:rsidRPr="005B6ED8">
        <w:t>L'obiettivo è integrare un nuovo modulo all'interno del "Transcriber Pro" che utilizzi un Large Language Model (LLM) per eseguire una revisione finale del file .srt generato. Questo modulo dovrà analizzare il testo dei sottotitoli nel loro insieme, sfruttando il contesto delle battute precedenti e successive per correggere imprecisioni, errori di traduzione (da NLLB) e di trascrizione (da Whisper), migliorando la coerenza e la naturalezza del dialogo.</w:t>
      </w:r>
    </w:p>
    <w:p w14:paraId="38736CE6" w14:textId="6BEFD5E9" w:rsidR="005B6ED8" w:rsidRPr="005B6ED8" w:rsidRDefault="005B6ED8" w:rsidP="005B6ED8">
      <w:pPr>
        <w:rPr>
          <w:b/>
          <w:bCs/>
        </w:rPr>
      </w:pPr>
      <w:r w:rsidRPr="005B6ED8">
        <w:rPr>
          <w:b/>
          <w:bCs/>
        </w:rPr>
        <w:t>2. Esecuzione dell'LLM</w:t>
      </w:r>
    </w:p>
    <w:p w14:paraId="5CBDFF6E" w14:textId="5473A432" w:rsidR="005B6ED8" w:rsidRPr="005B6ED8" w:rsidRDefault="005B6ED8" w:rsidP="005B6ED8">
      <w:pPr>
        <w:ind w:firstLine="708"/>
        <w:rPr>
          <w:b/>
          <w:bCs/>
        </w:rPr>
      </w:pPr>
      <w:r>
        <w:rPr>
          <w:b/>
          <w:bCs/>
        </w:rPr>
        <w:t>-</w:t>
      </w:r>
      <w:r w:rsidRPr="005B6ED8">
        <w:rPr>
          <w:b/>
          <w:bCs/>
        </w:rPr>
        <w:t xml:space="preserve"> Server Locale (LM Studio) - Offline</w:t>
      </w:r>
    </w:p>
    <w:p w14:paraId="7FFD0143" w14:textId="77777777" w:rsidR="005B6ED8" w:rsidRPr="005B6ED8" w:rsidRDefault="005B6ED8" w:rsidP="005B6ED8">
      <w:r w:rsidRPr="005B6ED8">
        <w:t>Questo approccio prevede che l'utente esegua il modello direttamente sul proprio computer utilizzando un software come LM Studio, che crea un server locale compatibile con le API standard.</w:t>
      </w:r>
    </w:p>
    <w:p w14:paraId="28267388" w14:textId="77777777" w:rsidR="005B6ED8" w:rsidRPr="005B6ED8" w:rsidRDefault="005B6ED8" w:rsidP="005B6ED8">
      <w:pPr>
        <w:numPr>
          <w:ilvl w:val="0"/>
          <w:numId w:val="8"/>
        </w:numPr>
      </w:pPr>
      <w:r w:rsidRPr="005B6ED8">
        <w:rPr>
          <w:b/>
          <w:bCs/>
        </w:rPr>
        <w:t>Pro:</w:t>
      </w:r>
      <w:r w:rsidRPr="005B6ED8">
        <w:t xml:space="preserve"> </w:t>
      </w:r>
      <w:r w:rsidRPr="005B6ED8">
        <w:rPr>
          <w:b/>
          <w:bCs/>
        </w:rPr>
        <w:t>Zero costi</w:t>
      </w:r>
      <w:r w:rsidRPr="005B6ED8">
        <w:t xml:space="preserve"> di API, </w:t>
      </w:r>
      <w:r w:rsidRPr="005B6ED8">
        <w:rPr>
          <w:b/>
          <w:bCs/>
        </w:rPr>
        <w:t>massima privacy</w:t>
      </w:r>
      <w:r w:rsidRPr="005B6ED8">
        <w:t xml:space="preserve"> (i dati non lasciano mai il computer), funzionamento </w:t>
      </w:r>
      <w:r w:rsidRPr="005B6ED8">
        <w:rPr>
          <w:b/>
          <w:bCs/>
        </w:rPr>
        <w:t>offline</w:t>
      </w:r>
      <w:r w:rsidRPr="005B6ED8">
        <w:t>.</w:t>
      </w:r>
    </w:p>
    <w:p w14:paraId="662AFC8C" w14:textId="77777777" w:rsidR="005B6ED8" w:rsidRPr="005B6ED8" w:rsidRDefault="005B6ED8" w:rsidP="005B6ED8">
      <w:pPr>
        <w:numPr>
          <w:ilvl w:val="0"/>
          <w:numId w:val="8"/>
        </w:numPr>
      </w:pPr>
      <w:r w:rsidRPr="005B6ED8">
        <w:rPr>
          <w:b/>
          <w:bCs/>
        </w:rPr>
        <w:t>Contro:</w:t>
      </w:r>
      <w:r w:rsidRPr="005B6ED8">
        <w:t xml:space="preserve"> Richiede un </w:t>
      </w:r>
      <w:r w:rsidRPr="005B6ED8">
        <w:rPr>
          <w:b/>
          <w:bCs/>
        </w:rPr>
        <w:t>hardware potente</w:t>
      </w:r>
      <w:r w:rsidRPr="005B6ED8">
        <w:t xml:space="preserve"> (CPU/GPU e RAM) da parte dell'utente, la velocità di elaborazione dipende dalla macchina locale, l'utente deve installare e avviare LM Studio separatamente.</w:t>
      </w:r>
    </w:p>
    <w:p w14:paraId="1A278664" w14:textId="77777777" w:rsidR="005B6ED8" w:rsidRPr="005B6ED8" w:rsidRDefault="005B6ED8" w:rsidP="005B6ED8">
      <w:pPr>
        <w:rPr>
          <w:b/>
          <w:bCs/>
        </w:rPr>
      </w:pPr>
      <w:r w:rsidRPr="005B6ED8">
        <w:rPr>
          <w:b/>
          <w:bCs/>
        </w:rPr>
        <w:t>Approfondimento: Implementazione Offline con LM Studio su Hardware Dedicato</w:t>
      </w:r>
    </w:p>
    <w:p w14:paraId="795B63A5" w14:textId="77777777" w:rsidR="005B6ED8" w:rsidRPr="005B6ED8" w:rsidRDefault="005B6ED8" w:rsidP="005B6ED8">
      <w:r w:rsidRPr="005B6ED8">
        <w:t>Dato l'hardware specificato (</w:t>
      </w:r>
      <w:r w:rsidRPr="005B6ED8">
        <w:rPr>
          <w:b/>
          <w:bCs/>
        </w:rPr>
        <w:t>Intel i7-12700KF, RTX 3060 12GB, 32GB RAM</w:t>
      </w:r>
      <w:r w:rsidRPr="005B6ED8">
        <w:t>), l'approccio offline è altamente raccomandato.</w:t>
      </w:r>
    </w:p>
    <w:p w14:paraId="420AAF6C" w14:textId="77777777" w:rsidR="005B6ED8" w:rsidRPr="005B6ED8" w:rsidRDefault="005B6ED8" w:rsidP="005B6ED8">
      <w:pPr>
        <w:rPr>
          <w:b/>
          <w:bCs/>
        </w:rPr>
      </w:pPr>
      <w:r w:rsidRPr="005B6ED8">
        <w:rPr>
          <w:b/>
          <w:bCs/>
        </w:rPr>
        <w:t>A. Analisi di Idoneità dell'Hardware</w:t>
      </w:r>
    </w:p>
    <w:p w14:paraId="2EF88D17" w14:textId="77777777" w:rsidR="005B6ED8" w:rsidRPr="005B6ED8" w:rsidRDefault="005B6ED8" w:rsidP="005B6ED8">
      <w:r w:rsidRPr="005B6ED8">
        <w:t>La configurazione è ottima per l'inferenza locale di LLM:</w:t>
      </w:r>
    </w:p>
    <w:p w14:paraId="10497071" w14:textId="77777777" w:rsidR="005B6ED8" w:rsidRPr="005B6ED8" w:rsidRDefault="005B6ED8" w:rsidP="005B6ED8">
      <w:pPr>
        <w:numPr>
          <w:ilvl w:val="0"/>
          <w:numId w:val="9"/>
        </w:numPr>
      </w:pPr>
      <w:r w:rsidRPr="005B6ED8">
        <w:rPr>
          <w:b/>
          <w:bCs/>
        </w:rPr>
        <w:t>GPU (RTX 3060 12GB):</w:t>
      </w:r>
      <w:r w:rsidRPr="005B6ED8">
        <w:t xml:space="preserve"> Questo è il componente </w:t>
      </w:r>
      <w:r w:rsidRPr="005B6ED8">
        <w:rPr>
          <w:b/>
          <w:bCs/>
        </w:rPr>
        <w:t>più importante</w:t>
      </w:r>
      <w:r w:rsidRPr="005B6ED8">
        <w:t>. I 12GB di VRAM sono sufficienti per caricare interamente in memoria modelli molto performanti (fino a 13 miliardi di parametri in formato quantizzato), garantendo la massima velocità di elaborazione.</w:t>
      </w:r>
    </w:p>
    <w:p w14:paraId="6C6B64A8" w14:textId="77777777" w:rsidR="005B6ED8" w:rsidRPr="005B6ED8" w:rsidRDefault="005B6ED8" w:rsidP="005B6ED8">
      <w:pPr>
        <w:numPr>
          <w:ilvl w:val="0"/>
          <w:numId w:val="9"/>
        </w:numPr>
      </w:pPr>
      <w:r w:rsidRPr="005B6ED8">
        <w:rPr>
          <w:b/>
          <w:bCs/>
        </w:rPr>
        <w:t>RAM (32GB):</w:t>
      </w:r>
      <w:r w:rsidRPr="005B6ED8">
        <w:t xml:space="preserve"> Più che adeguata. La RAM di sistema verrà usata per caricare il modello prima di trasferirlo alla VRAM e per gestire il resto dell'applicazione senza colli di bottiglia.</w:t>
      </w:r>
    </w:p>
    <w:p w14:paraId="6F01776A" w14:textId="77777777" w:rsidR="005B6ED8" w:rsidRPr="005B6ED8" w:rsidRDefault="005B6ED8" w:rsidP="005B6ED8">
      <w:pPr>
        <w:numPr>
          <w:ilvl w:val="0"/>
          <w:numId w:val="9"/>
        </w:numPr>
      </w:pPr>
      <w:r w:rsidRPr="005B6ED8">
        <w:rPr>
          <w:b/>
          <w:bCs/>
        </w:rPr>
        <w:t>CPU (i7-12700KF):</w:t>
      </w:r>
      <w:r w:rsidRPr="005B6ED8">
        <w:t xml:space="preserve"> Una CPU potente come questa assicura che tutte le operazioni di pre e post-processing del testo (parsing, chunking, riassemblaggio) siano istantanee e non rallentino il workflow.</w:t>
      </w:r>
    </w:p>
    <w:p w14:paraId="264F1D6A" w14:textId="77777777" w:rsidR="005B6ED8" w:rsidRPr="005B6ED8" w:rsidRDefault="005B6ED8" w:rsidP="005B6ED8">
      <w:pPr>
        <w:rPr>
          <w:b/>
          <w:bCs/>
        </w:rPr>
      </w:pPr>
      <w:r w:rsidRPr="005B6ED8">
        <w:rPr>
          <w:b/>
          <w:bCs/>
        </w:rPr>
        <w:t>B. Scelta del Modello (da scaricare in LM Studio)</w:t>
      </w:r>
    </w:p>
    <w:p w14:paraId="44282162" w14:textId="77777777" w:rsidR="005B6ED8" w:rsidRPr="005B6ED8" w:rsidRDefault="005B6ED8" w:rsidP="005B6ED8">
      <w:r w:rsidRPr="005B6ED8">
        <w:lastRenderedPageBreak/>
        <w:t xml:space="preserve">Per il compito di revisione di sottotitoli in italiano, la scelta migliore ricade su modelli </w:t>
      </w:r>
      <w:r w:rsidRPr="005B6ED8">
        <w:rPr>
          <w:i/>
          <w:iCs/>
        </w:rPr>
        <w:t>instruction-tuned</w:t>
      </w:r>
      <w:r w:rsidRPr="005B6ED8">
        <w:t xml:space="preserve"> in formato </w:t>
      </w:r>
      <w:r w:rsidRPr="005B6ED8">
        <w:rPr>
          <w:b/>
          <w:bCs/>
        </w:rPr>
        <w:t>GGUF</w:t>
      </w:r>
      <w:r w:rsidRPr="005B6ED8">
        <w:t xml:space="preserve"> (il formato standard per LM Studio). Si consiglia di partire con un modello da 7 miliardi (7B) di parametri, che offre un eccellente equilibrio tra velocità e qualità.</w:t>
      </w:r>
    </w:p>
    <w:p w14:paraId="52957714" w14:textId="77777777" w:rsidR="005B6ED8" w:rsidRPr="005B6ED8" w:rsidRDefault="005B6ED8" w:rsidP="005B6ED8">
      <w:pPr>
        <w:numPr>
          <w:ilvl w:val="0"/>
          <w:numId w:val="10"/>
        </w:numPr>
      </w:pPr>
      <w:r w:rsidRPr="005B6ED8">
        <w:rPr>
          <w:b/>
          <w:bCs/>
        </w:rPr>
        <w:t>Modelli Consigliati (da cercare in LM Studio):</w:t>
      </w:r>
    </w:p>
    <w:p w14:paraId="4668BD03" w14:textId="77777777" w:rsidR="005B6ED8" w:rsidRPr="005B6ED8" w:rsidRDefault="005B6ED8" w:rsidP="005B6ED8">
      <w:pPr>
        <w:numPr>
          <w:ilvl w:val="1"/>
          <w:numId w:val="10"/>
        </w:numPr>
      </w:pPr>
      <w:r w:rsidRPr="005B6ED8">
        <w:rPr>
          <w:b/>
          <w:bCs/>
        </w:rPr>
        <w:t>Llama-3-8B-Instruct-GGUF</w:t>
      </w:r>
      <w:r w:rsidRPr="005B6ED8">
        <w:t>: Il modello più recente di Meta, con prestazioni allo stato dell'arte per la sua classe di dimensione.</w:t>
      </w:r>
    </w:p>
    <w:p w14:paraId="3B27EA3E" w14:textId="5FF3FD0F" w:rsidR="005B6ED8" w:rsidRPr="005B6ED8" w:rsidRDefault="005B6ED8" w:rsidP="005B6ED8">
      <w:pPr>
        <w:numPr>
          <w:ilvl w:val="1"/>
          <w:numId w:val="10"/>
        </w:numPr>
      </w:pPr>
      <w:r w:rsidRPr="005B6ED8">
        <w:rPr>
          <w:b/>
          <w:bCs/>
        </w:rPr>
        <w:t>Modelli specifici per l'italiano</w:t>
      </w:r>
      <w:r w:rsidRPr="005B6ED8">
        <w:t>: Cerca su Hugging Face (e poi in LM Studio) modelli fine-tuned sulla lingua italiana, potrebbero offrire una maggiore naturalezza.</w:t>
      </w:r>
      <w:r>
        <w:t xml:space="preserve"> Scegliamo di conseguenza.</w:t>
      </w:r>
    </w:p>
    <w:p w14:paraId="05521150" w14:textId="77777777" w:rsidR="005B6ED8" w:rsidRPr="005B6ED8" w:rsidRDefault="005B6ED8" w:rsidP="005B6ED8">
      <w:pPr>
        <w:numPr>
          <w:ilvl w:val="0"/>
          <w:numId w:val="10"/>
        </w:numPr>
      </w:pPr>
      <w:r w:rsidRPr="005B6ED8">
        <w:rPr>
          <w:b/>
          <w:bCs/>
        </w:rPr>
        <w:t>Quantizzazione:</w:t>
      </w:r>
      <w:r w:rsidRPr="005B6ED8">
        <w:t xml:space="preserve"> Scegli una versione quantizzata </w:t>
      </w:r>
      <w:r w:rsidRPr="005B6ED8">
        <w:rPr>
          <w:b/>
          <w:bCs/>
        </w:rPr>
        <w:t>Q4_K_M</w:t>
      </w:r>
      <w:r w:rsidRPr="005B6ED8">
        <w:t xml:space="preserve"> o </w:t>
      </w:r>
      <w:r w:rsidRPr="005B6ED8">
        <w:rPr>
          <w:b/>
          <w:bCs/>
        </w:rPr>
        <w:t>Q5_K_M</w:t>
      </w:r>
      <w:r w:rsidRPr="005B6ED8">
        <w:t>. Questi formati riducono le dimensioni del modello con una perdita di qualità minima, permettendo di caricarli comodamente nei 12GB di VRAM.</w:t>
      </w:r>
    </w:p>
    <w:p w14:paraId="386ED3CC" w14:textId="77777777" w:rsidR="005B6ED8" w:rsidRPr="005B6ED8" w:rsidRDefault="005B6ED8" w:rsidP="005B6ED8">
      <w:pPr>
        <w:rPr>
          <w:b/>
          <w:bCs/>
        </w:rPr>
      </w:pPr>
      <w:r w:rsidRPr="005B6ED8">
        <w:rPr>
          <w:b/>
          <w:bCs/>
        </w:rPr>
        <w:t>C. Configurazione di LM Studio</w:t>
      </w:r>
    </w:p>
    <w:p w14:paraId="0EC0199F" w14:textId="77777777" w:rsidR="005B6ED8" w:rsidRPr="005B6ED8" w:rsidRDefault="005B6ED8" w:rsidP="005B6ED8">
      <w:pPr>
        <w:numPr>
          <w:ilvl w:val="0"/>
          <w:numId w:val="11"/>
        </w:numPr>
      </w:pPr>
      <w:r w:rsidRPr="005B6ED8">
        <w:rPr>
          <w:b/>
          <w:bCs/>
        </w:rPr>
        <w:t>Download del Modello:</w:t>
      </w:r>
      <w:r w:rsidRPr="005B6ED8">
        <w:t xml:space="preserve"> Cerca uno dei modelli consigliati nella tab "Search" (lupa) di LM Studio e scarica il file GGUF.</w:t>
      </w:r>
    </w:p>
    <w:p w14:paraId="7AA39A70" w14:textId="77777777" w:rsidR="005B6ED8" w:rsidRPr="005B6ED8" w:rsidRDefault="005B6ED8" w:rsidP="005B6ED8">
      <w:pPr>
        <w:numPr>
          <w:ilvl w:val="0"/>
          <w:numId w:val="11"/>
        </w:numPr>
      </w:pPr>
      <w:r w:rsidRPr="005B6ED8">
        <w:rPr>
          <w:b/>
          <w:bCs/>
        </w:rPr>
        <w:t>GPU Offload (Impostazione Cruciale):</w:t>
      </w:r>
      <w:r w:rsidRPr="005B6ED8">
        <w:t xml:space="preserve"> Nella tab "Chat" (fumetto), carica il modello. Sul pannello di destra, cerca l'impostazione </w:t>
      </w:r>
      <w:r w:rsidRPr="005B6ED8">
        <w:rPr>
          <w:b/>
          <w:bCs/>
        </w:rPr>
        <w:t>"GPU Offload"</w:t>
      </w:r>
      <w:r w:rsidRPr="005B6ED8">
        <w:t xml:space="preserve">. Impostala al </w:t>
      </w:r>
      <w:r w:rsidRPr="005B6ED8">
        <w:rPr>
          <w:b/>
          <w:bCs/>
        </w:rPr>
        <w:t>massimo valore possibile</w:t>
      </w:r>
      <w:r w:rsidRPr="005B6ED8">
        <w:t xml:space="preserve"> ("max"). Con 12GB di VRAM, un modello 7B verrà caricato completamente sulla GPU. Questo sposterà il carico di lavoro dalla CPU alla RTX 3060, aumentando la velocità di 10-20 volte.</w:t>
      </w:r>
    </w:p>
    <w:p w14:paraId="7168A4EF" w14:textId="77777777" w:rsidR="005B6ED8" w:rsidRPr="005B6ED8" w:rsidRDefault="005B6ED8" w:rsidP="005B6ED8">
      <w:pPr>
        <w:numPr>
          <w:ilvl w:val="0"/>
          <w:numId w:val="11"/>
        </w:numPr>
      </w:pPr>
      <w:r w:rsidRPr="005B6ED8">
        <w:rPr>
          <w:b/>
          <w:bCs/>
        </w:rPr>
        <w:t>Avvio del Server:</w:t>
      </w:r>
      <w:r w:rsidRPr="005B6ED8">
        <w:t xml:space="preserve"> Vai nella tab "Local Server" (simbolo &lt;&gt;) e clicca su </w:t>
      </w:r>
      <w:r w:rsidRPr="005B6ED8">
        <w:rPr>
          <w:b/>
          <w:bCs/>
        </w:rPr>
        <w:t>"Start Server"</w:t>
      </w:r>
      <w:r w:rsidRPr="005B6ED8">
        <w:t>. LM Studio creerà un server all'indirizzo http://localhost:1234, pronto a ricevere richieste dal nostro script Python.</w:t>
      </w:r>
    </w:p>
    <w:p w14:paraId="568C548B" w14:textId="77777777" w:rsidR="005B6ED8" w:rsidRPr="005B6ED8" w:rsidRDefault="005B6ED8" w:rsidP="005B6ED8">
      <w:pPr>
        <w:rPr>
          <w:b/>
          <w:bCs/>
        </w:rPr>
      </w:pPr>
      <w:r w:rsidRPr="005B6ED8">
        <w:rPr>
          <w:b/>
          <w:bCs/>
        </w:rPr>
        <w:t>D. Implementazione Pratica (llm_corrector.py)</w:t>
      </w:r>
    </w:p>
    <w:p w14:paraId="60942BBD" w14:textId="77777777" w:rsidR="005B6ED8" w:rsidRPr="005B6ED8" w:rsidRDefault="005B6ED8" w:rsidP="005B6ED8">
      <w:r w:rsidRPr="005B6ED8">
        <w:t>Per interagire con il server locale di LM Studio, sfrutteremo la libreria ufficiale openai, che si è affermata come lo standard per questo tipo di comunicazioni. La sua flessibilità ci permette di reindirizzare le chiamate API dall'endpoint cloud di OpenAI al nostro server locale (http://localhost:1234/v1) con una singola riga di configurazione. Questo approccio è elegante e robusto, poiché ci consente di utilizzare una libreria matura e ben testata per un'applicazione locale.</w:t>
      </w:r>
    </w:p>
    <w:p w14:paraId="2F5EEA4C" w14:textId="77777777" w:rsidR="005B6ED8" w:rsidRPr="005B6ED8" w:rsidRDefault="005B6ED8" w:rsidP="005B6ED8">
      <w:r w:rsidRPr="005B6ED8">
        <w:t>Il cuore di questa integrazione sarà il nuovo modulo llm_corrector.py. Questa non sarà una semplice classe di adattamento, ma un componente completo e autonomo, responsabile dell'intero ciclo di vita della correzione dei sottotitoli. Le sue responsabilità includeranno:</w:t>
      </w:r>
    </w:p>
    <w:p w14:paraId="674F2A04" w14:textId="77777777" w:rsidR="005B6ED8" w:rsidRPr="005B6ED8" w:rsidRDefault="005B6ED8" w:rsidP="005B6ED8">
      <w:pPr>
        <w:numPr>
          <w:ilvl w:val="0"/>
          <w:numId w:val="12"/>
        </w:numPr>
      </w:pPr>
      <w:r w:rsidRPr="005B6ED8">
        <w:rPr>
          <w:b/>
          <w:bCs/>
        </w:rPr>
        <w:t>Connessione e Verifica:</w:t>
      </w:r>
      <w:r w:rsidRPr="005B6ED8">
        <w:t xml:space="preserve"> Stabilire e verificare la connessione al server di LM Studio all'avvio.</w:t>
      </w:r>
    </w:p>
    <w:p w14:paraId="630BD56F" w14:textId="77777777" w:rsidR="005B6ED8" w:rsidRPr="005B6ED8" w:rsidRDefault="005B6ED8" w:rsidP="005B6ED8">
      <w:pPr>
        <w:numPr>
          <w:ilvl w:val="0"/>
          <w:numId w:val="12"/>
        </w:numPr>
      </w:pPr>
      <w:r w:rsidRPr="005B6ED8">
        <w:rPr>
          <w:b/>
          <w:bCs/>
        </w:rPr>
        <w:lastRenderedPageBreak/>
        <w:t>Parsing del File SRT:</w:t>
      </w:r>
      <w:r w:rsidRPr="005B6ED8">
        <w:t xml:space="preserve"> Leggere il file .srt e convertirlo in una struttura dati Python facilmente manipolabile (una lista di dizionari, dove ogni dizionario rappresenta un blocco sottotitolo con indice, timestamp e testo).</w:t>
      </w:r>
    </w:p>
    <w:p w14:paraId="5807F870" w14:textId="77777777" w:rsidR="005B6ED8" w:rsidRPr="005B6ED8" w:rsidRDefault="005B6ED8" w:rsidP="005B6ED8">
      <w:pPr>
        <w:numPr>
          <w:ilvl w:val="0"/>
          <w:numId w:val="12"/>
        </w:numPr>
      </w:pPr>
      <w:r w:rsidRPr="005B6ED8">
        <w:rPr>
          <w:b/>
          <w:bCs/>
        </w:rPr>
        <w:t>Chunking Contestuale:</w:t>
      </w:r>
      <w:r w:rsidRPr="005B6ED8">
        <w:t xml:space="preserve"> Suddividere la lista di sottotitoli in blocchi (chunk) sovrapposti. Questa è la tecnica chiave per fornire al modello un contesto sufficiente (le battute precedenti e successive) per effettuare correzioni coerenti, evitando al contempo di superare il limite di contesto del modello stesso.</w:t>
      </w:r>
    </w:p>
    <w:p w14:paraId="44D2B6DB" w14:textId="77777777" w:rsidR="005B6ED8" w:rsidRPr="005B6ED8" w:rsidRDefault="005B6ED8" w:rsidP="005B6ED8">
      <w:pPr>
        <w:numPr>
          <w:ilvl w:val="0"/>
          <w:numId w:val="12"/>
        </w:numPr>
      </w:pPr>
      <w:r w:rsidRPr="005B6ED8">
        <w:rPr>
          <w:b/>
          <w:bCs/>
        </w:rPr>
        <w:t>Costruzione del Prompt:</w:t>
      </w:r>
      <w:r w:rsidRPr="005B6ED8">
        <w:t xml:space="preserve"> Generare dinamicamente un prompt altamente specifico per ogni chunk, istruendo il modello in modo inequivocabile su cosa fare e, soprattutto, cosa non fare (come alterare i timestamp).</w:t>
      </w:r>
    </w:p>
    <w:p w14:paraId="62BDC50D" w14:textId="77777777" w:rsidR="005B6ED8" w:rsidRPr="005B6ED8" w:rsidRDefault="005B6ED8" w:rsidP="005B6ED8">
      <w:pPr>
        <w:numPr>
          <w:ilvl w:val="0"/>
          <w:numId w:val="12"/>
        </w:numPr>
      </w:pPr>
      <w:r w:rsidRPr="005B6ED8">
        <w:rPr>
          <w:b/>
          <w:bCs/>
        </w:rPr>
        <w:t>Invocazione dell'LLM:</w:t>
      </w:r>
      <w:r w:rsidRPr="005B6ED8">
        <w:t xml:space="preserve"> Inviare i chunk al modello e ricevere le versioni corrette.</w:t>
      </w:r>
    </w:p>
    <w:p w14:paraId="253D673B" w14:textId="77777777" w:rsidR="005B6ED8" w:rsidRPr="005B6ED8" w:rsidRDefault="005B6ED8" w:rsidP="005B6ED8">
      <w:pPr>
        <w:numPr>
          <w:ilvl w:val="0"/>
          <w:numId w:val="12"/>
        </w:numPr>
      </w:pPr>
      <w:r w:rsidRPr="005B6ED8">
        <w:rPr>
          <w:b/>
          <w:bCs/>
        </w:rPr>
        <w:t>Validazione e Riassemblaggio:</w:t>
      </w:r>
      <w:r w:rsidRPr="005B6ED8">
        <w:t xml:space="preserve"> Controllare che l'output del modello sia valido e non corrotto. Successivamente, riassemblare i chunk corretti, gestendo le sovrapposizioni per garantire una transizione fluida tra un blocco e l'altro, e ricostruire il file .srt finale.</w:t>
      </w:r>
    </w:p>
    <w:p w14:paraId="3FADFE4D" w14:textId="77777777" w:rsidR="005B6ED8" w:rsidRPr="005B6ED8" w:rsidRDefault="005B6ED8" w:rsidP="005B6ED8">
      <w:r w:rsidRPr="005B6ED8">
        <w:t>Di seguito, un'implementazione dettagliata e commentata del modulo:</w:t>
      </w:r>
    </w:p>
    <w:p w14:paraId="174EE842" w14:textId="77777777" w:rsidR="004D4F3C" w:rsidRPr="005B6ED8" w:rsidRDefault="004D4F3C" w:rsidP="005B6ED8"/>
    <w:sectPr w:rsidR="004D4F3C" w:rsidRPr="005B6ED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758C3"/>
    <w:multiLevelType w:val="multilevel"/>
    <w:tmpl w:val="000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D7CE1"/>
    <w:multiLevelType w:val="multilevel"/>
    <w:tmpl w:val="24C8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E51A6"/>
    <w:multiLevelType w:val="multilevel"/>
    <w:tmpl w:val="4868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67CAF"/>
    <w:multiLevelType w:val="multilevel"/>
    <w:tmpl w:val="2C7AB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F280F"/>
    <w:multiLevelType w:val="multilevel"/>
    <w:tmpl w:val="1868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73048"/>
    <w:multiLevelType w:val="multilevel"/>
    <w:tmpl w:val="0744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D4D1D"/>
    <w:multiLevelType w:val="multilevel"/>
    <w:tmpl w:val="46DE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6632B"/>
    <w:multiLevelType w:val="multilevel"/>
    <w:tmpl w:val="559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34C5A"/>
    <w:multiLevelType w:val="multilevel"/>
    <w:tmpl w:val="C7A4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31EDD"/>
    <w:multiLevelType w:val="multilevel"/>
    <w:tmpl w:val="9454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3A3958"/>
    <w:multiLevelType w:val="multilevel"/>
    <w:tmpl w:val="4A6A4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7180F"/>
    <w:multiLevelType w:val="multilevel"/>
    <w:tmpl w:val="444096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30009">
    <w:abstractNumId w:val="9"/>
  </w:num>
  <w:num w:numId="2" w16cid:durableId="533076884">
    <w:abstractNumId w:val="8"/>
  </w:num>
  <w:num w:numId="3" w16cid:durableId="1941183761">
    <w:abstractNumId w:val="5"/>
  </w:num>
  <w:num w:numId="4" w16cid:durableId="1690374919">
    <w:abstractNumId w:val="6"/>
  </w:num>
  <w:num w:numId="5" w16cid:durableId="1681665046">
    <w:abstractNumId w:val="3"/>
  </w:num>
  <w:num w:numId="6" w16cid:durableId="1745487901">
    <w:abstractNumId w:val="10"/>
  </w:num>
  <w:num w:numId="7" w16cid:durableId="2015499596">
    <w:abstractNumId w:val="2"/>
  </w:num>
  <w:num w:numId="8" w16cid:durableId="556281356">
    <w:abstractNumId w:val="4"/>
  </w:num>
  <w:num w:numId="9" w16cid:durableId="2005474171">
    <w:abstractNumId w:val="7"/>
  </w:num>
  <w:num w:numId="10" w16cid:durableId="1498883721">
    <w:abstractNumId w:val="11"/>
  </w:num>
  <w:num w:numId="11" w16cid:durableId="284699013">
    <w:abstractNumId w:val="1"/>
  </w:num>
  <w:num w:numId="12" w16cid:durableId="202489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612"/>
    <w:rsid w:val="000667A9"/>
    <w:rsid w:val="004C2612"/>
    <w:rsid w:val="004D4F3C"/>
    <w:rsid w:val="005B6ED8"/>
    <w:rsid w:val="00760788"/>
    <w:rsid w:val="00CA765D"/>
    <w:rsid w:val="00FF12A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882F"/>
  <w15:chartTrackingRefBased/>
  <w15:docId w15:val="{6EFD2F44-ADEF-4491-A2EA-BB893AE7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C2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C2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C261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C261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C261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C261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C261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C261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C261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C261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C261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C261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C261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C261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C261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C261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C261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C261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C2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C261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C261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C261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C261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C2612"/>
    <w:rPr>
      <w:i/>
      <w:iCs/>
      <w:color w:val="404040" w:themeColor="text1" w:themeTint="BF"/>
    </w:rPr>
  </w:style>
  <w:style w:type="paragraph" w:styleId="Paragrafoelenco">
    <w:name w:val="List Paragraph"/>
    <w:basedOn w:val="Normale"/>
    <w:uiPriority w:val="34"/>
    <w:qFormat/>
    <w:rsid w:val="004C2612"/>
    <w:pPr>
      <w:ind w:left="720"/>
      <w:contextualSpacing/>
    </w:pPr>
  </w:style>
  <w:style w:type="character" w:styleId="Enfasiintensa">
    <w:name w:val="Intense Emphasis"/>
    <w:basedOn w:val="Carpredefinitoparagrafo"/>
    <w:uiPriority w:val="21"/>
    <w:qFormat/>
    <w:rsid w:val="004C2612"/>
    <w:rPr>
      <w:i/>
      <w:iCs/>
      <w:color w:val="0F4761" w:themeColor="accent1" w:themeShade="BF"/>
    </w:rPr>
  </w:style>
  <w:style w:type="paragraph" w:styleId="Citazioneintensa">
    <w:name w:val="Intense Quote"/>
    <w:basedOn w:val="Normale"/>
    <w:next w:val="Normale"/>
    <w:link w:val="CitazioneintensaCarattere"/>
    <w:uiPriority w:val="30"/>
    <w:qFormat/>
    <w:rsid w:val="004C2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C2612"/>
    <w:rPr>
      <w:i/>
      <w:iCs/>
      <w:color w:val="0F4761" w:themeColor="accent1" w:themeShade="BF"/>
    </w:rPr>
  </w:style>
  <w:style w:type="character" w:styleId="Riferimentointenso">
    <w:name w:val="Intense Reference"/>
    <w:basedOn w:val="Carpredefinitoparagrafo"/>
    <w:uiPriority w:val="32"/>
    <w:qFormat/>
    <w:rsid w:val="004C26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1206">
      <w:bodyDiv w:val="1"/>
      <w:marLeft w:val="0"/>
      <w:marRight w:val="0"/>
      <w:marTop w:val="0"/>
      <w:marBottom w:val="0"/>
      <w:divBdr>
        <w:top w:val="none" w:sz="0" w:space="0" w:color="auto"/>
        <w:left w:val="none" w:sz="0" w:space="0" w:color="auto"/>
        <w:bottom w:val="none" w:sz="0" w:space="0" w:color="auto"/>
        <w:right w:val="none" w:sz="0" w:space="0" w:color="auto"/>
      </w:divBdr>
    </w:div>
    <w:div w:id="1343777844">
      <w:bodyDiv w:val="1"/>
      <w:marLeft w:val="0"/>
      <w:marRight w:val="0"/>
      <w:marTop w:val="0"/>
      <w:marBottom w:val="0"/>
      <w:divBdr>
        <w:top w:val="none" w:sz="0" w:space="0" w:color="auto"/>
        <w:left w:val="none" w:sz="0" w:space="0" w:color="auto"/>
        <w:bottom w:val="none" w:sz="0" w:space="0" w:color="auto"/>
        <w:right w:val="none" w:sz="0" w:space="0" w:color="auto"/>
      </w:divBdr>
    </w:div>
    <w:div w:id="1611551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853</Words>
  <Characters>4863</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Lelli</dc:creator>
  <cp:keywords/>
  <dc:description/>
  <cp:lastModifiedBy>Francesco Lelli</cp:lastModifiedBy>
  <cp:revision>2</cp:revision>
  <dcterms:created xsi:type="dcterms:W3CDTF">2025-10-04T22:49:00Z</dcterms:created>
  <dcterms:modified xsi:type="dcterms:W3CDTF">2025-10-05T07:02:00Z</dcterms:modified>
</cp:coreProperties>
</file>