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21BC" w14:textId="77777777" w:rsidR="00FE2B81" w:rsidRDefault="00FE2B81" w:rsidP="00FE2B81">
      <w:pPr>
        <w:numPr>
          <w:ilvl w:val="0"/>
          <w:numId w:val="1"/>
        </w:numPr>
        <w:overflowPunct w:val="0"/>
        <w:autoSpaceDE w:val="0"/>
        <w:autoSpaceDN w:val="0"/>
        <w:snapToGrid w:val="0"/>
      </w:pPr>
      <w:r>
        <w:rPr>
          <w:rFonts w:ascii="Franklin Gothic Medium" w:hAnsi="Franklin Gothic Medium"/>
          <w:sz w:val="28"/>
          <w:szCs w:val="28"/>
        </w:rPr>
        <w:t>Check if PCI-e Current-Link-Speed is correct by the command “</w:t>
      </w:r>
      <w:r>
        <w:rPr>
          <w:rFonts w:ascii="Franklin Gothic Medium" w:hAnsi="Franklin Gothic Medium"/>
          <w:color w:val="0000FF"/>
          <w:sz w:val="28"/>
          <w:szCs w:val="28"/>
        </w:rPr>
        <w:t>$</w:t>
      </w:r>
      <w:proofErr w:type="spellStart"/>
      <w:r>
        <w:rPr>
          <w:rFonts w:ascii="Franklin Gothic Medium" w:hAnsi="Franklin Gothic Medium"/>
          <w:color w:val="0000FF"/>
          <w:sz w:val="28"/>
          <w:szCs w:val="28"/>
        </w:rPr>
        <w:t>lspci</w:t>
      </w:r>
      <w:proofErr w:type="spellEnd"/>
      <w:r>
        <w:rPr>
          <w:rFonts w:ascii="Franklin Gothic Medium" w:hAnsi="Franklin Gothic Medium"/>
          <w:sz w:val="28"/>
          <w:szCs w:val="28"/>
        </w:rPr>
        <w:t>” &amp; the tool “</w:t>
      </w:r>
      <w:proofErr w:type="spellStart"/>
      <w:r>
        <w:rPr>
          <w:rFonts w:ascii="Franklin Gothic Medium" w:hAnsi="Franklin Gothic Medium"/>
          <w:color w:val="0000FF"/>
          <w:sz w:val="28"/>
          <w:szCs w:val="28"/>
        </w:rPr>
        <w:t>RU_Linux</w:t>
      </w:r>
      <w:proofErr w:type="spellEnd"/>
      <w:r>
        <w:rPr>
          <w:rFonts w:ascii="Franklin Gothic Medium" w:hAnsi="Franklin Gothic Medium"/>
          <w:sz w:val="28"/>
          <w:szCs w:val="28"/>
        </w:rPr>
        <w:t>”.</w:t>
      </w:r>
    </w:p>
    <w:p w14:paraId="44DC04C9" w14:textId="77777777" w:rsidR="00FE2B81" w:rsidRDefault="00FE2B81" w:rsidP="00FE2B81">
      <w:pPr>
        <w:numPr>
          <w:ilvl w:val="0"/>
          <w:numId w:val="2"/>
        </w:numPr>
        <w:overflowPunct w:val="0"/>
        <w:autoSpaceDE w:val="0"/>
        <w:autoSpaceDN w:val="0"/>
        <w:snapToGrid w:val="0"/>
      </w:pPr>
      <w:r>
        <w:rPr>
          <w:rFonts w:ascii="Franklin Gothic Medium" w:hAnsi="Franklin Gothic Medium"/>
          <w:color w:val="7030A0"/>
          <w:sz w:val="28"/>
          <w:szCs w:val="28"/>
        </w:rPr>
        <w:t>Device Side: PCIE Capability Header + Offset 0CH (Support Speed)</w:t>
      </w:r>
    </w:p>
    <w:p w14:paraId="47B0648B" w14:textId="77777777" w:rsidR="00FE2B81" w:rsidRDefault="00FE2B81" w:rsidP="00FE2B81">
      <w:pPr>
        <w:snapToGrid w:val="0"/>
        <w:ind w:leftChars="353" w:left="847" w:firstLine="2240"/>
      </w:pPr>
      <w:r>
        <w:rPr>
          <w:rFonts w:ascii="Franklin Gothic Medium" w:hAnsi="Franklin Gothic Medium"/>
          <w:color w:val="7030A0"/>
          <w:sz w:val="28"/>
          <w:szCs w:val="28"/>
        </w:rPr>
        <w:t>PCIE Capability Header + Offset 12H (Current Link-Speed)</w:t>
      </w:r>
    </w:p>
    <w:p w14:paraId="550DF3F3" w14:textId="041A0CE5" w:rsidR="00FE2B81" w:rsidRDefault="00FE2B81" w:rsidP="00FE2B81">
      <w:pPr>
        <w:snapToGrid w:val="0"/>
        <w:ind w:leftChars="353" w:left="847" w:firstLine="2520"/>
      </w:pPr>
      <w:r>
        <w:rPr>
          <w:rFonts w:ascii="Franklin Gothic Medium" w:hAnsi="Franklin Gothic Medium"/>
          <w:noProof/>
          <w:color w:val="7030A0"/>
          <w:sz w:val="28"/>
          <w:szCs w:val="28"/>
        </w:rPr>
        <w:drawing>
          <wp:inline distT="0" distB="0" distL="0" distR="0" wp14:anchorId="03FE4AF3" wp14:editId="67A6C680">
            <wp:extent cx="3549650" cy="238125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87BF" w14:textId="6F0DF14E" w:rsidR="00FE2B81" w:rsidRDefault="00FE2B81" w:rsidP="00FE2B81">
      <w:pPr>
        <w:snapToGrid w:val="0"/>
        <w:ind w:leftChars="353" w:left="847" w:firstLine="2520"/>
      </w:pPr>
      <w:r>
        <w:rPr>
          <w:rFonts w:ascii="Franklin Gothic Medium" w:hAnsi="Franklin Gothic Medium"/>
          <w:noProof/>
          <w:color w:val="7030A0"/>
          <w:sz w:val="28"/>
          <w:szCs w:val="28"/>
        </w:rPr>
        <w:drawing>
          <wp:inline distT="0" distB="0" distL="0" distR="0" wp14:anchorId="4D8DFABB" wp14:editId="07D0C478">
            <wp:extent cx="3562350" cy="2260600"/>
            <wp:effectExtent l="0" t="0" r="0" b="635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7564" w14:textId="77777777" w:rsidR="00FE2B81" w:rsidRDefault="00FE2B81" w:rsidP="00FE2B81">
      <w:pPr>
        <w:snapToGrid w:val="0"/>
        <w:ind w:leftChars="353" w:left="847" w:firstLine="2100"/>
      </w:pPr>
      <w:r>
        <w:rPr>
          <w:rFonts w:ascii="Franklin Gothic Medium" w:hAnsi="Franklin Gothic Medium"/>
          <w:color w:val="7030A0"/>
          <w:sz w:val="28"/>
          <w:szCs w:val="28"/>
        </w:rPr>
        <w:t> </w:t>
      </w:r>
    </w:p>
    <w:p w14:paraId="6CEC5059" w14:textId="77777777" w:rsidR="00FE2B81" w:rsidRDefault="00FE2B81" w:rsidP="00FE2B81">
      <w:pPr>
        <w:numPr>
          <w:ilvl w:val="0"/>
          <w:numId w:val="2"/>
        </w:numPr>
        <w:overflowPunct w:val="0"/>
        <w:autoSpaceDE w:val="0"/>
        <w:autoSpaceDN w:val="0"/>
        <w:snapToGrid w:val="0"/>
      </w:pPr>
      <w:r>
        <w:rPr>
          <w:rFonts w:ascii="Franklin Gothic Medium" w:hAnsi="Franklin Gothic Medium"/>
          <w:color w:val="7030A0"/>
          <w:sz w:val="28"/>
          <w:szCs w:val="28"/>
        </w:rPr>
        <w:t xml:space="preserve">Root Port Side:  Check if RX “19” is the device “Bus” address. If so, check from </w:t>
      </w:r>
      <w:proofErr w:type="gramStart"/>
      <w:r>
        <w:rPr>
          <w:rFonts w:ascii="Franklin Gothic Medium" w:hAnsi="Franklin Gothic Medium"/>
          <w:color w:val="7030A0"/>
          <w:sz w:val="28"/>
          <w:szCs w:val="28"/>
        </w:rPr>
        <w:t>RX“</w:t>
      </w:r>
      <w:proofErr w:type="gramEnd"/>
      <w:r>
        <w:rPr>
          <w:rFonts w:ascii="Franklin Gothic Medium" w:hAnsi="Franklin Gothic Medium"/>
          <w:color w:val="7030A0"/>
          <w:sz w:val="28"/>
          <w:szCs w:val="28"/>
        </w:rPr>
        <w:t>34”to find the value “10”.</w:t>
      </w:r>
    </w:p>
    <w:p w14:paraId="40D34A10" w14:textId="77777777" w:rsidR="00FE2B81" w:rsidRDefault="00FE2B81" w:rsidP="00FE2B81">
      <w:pPr>
        <w:snapToGrid w:val="0"/>
        <w:ind w:leftChars="453" w:left="1087" w:firstLine="2380"/>
      </w:pPr>
      <w:r>
        <w:rPr>
          <w:rFonts w:ascii="Franklin Gothic Medium" w:hAnsi="Franklin Gothic Medium"/>
          <w:color w:val="7030A0"/>
          <w:sz w:val="28"/>
          <w:szCs w:val="28"/>
        </w:rPr>
        <w:t>RP_Rx4</w:t>
      </w:r>
      <w:proofErr w:type="gramStart"/>
      <w:r>
        <w:rPr>
          <w:rFonts w:ascii="Franklin Gothic Medium" w:hAnsi="Franklin Gothic Medium"/>
          <w:color w:val="7030A0"/>
          <w:sz w:val="28"/>
          <w:szCs w:val="28"/>
        </w:rPr>
        <w:t>C[</w:t>
      </w:r>
      <w:proofErr w:type="gramEnd"/>
      <w:r>
        <w:rPr>
          <w:rFonts w:ascii="Franklin Gothic Medium" w:hAnsi="Franklin Gothic Medium"/>
          <w:color w:val="7030A0"/>
          <w:sz w:val="28"/>
          <w:szCs w:val="28"/>
        </w:rPr>
        <w:t>7:4](Link width x8/x4/x2/x1), Rx4C[3:0](Supported Link Speed)</w:t>
      </w:r>
    </w:p>
    <w:p w14:paraId="04CD18AA" w14:textId="77777777" w:rsidR="00FE2B81" w:rsidRDefault="00FE2B81" w:rsidP="00FE2B81">
      <w:pPr>
        <w:snapToGrid w:val="0"/>
        <w:ind w:leftChars="700" w:left="1680" w:firstLine="1680"/>
      </w:pPr>
      <w:r>
        <w:rPr>
          <w:rFonts w:ascii="Franklin Gothic Medium" w:hAnsi="Franklin Gothic Medium"/>
          <w:color w:val="7030A0"/>
          <w:sz w:val="28"/>
          <w:szCs w:val="28"/>
        </w:rPr>
        <w:t>RP_Rx52[</w:t>
      </w:r>
      <w:proofErr w:type="gramStart"/>
      <w:r>
        <w:rPr>
          <w:rFonts w:ascii="Franklin Gothic Medium" w:hAnsi="Franklin Gothic Medium"/>
          <w:color w:val="7030A0"/>
          <w:sz w:val="28"/>
          <w:szCs w:val="28"/>
        </w:rPr>
        <w:t>7:4](</w:t>
      </w:r>
      <w:proofErr w:type="gramEnd"/>
      <w:r>
        <w:rPr>
          <w:rFonts w:ascii="Franklin Gothic Medium" w:hAnsi="Franklin Gothic Medium"/>
          <w:color w:val="7030A0"/>
          <w:sz w:val="28"/>
          <w:szCs w:val="28"/>
        </w:rPr>
        <w:t>Link width x8/x4/x2/x1), Rx52[3:0](Current Link Speed)</w:t>
      </w:r>
    </w:p>
    <w:p w14:paraId="4B37E4DC" w14:textId="2D3BEF05" w:rsidR="00FE2B81" w:rsidRDefault="00FE2B81" w:rsidP="00FE2B81">
      <w:pPr>
        <w:snapToGrid w:val="0"/>
        <w:ind w:leftChars="353" w:left="847" w:firstLine="2520"/>
      </w:pPr>
      <w:r>
        <w:rPr>
          <w:rFonts w:ascii="Franklin Gothic Medium" w:hAnsi="Franklin Gothic Medium"/>
          <w:noProof/>
          <w:color w:val="7030A0"/>
          <w:sz w:val="28"/>
          <w:szCs w:val="28"/>
        </w:rPr>
        <w:lastRenderedPageBreak/>
        <w:drawing>
          <wp:inline distT="0" distB="0" distL="0" distR="0" wp14:anchorId="5AD8C973" wp14:editId="4A8D63D6">
            <wp:extent cx="3562350" cy="2247900"/>
            <wp:effectExtent l="0" t="0" r="0" b="0"/>
            <wp:docPr id="1" name="图片 1" descr="Rea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Realtek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F179" w14:textId="77777777" w:rsidR="005404D3" w:rsidRDefault="005404D3">
      <w:bookmarkStart w:id="0" w:name="_GoBack"/>
      <w:bookmarkEnd w:id="0"/>
    </w:p>
    <w:sectPr w:rsidR="0054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475AB"/>
    <w:multiLevelType w:val="hybridMultilevel"/>
    <w:tmpl w:val="50FC49FC"/>
    <w:lvl w:ilvl="0" w:tplc="92CC48BE">
      <w:start w:val="1"/>
      <w:numFmt w:val="upperLetter"/>
      <w:lvlText w:val="%1."/>
      <w:lvlJc w:val="left"/>
      <w:pPr>
        <w:ind w:left="1134" w:hanging="227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F73A04"/>
    <w:multiLevelType w:val="hybridMultilevel"/>
    <w:tmpl w:val="B1FCBE24"/>
    <w:lvl w:ilvl="0" w:tplc="1452EE06">
      <w:start w:val="1"/>
      <w:numFmt w:val="decimal"/>
      <w:lvlText w:val="(0%1)"/>
      <w:lvlJc w:val="left"/>
      <w:pPr>
        <w:tabs>
          <w:tab w:val="num" w:pos="907"/>
        </w:tabs>
        <w:ind w:left="907" w:hanging="567"/>
      </w:pPr>
      <w:rPr>
        <w:rFonts w:ascii="Franklin Gothic Medium" w:hAnsi="Franklin Gothic Medium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AE"/>
    <w:rsid w:val="005404D3"/>
    <w:rsid w:val="008D7BAE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767C"/>
  <w15:chartTrackingRefBased/>
  <w15:docId w15:val="{2EB21A5C-9878-40A2-82CA-DDB37720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B81"/>
    <w:rPr>
      <w:rFonts w:ascii="Calibri" w:eastAsia="宋体" w:hAnsi="Calibri" w:cs="Calibr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B475.D7D489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B475.D7D489C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3B475.D7D489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shuo</dc:creator>
  <cp:keywords/>
  <dc:description/>
  <cp:lastModifiedBy>wang shuo</cp:lastModifiedBy>
  <cp:revision>2</cp:revision>
  <dcterms:created xsi:type="dcterms:W3CDTF">2018-07-23T04:37:00Z</dcterms:created>
  <dcterms:modified xsi:type="dcterms:W3CDTF">2018-07-23T04:37:00Z</dcterms:modified>
</cp:coreProperties>
</file>