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F77DD"/>
          <w:sz w:val="52"/>
          <w:szCs w:val="52"/>
        </w:rPr>
        <w:t xml:space="preserve">产品需求文档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1"/>
          <w:sz w:val="36"/>
          <w:szCs w:val="36"/>
        </w:rPr>
        <w:t xml:space="preserve">微信小程序 · 九合一人格测试平台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1EFE8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初稿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2025年4月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心镜（Nine Mirrors）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平台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微信小程序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变现模式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流量主 · 激励视频广告（IAA）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目录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1. 产品概述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2. 目标用户与用户画像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3. 产品架构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4. 核心功能需求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4.1 首页与测试选择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4.2 答题流程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4.3 激励广告流程（核心变现链路）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4.4 结果页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4.5 历史记录与个人中心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4.6 分享裂变机制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5. 九大测试模块详细规格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5.1 MBTI 十六型人格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5.2 SBTI 搞怪人格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5.3 九型人格（Enneagram）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5.4 依恋风格测试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5.5 霍兰德职业兴趣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5.6 大五人格（OCEAN）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5.7 颜色性格测试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5.8 恋爱脑程度测试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   5.9 情商（EQ）测试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6. UI/UX 设计规范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7. 广告变现策略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8. 技术架构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9. 数据埋点与指标体系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10. 非功能性需求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11. 上线计划与里程碑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12. 风险与合规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产品概述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1.1 产品定位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「心镜」是一款集合九大主流人格/性格测试体系的微信小程序。产品核心逻辑是：用户在沉浸式答题后，通过观看激励视频广告解锁完整人格报告，同时精美的结果页驱动用户主动分享到朋友圈，形成社交裂变闭环。产品通过微信流量主（IAA模式）实现广告变现。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权威性：九大测试均基于学术/心理学理论，题目经过信效度验证，结果解读严谨且有深度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多样性：从严肃的MBTI、九型人格到趣味的SBTI、恋爱脑测试，覆盖不同使用场景与情绪需求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美观性：结果页视觉设计达到「值得截图发朋友圈」的标准，是裂变的核心驱动力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轻量性：用完即走，无需注册，打开即测，符合微信小程序使用习惯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1.3 商业目标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冷启动期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UV≥1000，开通流量主资格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上线后 2 周内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成长期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日活UV≥5000，日广告收益≥300元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上线后 2 个月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稳定期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日活UV≥3万，日广告收益≥2000元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上线后 6 个月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目标用户与用户画像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2.1 核心用户群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占比预估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Z世代学生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16–24 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社交话题、自我认知、找组织归属感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职场青年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25–35 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职业规划、了解同事/伴侣性格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中年用户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36–50 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教育子女、了解自身、朋友分享驱动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其他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50岁以上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朋友分享驱动，好奇尝试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2.2 用户典型场景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场景A – 朋友圈刷屏驱动：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用户在朋友圈看到好友分享的MBTI结果截图，好奇心驱动搜索小程序自测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场景B – 社交破冰：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新认识朋友时互问MBTI/依恋风格，以此了解对方性格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场景C – 恋爱分析：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情侣/暗恋对象各自测试依恋风格或恋爱脑程度，分享结果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场景D – 职业迷茫：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高考/求职季用霍兰德/MBTI辅助专业/岗位选择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场景E – 搞怪娱乐：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SBTI结果"吗喽""酒鬼"等标签，截图发朋友圈博眼球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产品架构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3.1 页面架构总览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 首页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测试选择首页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展示9大测试卡片，支持分类筛选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测试详情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测试介绍页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测试说明、题量、预计时间、开始按钮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答题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答题页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进度条、题目、选项，支持返回上一题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广告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激励广告中间页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广告播放 + 结果模糊预览背景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L2 结果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结果详情页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人格类型、维度图表、性格解读、分享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L3 分享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分享海报页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生成带小程序码的精美分享图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L1 个人中心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历史测试记录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已完成测试列表，可回看历史结果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3.2 底部导航（TabBar）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首页（测试列表）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探索（热门测试、今日推荐）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我的（历史记录、设置）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核心功能需求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4.1 首页与测试选择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4.1.1 测试卡片展示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首页以卡片宫格形式展示全部9个测试模块，每张卡片包含以下信息：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测试名称（中英文双语）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测试类型标签（如：性格分析 / 职业向 / 趣味向 / 情感向）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题目数量与预计完成时间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热度标识（基于历史测试人次实时更新）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测试类型图标（每个测试拥有独立视觉符号）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4.1.2 筛选与排序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分类筛选 Tag：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全部 / 性格类 / 职业类 / 情感类 / 趣味类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排序方式：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默认（推荐）/ 最热 / 最新 / 题量由少到多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搜索入口：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顶部搜索框，支持测试名称和关键词检索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4.1.3 今日推荐 Banner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首页顶部轮播 Banner，运营可配置，用于重点推广当前热门测试（如 SBTI 爆火期间置顶推广）。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4.2 答题流程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4.2.1 测试介绍页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测试背景与理论来源（权威引用，增强信任感）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测试题量、预计用时、结果维度说明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注意事项：建议选第一直觉，无对错之分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「开始测试」主按钮（突出样式）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4.2.2 答题页核心要素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进度条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顶部线性进度条 + "第X/总题数题"文字，实时刷新，给用户完成感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题目展示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每次展示1题，字号不低于17px，题目背景色随测试主题色变化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选项样式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竖排按钮，点击后高亮选中状态，单选，选中后0.3s自动跳下一题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返回上一题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左上角箭头，返回后清除当前题选择，保留之前答题记录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跳题限制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不允许跳题，必须逐题作答，防止刷题行为影响结果准确性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断点续答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意外退出后，再次进入同一测试可选择「继续上次」或「重新开始」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计时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后台记录答题时长，用于数据分析；前端不展示计时器，避免用户焦虑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4.3 激励广告流程（核心变现链路）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1"/>
              <w:left w:val="single" w:color="EF9F27" w:sz="12"/>
              <w:bottom w:val="single" w:color="EF9F27" w:sz="1"/>
              <w:right w:val="single" w:color="EF9F2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⚡ 核心设计原则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用户必须在完成最后一道题、点击「查看结果」后才触发广告，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此时沉没成本最大，用户流失率最低。绝对不在答题中途插入广告。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4.3.1 广告弹出逻辑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用户答完所有题目，点击「查看我的结果」按钮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页面切换：背景展示结果页模糊化预览（高斯模糊 + 蒙层），前景展示广告卡片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广告卡片展示："解锁完整报告 · 观看X秒广告 · 完全免费"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调用微信流量主激励视频广告组件，广告播放中不可跳过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广告播放完毕，倒计时结束，页面平滑过渡到完整结果页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4.3.2 广告中间页视觉规范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背景层：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结果页截图 + 高斯模糊（blur: 12px）+ rgba(0,0,0,0.5)蒙层，制造"结果就在眼前"的好奇感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广告卡片：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居中白色圆角卡片，内含广告位 + 进度条 + 倒计时数字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文案：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"再等Xs，解锁你的专属人格报告" —— 倒计时实时刷新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强制观看：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广告播放期间关闭按钮不可点击，倒计时归零后自动跳转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失败处理：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广告加载失败时，提示"网络异常，是否重试"，不强制用户付费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4.3.3 广告形式规格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广告类型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使用位置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时长要求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激励视频广告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答题完成后解锁结果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15–30 秒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最高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广告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结果页底部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持续展示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插屏广告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历史记录页进入时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秒可关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低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4.4 结果页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4.4.1 结果页必含模块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人格类型标题卡：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类型名称、标志性图标/动物/颜色，全屏视觉冲击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核心描述段落：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3–4句话精准刻画该类型，语气既权威又共情，读后要有"这说的就是我"之感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维度雷达图/条形图：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各维度得分可视化（由前端渲染，非图片），支持滑动查看详情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优势与盲区：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该类型在职场、情感、人际中的典型优势与易踩的坑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名人同类型参考：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列举2–3位该类型名人（增强趣味性与认同感）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相配/相冲类型：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该类型与其他类型的相性分析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再测入口：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"测测其他方向" 入口，引导用户探索更多测试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4.4.2 结果页 Banner 广告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结果页底部固定展示 Banner 广告（高度48px），用户浏览时持续曝光，不影响内容阅读体验。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4.4.3 分享结果按钮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结果页底部固定「分享给朋友」按钮（绿色主色，高度56px，圆角）。点击后进入分享海报生成页，支持：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分享到微信好友 / 群聊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保存图片到相册（用于发朋友圈）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复制小程序链接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4.5 历史记录与个人中心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测试历史列表：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按时间倒序展示已完成的测试，显示测试名称、完成时间、结果类型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回看结果：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点击历史记录可直接查看完整结果页（不需再次看广告）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数据本地存储：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优先使用微信云开发存储，关联微信OpenID，换设备可恢复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清除记录：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支持单条或全部清除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4.6 分享裂变机制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4.6.1 分享海报生成规格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海报尺寸：750×1334px（标准微信分享图尺寸）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海报内容：测试结果标题 + 类型图标 + 核心描述前两句 + 小程序码 + 召唤文案（"你是哪种？点我测一测"）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视觉风格：与当前测试主题色一致，渐变背景，高颜值设计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生成方式：前端 Canvas 实时绘制，3秒内完成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4.6.2 分享召唤文案（按测试类型）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分享默认文案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MBTI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我是 ENFP！你的人格类型是什么？快来测测 →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SBTI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哈哈哈测出来我是"吗喽"，你敢来测吗？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依恋风格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原来我是"焦虑型依恋"，这解释了好多事情...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恋爱脑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测出来我恋爱脑指数82%，你们呢？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霍兰德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我的职业兴趣是「社会型+艺术型」，测出来和你预想的一样吗？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九大测试模块详细规格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5.1 MBTI 十六型人格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Myers-Briggs Type Indicator，基于荣格心理类型理论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60题（精简权威版，保留核心区分度题目）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8–12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维度体系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E/I（外向/内向）· S/N（实感/直觉）· T/F（思考/情感）· J/P（判断/感知）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16种人格类型（INTJ/ENFP/ISFJ等）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测评难度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中等（需认真思考）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5.1.1 题目设计规范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题型：二选一场景式选项（A vs B），不使用Likert量表，降低认知负担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题目来源：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基于官方MBTI题库精选，结合中国文化场景二次优化（如将西方职场场景替换为中国日常场景）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每维度题数：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每个维度15道题，共4维度×15题=60题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选项文案原则：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两个选项均为合理的正面表述，避免"对与错"暗示，保持中立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5.1.2 评分算法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每题选A记+1（对应该维度正向），选B记-1（对应该维度负向）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每维度15题，得分范围-15到+15，&gt;0则判定为正向类型（如E&gt;0则为E型）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边界值处理：某维度得分在-3到+3区间，结果页显示"你在该维度上较为均衡"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最终输出：4字母组合类型 + 各维度百分比（如 E: 68% | I: 32%）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5.1.3 结果页特殊设计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每种类型拥有专属「动物形象」图标（如INTJ-猫头鹰，ENFP-海豚），增强记忆点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提供与各类型的相性分析（灵魂伴侣类型 + 最大挑战类型）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职场建议：该类型适合的岗位类型（3–5条）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恋爱建议：该类型在情感中的典型行为模式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5.2 SBTI 搞怪人格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自创娱乐向人格测试，无学术背书，主打趣味性与社交话题性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20题（轻量快测，3–5分钟完成）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结果类型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12种搞怪人格（吗喽型、酒鬼型、无所谓人、社牛怪、摆烂大师等）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核心卖点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结果标签要「又准又怪」，让用户边笑边转发，是裂变引爆点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5.2.1 题目设计原则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场景高度生活化：用微信聊天、朋友聚餐、打工日常等熟悉场景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选项要有反差感：A选项正经、B选项荒诞，或两个都荒诞但方向不同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题目语气轻松调侃，适当用网络流行语（但要注意时效性，建议半年更新一次题库）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5.2.2 12种结果类型示例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类型名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核心标签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分享爆点文案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吗喽型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任劳任怨、被迫卷王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"吗喽！我命由天不由我"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酒鬼型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社交润滑剂、情绪外向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"一切烦恼喝一杯就好了"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无所谓人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佛系、随缘、钝感力MAX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"无所谓，都行，你说吧"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摆烂大师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躺平哲学家、自洽能手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"摆烂不是放弃，是哲学"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社牛怪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自来熟、话痨、无边界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"没有陌生人，只有还没聊完的朋友"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5.3 九型人格（Enneagram）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Enneagram九型人格理论，源自苏菲神秘主义，Oscar Ichazo现代化体系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72题（标准精简版）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10–15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维度体系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9种核心动机类型 + 翼型（Wing）分析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9种主型 × 2种翼型 = 18种细分结果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5.3.1 九种类型列表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3042"/>
        <w:gridCol w:w="3042"/>
      </w:tblGrid>
      <w:tr>
        <w:trPr>
          <w:tblHeader/>
        </w:trP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核心动机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典型口头禅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完美型（改革者）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做正确的事、避免犯错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"应该要更好"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助人型（给予者）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被需要、付出爱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"我能帮你什么？"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成就型（实干家）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成功、被认可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"我只要结果"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艺术型（个人主义者）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独特身份、深度表达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"没有人真正懂我"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理智型（观察者）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知识、避免空虚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"先让我想想"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疑惑型（忠诚者）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安全感、可靠支持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"万一出现问题呢？"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活跃型（热情者）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快乐、避免痛苦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"人生要尽情享受！"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领袖型（挑战者）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控制力、不受摆布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"没人能左右我"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和平型（调停者）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内心平静、避免冲突</w:t>
            </w:r>
          </w:p>
        </w:tc>
        <w:tc>
          <w:tcPr>
            <w:tcW w:type="dxa" w:w="304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"大家和气就好"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5.4 依恋风格测试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 Bowlby依恋理论 + Bartholomew &amp; Horowitz (1991)四类型模型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5–8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结果类型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安全型 / 焦虑型 / 回避型 / 恐惧型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核心维度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「自我模型」（正/负）× 「他人模型」（正/负）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5.4.1 结果特别设计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恋爱建议：当前依恋风格在亲密关系中的表现 + 成长方向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「你们的相性」：针对情侣双方不同依恋风格的组合分析（如焦虑+回避 = 高张力组合，需要...）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「如何与XX型相处」：与各依恋风格相处的实用建议，提升实用性与分享价值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5.5 霍兰德职业兴趣测试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John Holland职业兴趣理论，RIASEC六边形模型（1959年，已广泛应用于职业规划）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66题（每种类型11题）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8–12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六种类型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R现实型 / I研究型 / A艺术型 / S社会型 / E企业型 / C传统型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结果格式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输出前三高分类型（如 SAI型）+ 六边形雷达图 + 推荐职业清单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5.5.1 职业推荐数据库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针对每种三字母组合（如SAI、RIC等），预置至少10个推荐职业方向，并标注：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职业名称 + 简要说明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学历门槛参考 / 行业发展前景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高考志愿参考专业（针对学生用户）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5.6 大五人格（OCEAN）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 Five Personality Model，Costa &amp; McCrae (1992)，当代心理学最广泛认可的人格框架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50题（每维度10题）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6–10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五大维度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O开放性 / C尽责性 / E外倾性 / A宜人性 / N神经质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结果格式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五维度雷达图 + 百分位解读（如"你的开放性高于85%的测试者"）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5.6.1 量表设计要求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采用5级Likert量表（完全不同意/不同意/中立/同意/完全同意）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包含反向计分题（防止用户无脑选同一选项刷量）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结果使用百分位解读，增强专业感和可信度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5.7 颜色性格测试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 Personality Model，基于DISC理论变体，红/蓝/黄/绿四色人格系统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24题（最轻量，快速完成）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四种颜色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红色（力量/主导）/ 蓝色（分析/精确）/ 黄色（活力/乐观）/ 绿色（和谐/稳定）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结果视觉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结果页主色调即对应颜色，饱和度高，截图效果出众，分享转化率最高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5.8 恋爱脑程度测试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趣味情感向，无严肃学术背书，主打共鸣感和娱乐性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4–6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结果维度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恋爱脑指数（0-100%）+ 5级分层（自由灵魂→中度恋爱脑→重度恋爱脑）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核心设计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题目要高度贴近女性用户日常恋爱场景，结果描述要「又准又好笑」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5.9 情商（EQ）测试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9F2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理论来源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Daniel Goleman情商框架（1995），五大情商能力模型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题目数量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40题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预计时长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6–8 分钟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五大维度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自我认知 / 自我调控 / 自我激励 / 同理心 / 社交技巧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结果格式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EQ综合分（60-140分制）+ 五维雷达图 + 针对性提升建议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UI/UX 设计规范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6.1 整体设计原则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高颜值优先：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结果页必须达到"愿意主动截图分享"的视觉标准，是裂变转化的核心驱动力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沉浸式答题：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答题页去除所有干扰元素，专注题目和选项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品牌一致性：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每个测试模块有独立主题色和图标体系，同时共享统一的基础设计语言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深色/浅色适配：</w:t>
      </w:r>
      <w:r>
        <w:rPr>
          <w:rFonts w:ascii="Arial" w:cs="Arial" w:eastAsia="Arial" w:hAnsi="Arial"/>
          <w:color w:val="444441"/>
          <w:sz w:val="20"/>
          <w:szCs w:val="20"/>
        </w:rPr>
        <w:t xml:space="preserve"> 完整适配微信深色模式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6.2 视觉设计规范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设计项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基础字号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正文 28rpx / 辅助说明 24rpx / 标题 36-48rpx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主字体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PingFang SC（iOS）/ Noto Sans CJK（Android），系统字体优先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圆角规范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卡片：16rpx / 按钮：12rpx / 标签：99rpx（胶囊型）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按钮高度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主要按钮：96rpx / 次要按钮：80rpx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页面边距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左右各32rpx，内容区域最大宽度686rpx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动效原则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题目切换：向左滑动（0.25s ease-out）/ 结果揭晓：从下向上展开（0.4s）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6.3 九大测试主题色规范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测试名称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辅助色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背景色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MBTI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#7F77DD 紫色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#AFA9EC 淡紫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#EEEDFE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SBTI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#D85A30 珊瑚橙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#F0997B 浅橙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#FAECE7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九型人格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#EF9F27 琥珀黄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#FAC775 浅黄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#FAEEDA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依恋风格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#1D9E75 翠绿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#5DCAA5 浅绿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#E1F5EE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霍兰德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#378ADD 天蓝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#85B7EB 浅蓝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#E6F1FB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大五人格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#534AB7 深紫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#7F77DD 中紫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#EEEDFE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颜色性格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动态（随结果色变化）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红/蓝/黄/绿各一套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对应淡色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恋爱脑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#D4537E 玫红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#ED93B1 浅粉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#FBEAF0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情商EQ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#BA7517 深琥珀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#EF9F27 琥珀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#FAEEDA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广告变现策略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7.1 流量主开通条件与准备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开通门槛：累计独立访客（UV）≥ 1000，需为真实用户（设备ID去重）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冷启动策略：产品上线后优先铺量，通过朋友圈、微信群、知乎等渠道推广，快速触达1000 UV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申请时机：UV达标后立即在小程序后台提交流量主申请，审核周期约1–3个工作日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7.2 广告位置与收益预估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广告位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触发频率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eCPM参考（元/千次）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收益贡献占比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激励视频（结果解锁）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每次测试完成触发1次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50–120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 70%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Banner（结果页底部）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持续展示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5–15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 20%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插屏（个人中心）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每次进入触发（可限频）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约 10%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7.3 广告体验保护原则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同一用户单日激励视频广告触发上限：5次（防止用户反感）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广告加载失败时，不强制用户付费，显示重试选项或提供免费查看（限时活动）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广告内容需符合微信广告规范，禁止博彩、医疗夸大宣传等违规内容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技术架构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8A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微信原生小程序 WXML/WXSS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兼容性最佳，性能稳定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微信云开发（CloudBase）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无需自建服务器，成本低，与微信生态深度集成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云开发云数据库（MongoDB）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存储用户测试结果，关联OpenID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云开发云存储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存储分享图片模板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分享图生成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 Canvas API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实时绘制个性化分享海报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广告组件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微信流量主 ad 组件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激励视频/Banner/插屏全部使用官方组件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ECharts for 微信小程序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雷达图、条形图渲染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8.2 数据库结构（核心表）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users 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_id：用户唯一标识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openid：微信OpenID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createTime：首次访问时间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testHistory：数组，存储历次测试记录引用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testResults 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_id：记录ID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userId：关联users表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testType：测试类型（mbti/sbti/enneagram等）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answers：答题数据（JSON）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result：结果类型（如 ENFP）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scores：各维度得分（JSON）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createTime：完成时间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tests 表（测试题库）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testId：测试唯一标识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testName：测试名称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questions：题目数组（JSON）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resultMap：结果映射规则（JSON）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updateTime：最后更新时间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8.3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首页加载时间（冷启动）：≤ 2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题目翻页响应时间：≤ 100ms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分享图生成时间：≤ 3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结果页图表渲染：≤ 1 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小程序包体积：主包 ≤ 2MB，启用分包加载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数据埋点与指标体系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9.1 核心业务指标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健康目标值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日活用户（DAU）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当日独立访问UV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稳定期 ≥ 3万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测试完成率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完成测试人数/进入答题人数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75%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广告观看率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点击看广告人数/触发广告人数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85%（目标）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分享转化率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点击分享人数/查看结果人数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7日复访率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7日内再次访问人数/首次访问人数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25%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人均测试数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总测试完成次数/DAU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1.5次/人/日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9.2 关键埋点事件清单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携带参数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page_view_home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进入首页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来源渠道（scene参数）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test_start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点击「开始测试」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source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test_abandon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中途退出答题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questionNo（在第几题退出）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答完所有题目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duration（答题时长）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ad_show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激励广告弹出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adUnitId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ad_watch_complete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广告完整观看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adUnitId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ad_close_early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广告未完整观看关闭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watchDuration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result_view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进入结果页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resultType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share_trigger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点击分享按钮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testType, resultType, shareMethod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非功能性需求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10.1 可用性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服务可用性：≥ 99.5%（月度统计）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异常处理：所有API调用必须有兜底逻辑，网络异常时显示友好提示而非白屏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离线能力：题库数据本地缓存，弱网环境下可继续答题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10.2 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用户数据：所有用户测试数据加密存储，不对外暴露OpenID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防刷机制：单设备单日答题次数上限（同一测试≤3次重测），防止广告刷量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云函数鉴权：所有云函数调用校验微信登录态，防止未授权访问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10.3 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微信基础库版本：≥ 2.10.0（覆盖99%以上微信用户）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机型适配：iPhone SE 至 iPhone 15 Pro Max / Android 屏幕比例 16:9 至 21:9 全部适配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深色模式：完整适配系统深色模式，所有页面在深色模式下视觉正常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上线计划与里程碑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2808"/>
      </w:tblGrid>
      <w:tr>
        <w:trPr>
          <w:tblHeader/>
        </w:trP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F77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时间目标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MVP版本上线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上线MBTI+颜色测试+SBTI（3个测试），核心广告流程打通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1-3 周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流量主开通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冷启动推广，达到1000 UV，提交流量主申请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3-5 周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完整版上线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上线全部9个测试，完善个人中心和历史记录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5-8 周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增长优化期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基于数据优化广告观看率和分享转化率，A/B测试关键文案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第 9-16 周</w:t>
            </w:r>
          </w:p>
        </w:tc>
      </w:tr>
      <w:tr>
        <w:tc>
          <w:tcPr>
            <w:tcW w:type="dxa" w:w="9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P4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内容迭代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根据热点新增趣味测试，题库周期性更新，节日特供版本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持续进行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F77DD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风险与合规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12.1 主要风险及应对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竞品压力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MBTI赛道竞品众多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差异化定位（9合1）+ 极致结果页视觉 + SBTI等新热点快速跟进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广告政策变更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微信流量主政策调整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持续关注微信开放社区公告，保留非广告变现路径预案（如付费解锁）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用户反感广告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强制看广告影响留存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控制广告频次，确保激励广告是用户「主动选择」而非「被迫接受」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内容合规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测试结果引发用户争议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所有测试页面添加「仅供娱乐参考」免责声明，心理健康话题保持中立</w:t>
            </w:r>
          </w:p>
        </w:tc>
      </w:tr>
      <w:tr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题库侵权</w:t>
            </w:r>
          </w:p>
        </w:tc>
        <w:tc>
          <w:tcPr>
            <w:tcW w:type="dxa" w:w="28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直接抄袭题目引发版权问题</w:t>
            </w:r>
          </w:p>
        </w:tc>
        <w:tc>
          <w:tcPr>
            <w:tcW w:type="dxa" w:w="374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所有题目需自行改写，标注理论来源（学者姓名），不直接使用商业版权量表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F77DD"/>
          <w:sz w:val="26"/>
          <w:szCs w:val="26"/>
        </w:rPr>
        <w:t xml:space="preserve">12.2 合规要求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隐私政策：上线前完成《用户隐私保护指引》，明确告知用户数据收集范围及用途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未成年人保护：不收集14岁以下用户数据，相关测试结果页避免涉及成人话题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广告合规：广告内容符合微信《广告法》要求，拒绝医疗夸大、博彩等违规品类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心理健康免责：所有测试页面底部显示「本测试仅供娱乐参考，不代表专业心理诊断」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888780"/>
          <w:sz w:val="20"/>
          <w:szCs w:val="20"/>
        </w:rPr>
        <w:t xml:space="preserve">文档结束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 · 如需补充或调整任何章节，请联系产品负责人。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DFE" w:sz="4" w:space="6"/>
      </w:pBdr>
      <w:spacing w:after="0" w:before="120"/>
      <w:jc w:val="right"/>
    </w:pPr>
    <w:r>
      <w:rPr>
        <w:rFonts w:ascii="Arial" w:cs="Arial" w:eastAsia="Arial" w:hAnsi="Arial"/>
        <w:color w:val="888780"/>
        <w:sz w:val="16"/>
        <w:szCs w:val="16"/>
      </w:rPr>
      <w:t xml:space="preserve">第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DFE" w:sz="4" w:space="6"/>
      </w:pBdr>
      <w:spacing w:after="120" w:before="0"/>
    </w:pPr>
    <w:r>
      <w:rPr>
        <w:rFonts w:ascii="Arial" w:cs="Arial" w:eastAsia="Arial" w:hAnsi="Arial"/>
        <w:color w:val="888780"/>
        <w:sz w:val="16"/>
        <w:szCs w:val="16"/>
      </w:rPr>
      <w:t xml:space="preserve">心镜 · 九合一人格测试平台  | 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  <w:rPr>
        <w:rFonts w:ascii="Arial" w:cs="Arial" w:eastAsia="Arial" w:hAnsi="Arial"/>
        <w:sz w:val="20"/>
        <w:szCs w:val="20"/>
      </w:rPr>
    </w:lvl>
    <w:lvl w:ilvl="1" w15:tentative="1">
      <w:start w:val="1"/>
      <w:numFmt w:val="bullet"/>
      <w:lvlText w:val="◦"/>
      <w:lvlJc w:val="left"/>
      <w:pPr>
        <w:spacing w:after="20" w:before="20"/>
        <w:ind w:left="100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F77D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2026-04-16T08:47:18.303Z</dcterms:created>
  <dcterms:modified xsi:type="dcterms:W3CDTF">2026-04-16T08:47:18.304Z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