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uppressAutoHyphens w:val="tru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608">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val="false"/>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uppressAutoHyphens w:val="tru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uppressAutoHyphens w:val="true"/>
              <w:spacing w:before="0" w:after="0"/>
              <w:rPr>
                <w:lang w:val="en-US"/>
              </w:rPr>
            </w:pPr>
            <w:r>
              <w:rPr>
                <w:lang w:val="en-US"/>
              </w:rPr>
            </w:r>
          </w:p>
          <w:p>
            <w:pPr>
              <w:pStyle w:val="ZB"/>
              <w:widowControl w:val="false"/>
              <w:suppressAutoHyphens w:val="true"/>
              <w:spacing w:before="0" w:after="0"/>
              <w:rPr>
                <w:lang w:val="en-US"/>
              </w:rPr>
            </w:pPr>
            <w:r>
              <w:rPr>
                <w:lang w:val="en-US"/>
              </w:rPr>
            </w:r>
          </w:p>
        </w:tc>
      </w:tr>
      <w:tr>
        <w:trPr>
          <w:trHeight w:val="1191" w:hRule="exact"/>
          <w:cantSplit w:val="true"/>
        </w:trPr>
        <w:tc>
          <w:tcPr>
            <w:tcW w:w="10348" w:type="dxa"/>
            <w:tcBorders>
              <w:top w:val="nil"/>
              <w:left w:val="nil"/>
              <w:bottom w:val="nil"/>
              <w:right w:val="nil"/>
            </w:tcBorders>
          </w:tcPr>
          <w:p>
            <w:pPr>
              <w:pStyle w:val="ZT"/>
              <w:widowControl w:val="false"/>
              <w:suppressAutoHyphens w:val="tru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uppressAutoHyphens w:val="tru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val="false"/>
              <w:spacing w:before="0" w:after="160"/>
              <w:jc w:val="left"/>
              <w:rPr>
                <w:lang w:eastAsia="ja-JP"/>
              </w:rPr>
            </w:pPr>
            <w:r>
              <w:rPr>
                <w:kern w:val="0"/>
                <w:sz w:val="20"/>
                <w:lang w:val="en-US" w:eastAsia="ja-JP" w:bidi="ar-SA"/>
              </w:rPr>
              <w:t>Register of Associations, Bonn VR 11238, VAT ID DE321720189</w:t>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1"/>
            <w:bookmarkStart w:id="3" w:name="_Hlk1299536681"/>
            <w:bookmarkEnd w:id="3"/>
          </w:p>
        </w:tc>
      </w:tr>
    </w:tbl>
    <w:p>
      <w:pPr>
        <w:pStyle w:val="Heading1"/>
        <w:ind w:left="1134" w:hanging="0"/>
        <w:rPr/>
      </w:pPr>
      <w:r>
        <w:rPr/>
      </w:r>
    </w:p>
    <w:p>
      <w:pPr>
        <w:pStyle w:val="Heading1"/>
        <w:ind w:left="1134" w:hanging="0"/>
        <w:rPr/>
      </w:pPr>
      <w:r>
        <w:rPr/>
      </w:r>
    </w:p>
    <w:p>
      <w:pPr>
        <w:pStyle w:val="HorizontalLine"/>
        <w:rPr/>
      </w:pPr>
      <w:r>
        <w:rPr/>
      </w:r>
    </w:p>
    <w:p>
      <w:pPr>
        <w:pStyle w:val="Heading2"/>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\o "1-2" \h</w:instrText>
          </w:r>
          <w:r>
            <w:rPr>
              <w:webHidden/>
              <w:rStyle w:val="IndexLink"/>
              <w:vanish w:val="false"/>
            </w:rPr>
            <w:fldChar w:fldCharType="separate"/>
          </w:r>
          <w:hyperlink w:anchor="_Toc162029813">
            <w:r>
              <w:rPr>
                <w:webHidden/>
              </w:rPr>
              <w:fldChar w:fldCharType="begin"/>
            </w:r>
            <w:r>
              <w:rPr>
                <w:webHidden/>
              </w:rPr>
              <w:instrText xml:space="preserve">PAGEREF _Toc162029813 \h</w:instrText>
            </w:r>
            <w:r>
              <w:rPr>
                <w:webHidden/>
              </w:rPr>
              <w:fldChar w:fldCharType="separate"/>
            </w:r>
            <w:r>
              <w:rPr>
                <w:webHidden/>
                <w:rStyle w:val="IndexLink"/>
                <w:vanish w:val="false"/>
              </w:rPr>
              <w:t>Foreword</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Pr>
              <w:fldChar w:fldCharType="begin"/>
            </w:r>
            <w:r>
              <w:rPr>
                <w:webHidden/>
              </w:rPr>
              <w:instrText xml:space="preserve">PAGEREF _Toc162029814 \h</w:instrText>
            </w:r>
            <w:r>
              <w:rPr>
                <w:webHidden/>
              </w:rPr>
              <w:fldChar w:fldCharType="separate"/>
            </w:r>
            <w:r>
              <w:rPr>
                <w:webHidden/>
                <w:rStyle w:val="IndexLink"/>
                <w:vanish w:val="false"/>
              </w:rPr>
              <w:t>Modal verbs terminology</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vanish w:val="false"/>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vanish w:val="false"/>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vanish w:val="false"/>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vanish w:val="false"/>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vanish w:val="false"/>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vanish w:val="false"/>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vanish w:val="false"/>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vanish w:val="false"/>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vanish w:val="false"/>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vanish w:val="false"/>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vanish w:val="false"/>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vanish w:val="false"/>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vanish w:val="false"/>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vanish w:val="false"/>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vanish w:val="false"/>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vanish w:val="false"/>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vanish w:val="false"/>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vanish w:val="false"/>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vanish w:val="false"/>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vanish w:val="false"/>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vanish w:val="false"/>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vanish w:val="false"/>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vanish w:val="false"/>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vanish w:val="false"/>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vanish w:val="false"/>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vanish w:val="false"/>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vanish w:val="false"/>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vanish w:val="false"/>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vanish w:val="false"/>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vanish w:val="false"/>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vanish w:val="false"/>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vanish w:val="false"/>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vanish w:val="false"/>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vanish w:val="false"/>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vanish w:val="false"/>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vanish w:val="false"/>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vanish w:val="false"/>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vanish w:val="false"/>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vanish w:val="false"/>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vanish w:val="false"/>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vanish w:val="false"/>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vanish w:val="false"/>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vanish w:val="false"/>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vanish w:val="false"/>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vanish w:val="false"/>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vanish w:val="false"/>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vanish w:val="false"/>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vanish w:val="false"/>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vanish w:val="false"/>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vanish w:val="false"/>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vanish w:val="false"/>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vanish w:val="false"/>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vanish w:val="false"/>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vanish w:val="false"/>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vanish w:val="false"/>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vanish w:val="false"/>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vanish w:val="false"/>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vanish w:val="false"/>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vanish w:val="false"/>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vanish w:val="false"/>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vanish w:val="false"/>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vanish w:val="false"/>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vanish w:val="false"/>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vanish w:val="false"/>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vanish w:val="false"/>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vanish w:val="false"/>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vanish w:val="false"/>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vanish w:val="false"/>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vanish w:val="false"/>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vanish w:val="false"/>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vanish w:val="false"/>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vanish w:val="false"/>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vanish w:val="false"/>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vanish w:val="false"/>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vanish w:val="false"/>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vanish w:val="false"/>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vanish w:val="false"/>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Pr>
              <w:fldChar w:fldCharType="begin"/>
            </w:r>
            <w:r>
              <w:rPr>
                <w:webHidden/>
              </w:rPr>
              <w:instrText xml:space="preserve">PAGEREF _Toc162029908 \h</w:instrText>
            </w:r>
            <w:r>
              <w:rPr>
                <w:webHidden/>
              </w:rPr>
              <w:fldChar w:fldCharType="separate"/>
            </w:r>
            <w:r>
              <w:rPr>
                <w:webHidden/>
                <w:rStyle w:val="IndexLink"/>
                <w:vanish w:val="false"/>
              </w:rPr>
              <w:t>Annex A (normative)</w:t>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2"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451533944"/>
      <w:bookmarkStart w:id="5" w:name="_Toc484178409"/>
      <w:bookmarkStart w:id="6" w:name="_Toc529802475"/>
      <w:bookmarkStart w:id="7" w:name="_Toc162029813"/>
      <w:bookmarkStart w:id="8" w:name="_Toc487531993"/>
      <w:bookmarkStart w:id="9" w:name="_Toc484178379"/>
      <w:bookmarkStart w:id="10" w:name="_Toc527987191"/>
      <w:r>
        <w:rPr/>
        <w:t>Foreword</w:t>
      </w:r>
      <w:bookmarkEnd w:id="4"/>
      <w:bookmarkEnd w:id="5"/>
      <w:bookmarkEnd w:id="6"/>
      <w:bookmarkEnd w:id="7"/>
      <w:bookmarkEnd w:id="8"/>
      <w:bookmarkEnd w:id="9"/>
      <w:bookmarkEnd w:id="10"/>
    </w:p>
    <w:p>
      <w:pPr>
        <w:pStyle w:val="Normal"/>
        <w:rPr/>
      </w:pPr>
      <w:bookmarkStart w:id="11" w:name="For_tbname"/>
      <w:r>
        <w:rPr/>
        <w:t xml:space="preserve">This Technical Specification (TS) has been produced by TIFG of the O-RAN </w:t>
      </w:r>
      <w:bookmarkEnd w:id="11"/>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2" w:name="_Toc162029814"/>
      <w:bookmarkStart w:id="13" w:name="_Toc527987192"/>
      <w:bookmarkStart w:id="14" w:name="_Toc451533945"/>
      <w:bookmarkStart w:id="15" w:name="_Toc487531994"/>
      <w:bookmarkStart w:id="16" w:name="_Toc484178410"/>
      <w:bookmarkStart w:id="17" w:name="_Toc484178380"/>
      <w:bookmarkStart w:id="18" w:name="_Toc529802476"/>
      <w:r>
        <w:rPr/>
        <w:t>Modal verbs terminology</w:t>
      </w:r>
      <w:bookmarkEnd w:id="12"/>
      <w:bookmarkEnd w:id="13"/>
      <w:bookmarkEnd w:id="14"/>
      <w:bookmarkEnd w:id="15"/>
      <w:bookmarkEnd w:id="16"/>
      <w:bookmarkEnd w:id="17"/>
      <w:bookmarkEnd w:id="18"/>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19" w:name="_Toc451533948"/>
      <w:bookmarkStart w:id="20" w:name="_Toc527987195"/>
      <w:bookmarkStart w:id="21" w:name="_Toc529802479"/>
      <w:bookmarkStart w:id="22" w:name="_Toc162029815"/>
      <w:bookmarkStart w:id="23" w:name="_Toc484178413"/>
      <w:bookmarkStart w:id="24" w:name="_Toc484178383"/>
      <w:bookmarkStart w:id="25" w:name="_Toc487531997"/>
      <w:r>
        <w:rPr/>
        <w:t>1</w:t>
        <w:tab/>
        <w:t>Scope</w:t>
      </w:r>
      <w:bookmarkEnd w:id="19"/>
      <w:bookmarkEnd w:id="20"/>
      <w:bookmarkEnd w:id="21"/>
      <w:bookmarkEnd w:id="22"/>
      <w:bookmarkEnd w:id="23"/>
      <w:bookmarkEnd w:id="24"/>
      <w:bookmarkEnd w:id="25"/>
    </w:p>
    <w:p>
      <w:pPr>
        <w:pStyle w:val="Normal"/>
        <w:rPr>
          <w:color w:val="000000" w:themeColor="text1"/>
          <w:lang w:val="en-GB"/>
        </w:rPr>
      </w:pPr>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26" w:name="_Toc162029816"/>
      <w:bookmarkStart w:id="27" w:name="_Toc529802480"/>
      <w:bookmarkStart w:id="28" w:name="_Toc527987196"/>
      <w:bookmarkStart w:id="29" w:name="_Toc484178384"/>
      <w:bookmarkStart w:id="30" w:name="_Toc451533949"/>
      <w:bookmarkStart w:id="31" w:name="_Toc484178414"/>
      <w:bookmarkStart w:id="32" w:name="_Toc487531998"/>
      <w:r>
        <w:rPr/>
        <w:t>2</w:t>
        <w:tab/>
        <w:t>References</w:t>
      </w:r>
      <w:bookmarkEnd w:id="26"/>
      <w:bookmarkEnd w:id="27"/>
      <w:bookmarkEnd w:id="28"/>
      <w:bookmarkEnd w:id="29"/>
      <w:bookmarkEnd w:id="30"/>
      <w:bookmarkEnd w:id="31"/>
      <w:bookmarkEnd w:id="32"/>
    </w:p>
    <w:p>
      <w:pPr>
        <w:pStyle w:val="Heading2"/>
        <w:keepNext w:val="false"/>
        <w:rPr/>
      </w:pPr>
      <w:bookmarkStart w:id="33" w:name="_Toc527987197"/>
      <w:bookmarkStart w:id="34" w:name="_Toc162029817"/>
      <w:bookmarkStart w:id="35" w:name="_Toc487531999"/>
      <w:bookmarkStart w:id="36" w:name="_Toc484178385"/>
      <w:bookmarkStart w:id="37" w:name="_Toc529802481"/>
      <w:bookmarkStart w:id="38" w:name="_Toc484178415"/>
      <w:bookmarkStart w:id="39" w:name="_Toc451533950"/>
      <w:r>
        <w:rPr/>
        <w:t>2.1</w:t>
        <w:tab/>
        <w:t>Normative references</w:t>
      </w:r>
      <w:bookmarkEnd w:id="33"/>
      <w:bookmarkEnd w:id="34"/>
      <w:bookmarkEnd w:id="35"/>
      <w:bookmarkEnd w:id="36"/>
      <w:bookmarkEnd w:id="37"/>
      <w:bookmarkEnd w:id="38"/>
      <w:bookmarkEnd w:id="39"/>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0" w:name="_Ref55831124"/>
      <w:bookmarkEnd w:id="40"/>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41" w:name="_Ref56095815"/>
      <w:r>
        <w:rPr>
          <w:lang w:val="en-GB"/>
        </w:rPr>
        <w:t>3GPP TR 36.104</w:t>
      </w:r>
      <w:bookmarkEnd w:id="41"/>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42" w:name="_Ref57134185"/>
      <w:r>
        <w:rPr>
          <w:lang w:val="en-GB"/>
        </w:rPr>
        <w:t>NGMN Alliance, “Definition of the testing framework for the NGMN 5G pre-commercial networks trials”,  White paper July 2019, version 3.0. Available: http://www.ngmn.org</w:t>
      </w:r>
      <w:bookmarkEnd w:id="42"/>
    </w:p>
    <w:p>
      <w:pPr>
        <w:pStyle w:val="EX"/>
        <w:numPr>
          <w:ilvl w:val="0"/>
          <w:numId w:val="5"/>
        </w:numPr>
        <w:tabs>
          <w:tab w:val="clear" w:pos="284"/>
          <w:tab w:val="left" w:pos="900" w:leader="none"/>
        </w:tabs>
        <w:spacing w:lineRule="auto" w:line="240" w:before="0" w:after="120"/>
        <w:ind w:left="900" w:hanging="630"/>
        <w:rPr>
          <w:lang w:val="en-GB"/>
        </w:rPr>
      </w:pPr>
      <w:bookmarkStart w:id="43" w:name="_Ref58920543"/>
      <w:r>
        <w:rPr>
          <w:lang w:val="en-GB"/>
        </w:rPr>
        <w:t>NGM Alliance, “NGMN 5G pre-commercial networks trials - major conclusions”, White paper, December 2019, version 1.0. Available: http://www.ngmn.org</w:t>
      </w:r>
      <w:bookmarkEnd w:id="43"/>
    </w:p>
    <w:p>
      <w:pPr>
        <w:pStyle w:val="EX"/>
        <w:numPr>
          <w:ilvl w:val="0"/>
          <w:numId w:val="5"/>
        </w:numPr>
        <w:tabs>
          <w:tab w:val="clear" w:pos="284"/>
          <w:tab w:val="left" w:pos="900" w:leader="none"/>
        </w:tabs>
        <w:spacing w:lineRule="auto" w:line="240" w:before="0" w:after="120"/>
        <w:ind w:left="900" w:hanging="630"/>
        <w:rPr>
          <w:lang w:val="en-GB"/>
        </w:rPr>
      </w:pPr>
      <w:bookmarkStart w:id="44" w:name="_Ref58418441"/>
      <w:r>
        <w:rPr>
          <w:lang w:val="en-GB"/>
        </w:rPr>
        <w:t>3GPP TR 38.913: “Study on new radio access technology Radio interface protocol aspects”, March 2017.</w:t>
      </w:r>
      <w:bookmarkEnd w:id="44"/>
    </w:p>
    <w:p>
      <w:pPr>
        <w:pStyle w:val="EX"/>
        <w:numPr>
          <w:ilvl w:val="0"/>
          <w:numId w:val="5"/>
        </w:numPr>
        <w:tabs>
          <w:tab w:val="clear" w:pos="284"/>
          <w:tab w:val="left" w:pos="900" w:leader="none"/>
        </w:tabs>
        <w:spacing w:lineRule="auto" w:line="240" w:before="0" w:after="120"/>
        <w:ind w:left="900" w:hanging="630"/>
        <w:rPr>
          <w:lang w:val="en-GB"/>
        </w:rPr>
      </w:pPr>
      <w:bookmarkStart w:id="45" w:name="_Ref58512885"/>
      <w:r>
        <w:rPr>
          <w:lang w:val="en-GB"/>
        </w:rPr>
        <w:t>IETF RFC7323, “TCP Extensions for High Performance”, September 2014</w:t>
      </w:r>
      <w:bookmarkEnd w:id="45"/>
    </w:p>
    <w:p>
      <w:pPr>
        <w:pStyle w:val="EX"/>
        <w:numPr>
          <w:ilvl w:val="0"/>
          <w:numId w:val="5"/>
        </w:numPr>
        <w:tabs>
          <w:tab w:val="clear" w:pos="284"/>
          <w:tab w:val="left" w:pos="900" w:leader="none"/>
        </w:tabs>
        <w:spacing w:lineRule="auto" w:line="240" w:before="0" w:after="120"/>
        <w:ind w:left="900" w:hanging="630"/>
        <w:rPr>
          <w:lang w:val="en-GB"/>
        </w:rPr>
      </w:pPr>
      <w:bookmarkStart w:id="46" w:name="_Ref58515647"/>
      <w:r>
        <w:rPr>
          <w:lang w:val="en-GB"/>
        </w:rPr>
        <w:t>3GPP TS 38.215</w:t>
      </w:r>
      <w:bookmarkEnd w:id="46"/>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47" w:name="_Ref58589713"/>
      <w:r>
        <w:rPr>
          <w:lang w:val="en-GB"/>
        </w:rPr>
        <w:t>3GPP TS 36.133, “Requirements for support of radio resource management”</w:t>
      </w:r>
      <w:bookmarkEnd w:id="47"/>
    </w:p>
    <w:p>
      <w:pPr>
        <w:pStyle w:val="EX"/>
        <w:numPr>
          <w:ilvl w:val="0"/>
          <w:numId w:val="5"/>
        </w:numPr>
        <w:tabs>
          <w:tab w:val="clear" w:pos="284"/>
          <w:tab w:val="left" w:pos="900" w:leader="none"/>
        </w:tabs>
        <w:spacing w:lineRule="auto" w:line="240" w:before="0" w:after="120"/>
        <w:ind w:left="900" w:hanging="630"/>
        <w:rPr>
          <w:lang w:val="en-GB"/>
        </w:rPr>
      </w:pPr>
      <w:bookmarkStart w:id="48" w:name="_Ref58591940"/>
      <w:r>
        <w:rPr>
          <w:lang w:val="en-GB"/>
        </w:rPr>
        <w:t>3GPP TS 38.133, “Requirements for support of radio resource management”</w:t>
      </w:r>
      <w:bookmarkEnd w:id="48"/>
    </w:p>
    <w:p>
      <w:pPr>
        <w:pStyle w:val="EX"/>
        <w:numPr>
          <w:ilvl w:val="0"/>
          <w:numId w:val="5"/>
        </w:numPr>
        <w:tabs>
          <w:tab w:val="clear" w:pos="284"/>
          <w:tab w:val="left" w:pos="900" w:leader="none"/>
        </w:tabs>
        <w:spacing w:lineRule="auto" w:line="240" w:before="0" w:after="120"/>
        <w:ind w:left="900" w:hanging="630"/>
        <w:rPr>
          <w:lang w:val="en-GB"/>
        </w:rPr>
      </w:pPr>
      <w:bookmarkStart w:id="49" w:name="_Ref59101846"/>
      <w:r>
        <w:rPr>
          <w:lang w:val="en-GB"/>
        </w:rPr>
        <w:t xml:space="preserve">O-RAN ALLIANCE, “O-RAN Architecture Description v11.0”, </w:t>
      </w:r>
      <w:bookmarkEnd w:id="49"/>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50" w:name="_Ref60911218"/>
      <w:r>
        <w:rPr>
          <w:lang w:val="en-GB"/>
        </w:rPr>
        <w:t>O-RAN ALLIANCE, “O-RAN End-to-End System Testing Framework Specification 1.0”, July 2020</w:t>
      </w:r>
      <w:bookmarkEnd w:id="50"/>
    </w:p>
    <w:p>
      <w:pPr>
        <w:pStyle w:val="EX"/>
        <w:numPr>
          <w:ilvl w:val="0"/>
          <w:numId w:val="5"/>
        </w:numPr>
        <w:tabs>
          <w:tab w:val="clear" w:pos="284"/>
          <w:tab w:val="left" w:pos="900" w:leader="none"/>
        </w:tabs>
        <w:spacing w:lineRule="auto" w:line="240" w:before="0" w:after="120"/>
        <w:ind w:left="900" w:hanging="630"/>
        <w:rPr>
          <w:lang w:val="en-GB"/>
        </w:rPr>
      </w:pPr>
      <w:bookmarkStart w:id="51" w:name="_Ref61019443"/>
      <w:r>
        <w:rPr>
          <w:lang w:val="en-GB"/>
        </w:rPr>
        <w:t>O-RAN ALLIANCE, “O-RAN Fronthaul Interoperability Test Specification (IOT) 2.0”, April 2020</w:t>
      </w:r>
      <w:bookmarkEnd w:id="51"/>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2" w:name="_Ref61365597"/>
      <w:r>
        <w:rPr>
          <w:lang w:val="en-GB"/>
        </w:rPr>
        <w:t>ITU-R M.2410-0, “Minimum requirements related to technical performance for IMT-2020 radio interface(s)”, November 2017.</w:t>
      </w:r>
      <w:bookmarkEnd w:id="52"/>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3" w:name="_Ref61952952"/>
      <w:r>
        <w:rPr>
          <w:lang w:val="en-GB"/>
        </w:rPr>
        <w:t>3GPP TR 36.814, “</w:t>
      </w:r>
      <w:r>
        <w:rPr>
          <w:rFonts w:eastAsia="MS Mincho"/>
        </w:rPr>
        <w:t>Further advancements for E-UTRA physical layer aspects</w:t>
      </w:r>
      <w:r>
        <w:rPr>
          <w:lang w:val="en-GB"/>
        </w:rPr>
        <w:t>”, March 2017</w:t>
      </w:r>
      <w:bookmarkEnd w:id="53"/>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4" w:name="_Ref62666138"/>
      <w:r>
        <w:rPr>
          <w:lang w:val="en-GB"/>
        </w:rPr>
        <w:t>3GPP TS 38.306, "User Equipment (UE) radio access capabilities", December 2020</w:t>
      </w:r>
      <w:bookmarkEnd w:id="54"/>
    </w:p>
    <w:p>
      <w:pPr>
        <w:pStyle w:val="EX"/>
        <w:numPr>
          <w:ilvl w:val="0"/>
          <w:numId w:val="5"/>
        </w:numPr>
        <w:tabs>
          <w:tab w:val="clear" w:pos="284"/>
          <w:tab w:val="left" w:pos="900" w:leader="none"/>
        </w:tabs>
        <w:spacing w:lineRule="auto" w:line="240" w:before="0" w:after="120"/>
        <w:ind w:left="900" w:hanging="630"/>
        <w:rPr>
          <w:lang w:val="en-GB"/>
        </w:rPr>
      </w:pPr>
      <w:bookmarkStart w:id="55" w:name="_Ref63255885"/>
      <w:r>
        <w:rPr>
          <w:lang w:val="en-GB"/>
        </w:rPr>
        <w:t>O-RAN ALLIANCE, “O-RAN Fronthaul Control, User and Synchronization Plane Specification v5.0”, November 2020</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63264006"/>
      <w:r>
        <w:rPr>
          <w:lang w:val="en-GB"/>
        </w:rPr>
        <w:t>3GPP TS 38.300, “NR and NG-RAN Overall Description; Stage 2”, December 2020</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63672116"/>
      <w:r>
        <w:rPr>
          <w:lang w:val="en-GB"/>
        </w:rPr>
        <w:t>3GPP TS 38.101-1</w:t>
      </w:r>
      <w:bookmarkEnd w:id="57"/>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8" w:name="_Ref63672120"/>
      <w:r>
        <w:rPr>
          <w:lang w:val="en-GB"/>
        </w:rPr>
        <w:t>3GPP TS 38.101-2</w:t>
      </w:r>
      <w:bookmarkEnd w:id="58"/>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9" w:name="_Ref63875404"/>
      <w:r>
        <w:rPr>
          <w:lang w:val="en-GB"/>
        </w:rPr>
        <w:t>3GPP TS 38.211, “Physical channels and modulation”, December 2020</w:t>
      </w:r>
      <w:bookmarkEnd w:id="59"/>
    </w:p>
    <w:p>
      <w:pPr>
        <w:pStyle w:val="EX"/>
        <w:numPr>
          <w:ilvl w:val="0"/>
          <w:numId w:val="5"/>
        </w:numPr>
        <w:tabs>
          <w:tab w:val="clear" w:pos="284"/>
          <w:tab w:val="left" w:pos="900" w:leader="none"/>
        </w:tabs>
        <w:spacing w:lineRule="auto" w:line="240" w:before="0" w:after="120"/>
        <w:ind w:left="900" w:hanging="630"/>
        <w:rPr>
          <w:lang w:val="en-GB"/>
        </w:rPr>
      </w:pPr>
      <w:bookmarkStart w:id="60" w:name="_Ref63962697"/>
      <w:r>
        <w:rPr>
          <w:lang w:val="en-GB"/>
        </w:rPr>
        <w:t>3GPP TS 38.213, “Physical layer procedures for control”, December 2020</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64048270"/>
      <w:r>
        <w:rPr>
          <w:lang w:val="en-GB"/>
        </w:rPr>
        <w:t>3GPP TS 38.214, “Physical layer procedures for data”, December 2020</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64644124"/>
      <w:r>
        <w:rPr>
          <w:lang w:val="en-GB"/>
        </w:rPr>
        <w:t>3GPP TR 38.308, “Physical Layer Aspects”, September 2017</w:t>
      </w:r>
      <w:bookmarkEnd w:id="62"/>
    </w:p>
    <w:p>
      <w:pPr>
        <w:pStyle w:val="EX"/>
        <w:numPr>
          <w:ilvl w:val="0"/>
          <w:numId w:val="5"/>
        </w:numPr>
        <w:tabs>
          <w:tab w:val="clear" w:pos="284"/>
          <w:tab w:val="left" w:pos="900" w:leader="none"/>
        </w:tabs>
        <w:spacing w:lineRule="auto" w:line="240" w:before="0" w:after="120"/>
        <w:ind w:left="900" w:hanging="630"/>
        <w:rPr>
          <w:lang w:val="en-GB"/>
        </w:rPr>
      </w:pPr>
      <w:bookmarkStart w:id="63" w:name="_Ref64829518"/>
      <w:r>
        <w:rPr>
          <w:lang w:val="en-GB"/>
        </w:rPr>
        <w:t>3GPP TSG RAN WG1 Meeting #92 R1-1801352, “Discussion on NR UE peak data rate”, March 2018</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4896670"/>
      <w:r>
        <w:rPr>
          <w:lang w:val="en-GB"/>
        </w:rPr>
        <w:t>3GPP TS 36.211, “Physical channels and modulation”, September 2020</w:t>
      </w:r>
      <w:bookmarkEnd w:id="64"/>
    </w:p>
    <w:p>
      <w:pPr>
        <w:pStyle w:val="EX"/>
        <w:numPr>
          <w:ilvl w:val="0"/>
          <w:numId w:val="5"/>
        </w:numPr>
        <w:tabs>
          <w:tab w:val="clear" w:pos="284"/>
          <w:tab w:val="left" w:pos="900" w:leader="none"/>
        </w:tabs>
        <w:spacing w:lineRule="auto" w:line="240" w:before="0" w:after="120"/>
        <w:ind w:left="900" w:hanging="630"/>
        <w:rPr>
          <w:lang w:val="en-GB"/>
        </w:rPr>
      </w:pPr>
      <w:bookmarkStart w:id="65" w:name="_Ref64971111"/>
      <w:r>
        <w:rPr>
          <w:lang w:val="en-GB"/>
        </w:rPr>
        <w:t>3GPP TR 38.801, “Radio access architecture and interfaces”, March 2017</w:t>
      </w:r>
      <w:bookmarkEnd w:id="65"/>
    </w:p>
    <w:p>
      <w:pPr>
        <w:pStyle w:val="EX"/>
        <w:numPr>
          <w:ilvl w:val="0"/>
          <w:numId w:val="5"/>
        </w:numPr>
        <w:tabs>
          <w:tab w:val="clear" w:pos="284"/>
          <w:tab w:val="left" w:pos="900" w:leader="none"/>
        </w:tabs>
        <w:spacing w:lineRule="auto" w:line="240" w:before="0" w:after="120"/>
        <w:ind w:left="900" w:hanging="630"/>
        <w:rPr>
          <w:lang w:val="en-GB"/>
        </w:rPr>
      </w:pPr>
      <w:bookmarkStart w:id="66" w:name="_Ref65058145"/>
      <w:r>
        <w:rPr>
          <w:lang w:val="en-GB"/>
        </w:rPr>
        <w:t>3GPP TS 33.511: “Security Assurance Specification (SCAS) for the next generation Node B (gNodeB) network product class” (Release 16), September 2020</w:t>
      </w:r>
      <w:bookmarkEnd w:id="66"/>
    </w:p>
    <w:p>
      <w:pPr>
        <w:pStyle w:val="EX"/>
        <w:numPr>
          <w:ilvl w:val="0"/>
          <w:numId w:val="5"/>
        </w:numPr>
        <w:tabs>
          <w:tab w:val="clear" w:pos="284"/>
          <w:tab w:val="left" w:pos="900" w:leader="none"/>
        </w:tabs>
        <w:spacing w:lineRule="auto" w:line="240" w:before="0" w:after="120"/>
        <w:ind w:left="900" w:hanging="630"/>
        <w:rPr>
          <w:lang w:val="en-GB"/>
        </w:rPr>
      </w:pPr>
      <w:bookmarkStart w:id="67" w:name="_Ref65861143"/>
      <w:r>
        <w:rPr>
          <w:lang w:val="en-GB"/>
        </w:rPr>
        <w:t>3GPP TS 23.502, “Procedures for the 5G System; Stage-2”,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5858231"/>
      <w:r>
        <w:rPr>
          <w:lang w:val="en-GB"/>
        </w:rPr>
        <w:t>3GPP TS 23.401 “General Packet Radio Service (GPRS)enhancements for Evolved Universal Terrestrial Radio Access Network (E-UTRAN) access”</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5858475"/>
      <w:r>
        <w:rPr>
          <w:lang w:val="en-GB"/>
        </w:rPr>
        <w:t>3GPP TS 37.340 “Overall description; Stage-2”</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5864508"/>
      <w:r>
        <w:rPr>
          <w:lang w:val="en-GB"/>
        </w:rPr>
        <w:t>3GPP TS 38.401 “5G; NG-RAN; Architecture description</w:t>
      </w:r>
      <w:bookmarkEnd w:id="70"/>
    </w:p>
    <w:p>
      <w:pPr>
        <w:pStyle w:val="EX"/>
        <w:numPr>
          <w:ilvl w:val="0"/>
          <w:numId w:val="5"/>
        </w:numPr>
        <w:tabs>
          <w:tab w:val="clear" w:pos="284"/>
          <w:tab w:val="left" w:pos="900" w:leader="none"/>
        </w:tabs>
        <w:spacing w:lineRule="auto" w:line="240" w:before="0" w:after="120"/>
        <w:ind w:left="900" w:hanging="630"/>
        <w:rPr>
          <w:lang w:val="cs-CZ"/>
        </w:rPr>
      </w:pPr>
      <w:bookmarkStart w:id="71" w:name="_Ref65863682"/>
      <w:r>
        <w:rPr>
          <w:lang w:val="en-GB"/>
        </w:rPr>
        <w:t>3GPP TS 38.473 “5G; NG-RAN; F1 Application Protocol (F1AP)”</w:t>
      </w:r>
      <w:bookmarkEnd w:id="71"/>
    </w:p>
    <w:p>
      <w:pPr>
        <w:pStyle w:val="EX"/>
        <w:numPr>
          <w:ilvl w:val="0"/>
          <w:numId w:val="5"/>
        </w:numPr>
        <w:tabs>
          <w:tab w:val="clear" w:pos="284"/>
          <w:tab w:val="left" w:pos="900" w:leader="none"/>
        </w:tabs>
        <w:spacing w:lineRule="auto" w:line="240" w:before="0" w:after="120"/>
        <w:ind w:left="900" w:hanging="630"/>
        <w:rPr>
          <w:lang w:val="cs-CZ"/>
        </w:rPr>
      </w:pPr>
      <w:bookmarkStart w:id="72" w:name="_Ref76477448"/>
      <w:r>
        <w:rPr>
          <w:lang w:val="en-GB"/>
        </w:rPr>
        <w:t>3GPP TS 37.470 “W1 interface General aspects and principles”, July 2020</w:t>
      </w:r>
      <w:bookmarkEnd w:id="72"/>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73" w:name="OLE_LINK13"/>
      <w:r>
        <w:rPr>
          <w:szCs w:val="34"/>
        </w:rPr>
        <w:t xml:space="preserve">Environmental Engineering (EE); </w:t>
      </w:r>
      <w:bookmarkEnd w:id="73"/>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74" w:name="OLE_LINK49"/>
      <w:r>
        <w:rPr>
          <w:szCs w:val="34"/>
        </w:rPr>
        <w:t>O-RAN ALLIANCE, “O-RAN Working Group 1 Network Energy Saving Use Cases”, Technical Report v02.00, June 2023</w:t>
      </w:r>
      <w:bookmarkEnd w:id="74"/>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75" w:name="_Ref558311241"/>
      <w:bookmarkStart w:id="76" w:name="_Toc451533951"/>
      <w:bookmarkStart w:id="77" w:name="_Toc487532000"/>
      <w:bookmarkStart w:id="78" w:name="_Toc162029818"/>
      <w:bookmarkStart w:id="79" w:name="_Toc527987198"/>
      <w:bookmarkStart w:id="80" w:name="_Toc484178386"/>
      <w:bookmarkStart w:id="81" w:name="_Toc529802482"/>
      <w:bookmarkStart w:id="82" w:name="_Toc484178416"/>
      <w:bookmarkEnd w:id="75"/>
      <w:r>
        <w:rPr/>
        <w:t>2.2</w:t>
        <w:tab/>
        <w:t>Informative references</w:t>
      </w:r>
      <w:bookmarkEnd w:id="76"/>
      <w:bookmarkEnd w:id="77"/>
      <w:bookmarkEnd w:id="78"/>
      <w:bookmarkEnd w:id="79"/>
      <w:bookmarkEnd w:id="80"/>
      <w:bookmarkEnd w:id="81"/>
      <w:bookmarkEnd w:id="82"/>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83" w:name="_Toc451532925"/>
      <w:bookmarkStart w:id="84" w:name="_Toc162029819"/>
      <w:bookmarkStart w:id="85" w:name="_Toc529802483"/>
      <w:bookmarkStart w:id="86" w:name="_Toc527987199"/>
      <w:r>
        <w:rPr/>
        <w:t>3</w:t>
        <w:tab/>
        <w:t>Definition of terms, symbols and abbreviations</w:t>
      </w:r>
      <w:bookmarkEnd w:id="83"/>
      <w:bookmarkEnd w:id="84"/>
      <w:bookmarkEnd w:id="85"/>
      <w:bookmarkEnd w:id="86"/>
    </w:p>
    <w:p>
      <w:pPr>
        <w:pStyle w:val="Heading2"/>
        <w:rPr/>
      </w:pPr>
      <w:bookmarkStart w:id="87" w:name="_Toc451532926"/>
      <w:bookmarkStart w:id="88" w:name="_Toc162029820"/>
      <w:bookmarkStart w:id="89" w:name="_Toc529802484"/>
      <w:bookmarkStart w:id="90" w:name="_Toc527987200"/>
      <w:r>
        <w:rPr/>
        <w:t>3.1</w:t>
        <w:tab/>
      </w:r>
      <w:bookmarkEnd w:id="87"/>
      <w:bookmarkEnd w:id="90"/>
      <w:r>
        <w:rPr/>
        <w:t>Terms</w:t>
      </w:r>
      <w:bookmarkEnd w:id="88"/>
      <w:bookmarkEnd w:id="89"/>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91" w:name="_Toc162029821"/>
      <w:bookmarkStart w:id="92" w:name="_Toc451533954"/>
      <w:bookmarkStart w:id="93" w:name="_Toc484178419"/>
      <w:bookmarkStart w:id="94" w:name="_Toc527987201"/>
      <w:bookmarkStart w:id="95" w:name="_Toc487532003"/>
      <w:bookmarkStart w:id="96" w:name="_Toc484178389"/>
      <w:bookmarkStart w:id="97" w:name="_Toc529802485"/>
      <w:r>
        <w:rPr/>
        <w:t>3.2</w:t>
        <w:tab/>
        <w:t>Symbols</w:t>
      </w:r>
      <w:bookmarkEnd w:id="91"/>
      <w:bookmarkEnd w:id="92"/>
      <w:bookmarkEnd w:id="93"/>
      <w:bookmarkEnd w:id="94"/>
      <w:bookmarkEnd w:id="95"/>
      <w:bookmarkEnd w:id="96"/>
      <w:bookmarkEnd w:id="97"/>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98" w:name="_Toc527987202"/>
      <w:bookmarkStart w:id="99" w:name="_Toc487532004"/>
      <w:bookmarkStart w:id="100" w:name="_Toc162029822"/>
      <w:bookmarkStart w:id="101" w:name="_Toc451533955"/>
      <w:bookmarkStart w:id="102" w:name="_Toc529802486"/>
      <w:bookmarkStart w:id="103" w:name="_Toc484178420"/>
      <w:bookmarkStart w:id="104" w:name="_Toc484178390"/>
      <w:r>
        <w:rPr/>
        <w:t>3.3</w:t>
        <w:tab/>
        <w:t>Abbreviations</w:t>
      </w:r>
      <w:bookmarkEnd w:id="98"/>
      <w:bookmarkEnd w:id="99"/>
      <w:bookmarkEnd w:id="100"/>
      <w:bookmarkEnd w:id="101"/>
      <w:bookmarkEnd w:id="102"/>
      <w:bookmarkEnd w:id="103"/>
      <w:bookmarkEnd w:id="104"/>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05" w:name="_Toc484178421"/>
      <w:bookmarkStart w:id="106" w:name="_Toc487532005"/>
      <w:bookmarkStart w:id="107" w:name="_Toc529802487"/>
      <w:bookmarkStart w:id="108" w:name="_Toc527987203"/>
      <w:bookmarkStart w:id="109" w:name="_Toc451533956"/>
      <w:bookmarkStart w:id="110" w:name="_Toc484178391"/>
      <w:r>
        <w:rPr/>
        <w:tab/>
      </w:r>
      <w:bookmarkStart w:id="111" w:name="_Ref58323236"/>
      <w:bookmarkStart w:id="112" w:name="_Toc162029823"/>
      <w:bookmarkStart w:id="113" w:name="_Toc110242254"/>
      <w:bookmarkEnd w:id="105"/>
      <w:bookmarkEnd w:id="106"/>
      <w:bookmarkEnd w:id="107"/>
      <w:bookmarkEnd w:id="108"/>
      <w:bookmarkEnd w:id="109"/>
      <w:bookmarkEnd w:id="110"/>
      <w:r>
        <w:rPr/>
        <w:t>Testing methodology and configuration</w:t>
      </w:r>
      <w:bookmarkEnd w:id="111"/>
      <w:bookmarkEnd w:id="112"/>
      <w:bookmarkEnd w:id="113"/>
    </w:p>
    <w:p>
      <w:pPr>
        <w:pStyle w:val="Heading2"/>
        <w:numPr>
          <w:ilvl w:val="1"/>
          <w:numId w:val="39"/>
        </w:numPr>
        <w:jc w:val="both"/>
        <w:rPr/>
      </w:pPr>
      <w:bookmarkStart w:id="114" w:name="_Toc162029824"/>
      <w:r>
        <w:rPr/>
        <w:t>Testing methodology introduction</w:t>
      </w:r>
      <w:bookmarkEnd w:id="114"/>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15"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15"/>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16"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16"/>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2"/>
        <w:gridCol w:w="1608"/>
        <w:gridCol w:w="3210"/>
      </w:tblGrid>
      <w:tr>
        <w:trPr/>
        <w:tc>
          <w:tcPr>
            <w:tcW w:w="4811"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8"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17" w:name="_Ref65778955"/>
      <w:bookmarkStart w:id="118" w:name="_Ref65056320"/>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17"/>
      <w:r>
        <w:rPr/>
        <w:t xml:space="preserve"> </w:t>
      </w:r>
      <w:bookmarkEnd w:id="118"/>
      <w:r>
        <w:rPr/>
        <w:t>: The network architectures supported in this document - red dashed lines indicate control plane while blue solid lines indicate user plane.</w:t>
      </w:r>
    </w:p>
    <w:p>
      <w:pPr>
        <w:pStyle w:val="Heading2"/>
        <w:numPr>
          <w:ilvl w:val="1"/>
          <w:numId w:val="39"/>
        </w:numPr>
        <w:rPr/>
      </w:pPr>
      <w:bookmarkStart w:id="119" w:name="_Toc162029825"/>
      <w:bookmarkStart w:id="120" w:name="_Toc110242255"/>
      <w:bookmarkStart w:id="121" w:name="_Ref61429768"/>
      <w:r>
        <w:rPr/>
        <w:t>System under test</w:t>
      </w:r>
      <w:bookmarkEnd w:id="119"/>
      <w:bookmarkEnd w:id="120"/>
      <w:bookmarkEnd w:id="121"/>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22"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22"/>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Normal"/>
        <w:spacing w:lineRule="auto" w:line="240"/>
        <w:rPr>
          <w:lang w:val="en-GB"/>
        </w:rPr>
      </w:pPr>
      <w:r>
        <w:rPr/>
      </w:r>
    </w:p>
    <w:p>
      <w:pPr>
        <w:pStyle w:val="Heading3"/>
        <w:numPr>
          <w:ilvl w:val="2"/>
          <w:numId w:val="39"/>
        </w:numPr>
        <w:rPr/>
      </w:pPr>
      <w:bookmarkStart w:id="123" w:name="_Toc110242256"/>
      <w:r>
        <w:rPr/>
        <w:t>Load and Stress Interfaces to SUT</w:t>
      </w:r>
      <w:bookmarkEnd w:id="123"/>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8545" cy="2906395"/>
                <wp:effectExtent l="0" t="0" r="0" b="1905"/>
                <wp:docPr id="8" name="Shape1"/>
                <a:graphic xmlns:a="http://schemas.openxmlformats.org/drawingml/2006/main">
                  <a:graphicData uri="http://schemas.microsoft.com/office/word/2010/wordprocessingGroup">
                    <wpg:wgp>
                      <wpg:cNvGrpSpPr/>
                      <wpg:grpSpPr>
                        <a:xfrm>
                          <a:off x="0" y="0"/>
                          <a:ext cx="6138720" cy="2906280"/>
                          <a:chOff x="0" y="0"/>
                          <a:chExt cx="6138720" cy="2906280"/>
                        </a:xfrm>
                      </wpg:grpSpPr>
                      <wps:wsp>
                        <wps:cNvSpPr/>
                        <wps:spPr>
                          <a:xfrm>
                            <a:off x="3240" y="0"/>
                            <a:ext cx="6135480" cy="1713960"/>
                          </a:xfrm>
                          <a:prstGeom prst="rect">
                            <a:avLst/>
                          </a:prstGeom>
                          <a:noFill/>
                          <a:ln w="0">
                            <a:noFill/>
                          </a:ln>
                        </wps:spPr>
                        <wps:style>
                          <a:lnRef idx="0"/>
                          <a:fillRef idx="0"/>
                          <a:effectRef idx="0"/>
                          <a:fontRef idx="minor"/>
                        </wps:style>
                        <wps:bodyPr/>
                      </wps:wsp>
                      <wps:wsp>
                        <wps:cNvSpPr/>
                        <wps:spPr>
                          <a:xfrm>
                            <a:off x="1200960" y="781200"/>
                            <a:ext cx="1913760" cy="117468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14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5720" cy="426600"/>
                          </a:xfrm>
                          <a:prstGeom prst="rect">
                            <a:avLst/>
                          </a:prstGeom>
                          <a:solidFill>
                            <a:srgbClr val="ffffff"/>
                          </a:solidFill>
                          <a:ln w="0">
                            <a:noFill/>
                          </a:ln>
                        </wps:spPr>
                        <wps:style>
                          <a:lnRef idx="0"/>
                          <a:fillRef idx="0"/>
                          <a:effectRef idx="0"/>
                          <a:fontRef idx="minor"/>
                        </wps:style>
                        <wps:bodyPr/>
                      </wps:wsp>
                      <wps:wsp>
                        <wps:cNvSpPr/>
                        <wps:spPr>
                          <a:xfrm>
                            <a:off x="19080" y="94788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0480"/>
                            <a:ext cx="498960" cy="4392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7600" cy="426600"/>
                          </a:xfrm>
                          <a:prstGeom prst="rect">
                            <a:avLst/>
                          </a:prstGeom>
                          <a:solidFill>
                            <a:srgbClr val="ffffff"/>
                          </a:solidFill>
                          <a:ln w="0">
                            <a:noFill/>
                          </a:ln>
                        </wps:spPr>
                        <wps:style>
                          <a:lnRef idx="0"/>
                          <a:fillRef idx="0"/>
                          <a:effectRef idx="0"/>
                          <a:fontRef idx="minor"/>
                        </wps:style>
                        <wps:bodyPr/>
                      </wps:wsp>
                      <wps:wsp>
                        <wps:cNvSpPr/>
                        <wps:spPr>
                          <a:xfrm>
                            <a:off x="3765600" y="965160"/>
                            <a:ext cx="956880" cy="42660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74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3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3520" cy="426600"/>
                          </a:xfrm>
                          <a:prstGeom prst="rect">
                            <a:avLst/>
                          </a:prstGeom>
                          <a:solidFill>
                            <a:srgbClr val="ffffff"/>
                          </a:solidFill>
                          <a:ln w="0">
                            <a:noFill/>
                          </a:ln>
                        </wps:spPr>
                        <wps:style>
                          <a:lnRef idx="0"/>
                          <a:fillRef idx="0"/>
                          <a:effectRef idx="0"/>
                          <a:fontRef idx="minor"/>
                        </wps:style>
                        <wps:bodyPr/>
                      </wps:wsp>
                      <wps:wsp>
                        <wps:cNvSpPr/>
                        <wps:spPr>
                          <a:xfrm>
                            <a:off x="4888800" y="965160"/>
                            <a:ext cx="623520" cy="42660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080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2440" cy="426600"/>
                          </a:xfrm>
                          <a:prstGeom prst="rect">
                            <a:avLst/>
                          </a:prstGeom>
                          <a:solidFill>
                            <a:srgbClr val="ffffff"/>
                          </a:solidFill>
                          <a:ln w="0">
                            <a:noFill/>
                          </a:ln>
                        </wps:spPr>
                        <wps:style>
                          <a:lnRef idx="0"/>
                          <a:fillRef idx="0"/>
                          <a:effectRef idx="0"/>
                          <a:fontRef idx="minor"/>
                        </wps:style>
                        <wps:bodyPr/>
                      </wps:wsp>
                      <wps:wsp>
                        <wps:cNvSpPr/>
                        <wps:spPr>
                          <a:xfrm>
                            <a:off x="5489640" y="965160"/>
                            <a:ext cx="622440" cy="42660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39924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19040" cy="18036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19040" cy="180360"/>
                          </a:xfrm>
                          <a:prstGeom prst="rect">
                            <a:avLst/>
                          </a:prstGeom>
                          <a:ln w="0">
                            <a:noFill/>
                          </a:ln>
                        </pic:spPr>
                      </pic:pic>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16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444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67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416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19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2880" cy="348120"/>
                          </a:xfrm>
                        </wpg:grpSpPr>
                        <wps:wsp>
                          <wps:cNvSpPr/>
                          <wps:spPr>
                            <a:xfrm>
                              <a:off x="7920" y="1116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40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4600" cy="348480"/>
                          </a:xfrm>
                        </wpg:grpSpPr>
                        <wps:wsp>
                          <wps:cNvSpPr/>
                          <wps:spPr>
                            <a:xfrm>
                              <a:off x="0" y="1188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1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7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240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364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72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19760" cy="880920"/>
                          </a:xfrm>
                        </wpg:grpSpPr>
                        <wpg:grpSp>
                          <wpg:cNvGrpSpPr/>
                          <wpg:grpSpPr>
                            <a:xfrm>
                              <a:off x="0" y="0"/>
                              <a:ext cx="419760" cy="880920"/>
                            </a:xfrm>
                          </wpg:grpSpPr>
                          <wps:wsp>
                            <wps:cNvSpPr/>
                            <wps:spPr>
                              <a:xfrm>
                                <a:off x="0" y="11520"/>
                                <a:ext cx="419760" cy="8694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6760" cy="1180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292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5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72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9.05pt;width:483.35pt;height:228.9pt" coordorigin="0,-4581" coordsize="9667,4578">
                <v:rect id="shape_0" path="m0,0l-2147483645,0l-2147483645,-2147483646l0,-2147483646xe" stroked="f" o:allowincell="f" style="position:absolute;left:5;top:-4581;width:9661;height:2698;mso-wrap-style:none;v-text-anchor:middle;mso-position-vertical:top">
                  <v:fill o:detectmouseclick="t" on="false"/>
                  <v:stroke color="#3465a4" joinstyle="round" endcap="flat"/>
                  <w10:wrap type="square"/>
                </v:rect>
                <v:rect id="shape_0" path="m0,0l-2147483645,0l-2147483645,-2147483646l0,-2147483646xe" fillcolor="#e1ebf3" stroked="t" o:allowincell="f" style="position:absolute;left:1891;top:-3351;width:3013;height:1849;mso-wrap-style:none;v-text-anchor:middle;mso-position-vertical:top">
                  <v:fill o:detectmouseclick="t" type="solid" color2="#1e140c"/>
                  <v:stroke color="#0070c0" weight="15840" joinstyle="miter" endcap="flat"/>
                  <w10:wrap type="square"/>
                </v:rect>
                <v:rect id="shape_0" path="m0,0l-2147483645,0l-2147483645,-2147483646l0,-2147483646xe" stroked="f" o:allowincell="f" style="position:absolute;left:2218;top:-3331;width:2206;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path="m0,0l-2147483645,0l-2147483645,-2147483646l0,-2147483646xe" fillcolor="white" stroked="f" o:allowincell="f" style="position:absolute;left:30;top:-3193;width:1063;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30;top:-308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415;top:-2902;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47;top:-2800;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1850;top:-2791;width:97;height:96;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1396;top:-3037;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path="m0,0l-2147483645,0l-2147483645,-2147483646l0,-2147483646xe" fillcolor="white" stroked="f" o:allowincell="f" style="position:absolute;left:5787;top:-3061;width:164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5930;top:-3061;width:1506;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6081;top:-2896;width:1050;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734" to="5928,-273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4848;top:-2784;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5879;top:-2782;width:97;height:97;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4999;top:-3016;width:682;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path="m0,0l-2147483645,0l-2147483645,-2147483646l0,-2147483646xe" fillcolor="white" stroked="f" o:allowincell="f" style="position:absolute;left:7699;top:-3061;width:981;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7699;top:-3061;width:981;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7868;top:-3013;width:583;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path="m0,0l-2147483645,0l-2147483645,-2147483646l0,-2147483646xe" stroked="f" o:allowincell="f" style="position:absolute;left:7721;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723" to="7648,-272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7390;top:-2773;width:97;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7649;top:-2773;width:96;height:96;mso-wrap-style:none;v-text-anchor:middle;mso-position-vertical:top">
                  <v:fill o:detectmouseclick="t" type="solid" color2="#ff8f3f"/>
                  <v:stroke color="black" joinstyle="round" endcap="flat"/>
                  <w10:wrap type="square"/>
                </v:oval>
                <v:rect id="shape_0" path="m0,0l-2147483645,0l-2147483645,-2147483646l0,-2147483646xe" fillcolor="white" stroked="f" o:allowincell="f" style="position:absolute;left:8645;top:-3061;width:97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8645;top:-3061;width:979;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8787;top:-3013;width:628;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path="m0,0l-2147483645,0l-2147483645,-2147483646l0,-2147483646xe" stroked="f" o:allowincell="f" style="position:absolute;left:8667;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68;width:659;height:283;mso-wrap-style:none;v-text-anchor:middle;mso-position-vertical:top" type="_x0000_t75">
                  <v:imagedata r:id="rId10" o:detectmouseclick="t"/>
                  <v:stroke color="#3465a4" joinstyle="round" endcap="flat"/>
                  <w10:wrap type="square"/>
                </v:shape>
                <v:shape id="shape_0" ID="Picture 576" stroked="f" o:allowincell="f" style="position:absolute;left:2768;top:-3668;width:659;height:283;mso-wrap-style:none;v-text-anchor:middle;mso-position-vertical:top" type="_x0000_t75">
                  <v:imagedata r:id="rId11" o:detectmouseclick="t"/>
                  <v:stroke color="#3465a4" joinstyle="round" endcap="flat"/>
                  <w10:wrap type="square"/>
                </v:shape>
                <v:rect id="shape_0" path="m0,0l-2147483645,0l-2147483645,-2147483646l0,-2147483646xe" stroked="f" o:allowincell="f" style="position:absolute;left:3172;top:-4243;width:215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path="m0,0l-2147483645,0l-2147483645,-2147483646l0,-2147483646xe" stroked="t" o:allowincell="f" style="position:absolute;left:24;top:-1505;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20;top:-1446;width:951;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90" to="2835,-1190"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1054;top:-1240;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2788;top:-1560;width:97;height:97;mso-wrap-style:none;v-text-anchor:middle;mso-position-vertical:top">
                  <v:fill o:detectmouseclick="t" type="solid" color2="#ff8f3f"/>
                  <v:stroke color="black" joinstyle="round" endcap="flat"/>
                  <w10:wrap type="square"/>
                </v:oval>
                <v:line id="shape_0" from="2836,-1540" to="2836,-11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03;top:-1507;width:41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path="m0,0l-2147483645,0l-2147483645,-2147483646l0,-2147483646xe" stroked="t" o:allowincell="f" style="position:absolute;left:17;top:-73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0;top:-739;width:966;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90" to="3810,-386" stroked="t" o:allowincell="f" style="position:absolute;flip:y;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3760;top:-1548;width:97;height:97;mso-wrap-style:none;v-text-anchor:middle;mso-position-vertical:top">
                  <v:fill o:detectmouseclick="t" type="solid" color2="#ff8f3f"/>
                  <v:stroke color="black" joinstyle="round" endcap="flat"/>
                  <w10:wrap type="square"/>
                </v:oval>
                <v:line id="shape_0" from="3811,-1448" to="3811,-3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51;top:-702;width:2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50;top:-441;width:97;height:97;mso-wrap-style:none;v-text-anchor:middle;mso-position-vertical:top">
                  <v:fill o:detectmouseclick="t" type="solid" color2="#ff8f3f"/>
                  <v:stroke color="black" joinstyle="round" endcap="flat"/>
                  <w10:wrap type="square"/>
                </v:oval>
                <v:line id="shape_0" from="1968,-2734" to="2104,-2734" stroked="t" o:allowincell="f" style="position:absolute;mso-position-vertical:top">
                  <v:stroke color="#0070c0" weight="15840" joinstyle="round" endcap="round"/>
                  <v:fill o:detectmouseclick="t" on="false"/>
                  <w10:wrap type="square"/>
                </v:line>
                <v:group id="shape_0" style="position:absolute;left:2056;top:-3034;width:713;height:547">
                  <v:rect id="shape_0" path="m0,0l-2147483645,0l-2147483645,-2147483646l0,-2147483646xe" fillcolor="#7c7c7c" stroked="t" o:allowincell="f" style="position:absolute;left:2069;top:-3016;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56;top:-3034;width:66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path="m0,0l-2147483645,0l-2147483645,-2147483646l0,-2147483646xe" stroked="f" o:allowincell="f" style="position:absolute;left:2114;top:-2859;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5;top:-2859;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735" to="2013,-2084" stroked="t" o:allowincell="f" style="position:absolute;mso-position-vertical:top">
                  <v:stroke color="#0070c0" weight="15840" joinstyle="round" endcap="round"/>
                  <v:fill o:detectmouseclick="t" on="false"/>
                  <w10:wrap type="square"/>
                </v:line>
                <v:line id="shape_0" from="2036,-2080" to="2173,-2080" stroked="t" o:allowincell="f" style="position:absolute;mso-position-vertical:top">
                  <v:stroke color="#0070c0" weight="15840" joinstyle="round" endcap="round"/>
                  <v:fill o:detectmouseclick="t" on="false"/>
                  <w10:wrap type="square"/>
                </v:line>
                <v:group id="shape_0" style="position:absolute;left:2068;top:-2353;width:700;height:549">
                  <v:rect id="shape_0" path="m0,0l-2147483645,0l-2147483645,-2147483646l0,-2147483646xe" fillcolor="#7c7c7c" stroked="t" o:allowincell="f" style="position:absolute;left:2068;top:-2334;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76;top:-2353;width:64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path="m0,0l-2147483645,0l-2147483645,-2147483646l0,-2147483646xe" stroked="f" o:allowincell="f" style="position:absolute;left:2113;top:-217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4;top:-2177;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style="position:absolute;left:3032;top:-3040;width:689;height:745">
                  <v:group id="shape_0" style="position:absolute;left:3032;top:-3040;width:689;height:586">
                    <v:rect id="shape_0" path="m0,0l-2147483645,0l-2147483645,-2147483646l0,-2147483646xe" fillcolor="#7c7c7c" stroked="t" o:allowincell="f" style="position:absolute;left:3032;top:-3023;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95;top:-3040;width:562;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path="m0,0l-2147483645,0l-2147483645,-2147483646l0,-2147483646xe" stroked="f" o:allowincell="f" style="position:absolute;left:3496;top:-278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0;top:-2862;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2;top:-2668;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747" to="3047,-2747" stroked="t" o:allowincell="f" style="position:absolute;mso-position-vertical:top">
                  <v:stroke color="#0070c0" weight="15840" joinstyle="round" endcap="round"/>
                  <v:fill o:detectmouseclick="t" on="false"/>
                  <w10:wrap type="square"/>
                </v:line>
                <v:line id="shape_0" from="2840,-2552" to="2840,-1648" stroked="t" o:allowincell="f" style="position:absolute;flip:y;mso-position-vertical:top">
                  <v:stroke color="#0070c0" weight="15840" dashstyle="longdash" joinstyle="round" endcap="round"/>
                  <v:fill o:detectmouseclick="t" on="false"/>
                  <w10:wrap type="square"/>
                </v:line>
                <v:line id="shape_0" from="2854,-2552" to="3046,-2552" stroked="t" o:allowincell="f" style="position:absolute;mso-position-vertical:top">
                  <v:stroke color="#0070c0" weight="15840" dashstyle="longdash" joinstyle="round" endcap="round"/>
                  <v:fill o:detectmouseclick="t" on="false"/>
                  <w10:wrap type="square"/>
                </v:line>
                <v:group id="shape_0" style="position:absolute;left:3040;top:-2358;width:689;height:745">
                  <v:group id="shape_0" style="position:absolute;left:3040;top:-2358;width:689;height:586">
                    <v:rect id="shape_0" path="m0,0l-2147483645,0l-2147483645,-2147483646l0,-2147483646xe" fillcolor="#7c7c7c" stroked="t" o:allowincell="f" style="position:absolute;left:3040;top:-2341;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47;top:-2358;width:61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path="m0,0l-2147483645,0l-2147483645,-2147483646l0,-2147483646xe" stroked="f" o:allowincell="f" style="position:absolute;left:3503;top:-2104;width:225;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7;top:-2180;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9;top:-1986;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72" to="3031,-2072" stroked="t" o:allowincell="f" style="position:absolute;mso-position-vertical:top">
                  <v:stroke color="#0070c0" weight="15840" joinstyle="round" endcap="round"/>
                  <v:fill o:detectmouseclick="t" on="false"/>
                  <w10:wrap type="square"/>
                </v:line>
                <v:line id="shape_0" from="2854,-1886" to="3046,-1886" stroked="t" o:allowincell="f" style="position:absolute;mso-position-vertical:top">
                  <v:stroke color="#0070c0" weight="15840" dashstyle="longdash" joinstyle="round" endcap="round"/>
                  <v:fill o:detectmouseclick="t" on="false"/>
                  <w10:wrap type="square"/>
                </v:line>
                <v:group id="shape_0" style="position:absolute;left:3957;top:-3036;width:661;height:1387">
                  <v:group id="shape_0" style="position:absolute;left:3957;top:-3036;width:661;height:1387">
                    <v:rect id="shape_0" path="m0,0l-2147483645,0l-2147483645,-2147483646l0,-2147483646xe" fillcolor="#7c7c7c" stroked="t" o:allowincell="f" style="position:absolute;left:3957;top:-3018;width:660;height:13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4021;top:-3036;width:561;height:185;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path="m0,0l-2147483645,0l-2147483645,-2147483646l0,-2147483646xe" stroked="f" o:allowincell="f" style="position:absolute;left:4376;top:-2778;width:224;height:74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path="m0,0l-2147483645,0l-2147483645,-2147483646l0,-2147483646xe" stroked="f" o:allowincell="f" style="position:absolute;left:3985;top:-2797;width:3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2106;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1861;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90" to="3951,-2690" stroked="t" o:allowincell="f" style="position:absolute;mso-position-vertical:top">
                  <v:stroke color="#0070c0" weight="15840" joinstyle="round" endcap="round"/>
                  <v:fill o:detectmouseclick="t" on="false"/>
                  <w10:wrap type="square"/>
                </v:line>
                <v:line id="shape_0" from="3709,-2005" to="3963,-2005" stroked="t" o:allowincell="f" style="position:absolute;mso-position-vertical:top">
                  <v:stroke color="#0070c0" weight="15840" joinstyle="round" endcap="round"/>
                  <v:fill o:detectmouseclick="t" on="false"/>
                  <w10:wrap type="square"/>
                </v:line>
                <v:line id="shape_0" from="3810,-1750" to="3814,-1549" stroked="t" o:allowincell="f" style="position:absolute;flip:y;mso-position-vertical:top">
                  <v:stroke color="#0070c0" weight="15840" dashstyle="longdash" joinstyle="round" endcap="round"/>
                  <v:fill o:detectmouseclick="t" on="false"/>
                  <w10:wrap type="square"/>
                </v:line>
                <v:line id="shape_0" from="3819,-1756" to="4011,-1756" stroked="t" o:allowincell="f" style="position:absolute;mso-position-vertical:top">
                  <v:stroke color="#0070c0" weight="15840" dashstyle="longdash" joinstyle="round" endcap="round"/>
                  <v:fill o:detectmouseclick="t" on="false"/>
                  <w10:wrap type="square"/>
                </v:line>
                <v:line id="shape_0" from="4642,-2604" to="4731,-2604" stroked="t" o:allowincell="f" style="position:absolute;mso-position-vertical:top">
                  <v:stroke color="#0070c0" weight="15840" joinstyle="round" endcap="round"/>
                  <v:fill o:detectmouseclick="t" on="false"/>
                  <w10:wrap type="square"/>
                </v:line>
                <v:line id="shape_0" from="4736,-2735" to="4741,-2612" stroked="t" o:allowincell="f" style="position:absolute;flip:xy;mso-position-vertical:top">
                  <v:stroke color="#0070c0" weight="15840" joinstyle="round" endcap="round"/>
                  <v:fill o:detectmouseclick="t" on="false"/>
                  <w10:wrap type="square"/>
                </v:line>
                <v:line id="shape_0" from="4758,-2735" to="4847,-2735"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24"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24"/>
      <w:r>
        <w:rPr/>
        <w:t>: Interfaces for applying incremental traffic to System Under Test for Load and Stress scenarios</w:t>
      </w:r>
    </w:p>
    <w:p>
      <w:pPr>
        <w:pStyle w:val="Heading2"/>
        <w:numPr>
          <w:ilvl w:val="1"/>
          <w:numId w:val="39"/>
        </w:numPr>
        <w:rPr/>
      </w:pPr>
      <w:bookmarkStart w:id="125" w:name="_Toc110242257"/>
      <w:bookmarkStart w:id="126" w:name="_Toc162029826"/>
      <w:r>
        <w:rPr/>
        <w:t>Test and measurement equipment and tools</w:t>
      </w:r>
      <w:bookmarkStart w:id="127" w:name="_Hlk64626901"/>
      <w:bookmarkStart w:id="128" w:name="_Ref58326933"/>
      <w:bookmarkEnd w:id="125"/>
      <w:bookmarkEnd w:id="126"/>
      <w:bookmarkEnd w:id="127"/>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7935"/>
      </w:tblGrid>
      <w:tr>
        <w:trPr>
          <w:tblHeader w:val="true"/>
          <w:trHeight w:val="340" w:hRule="atLeast"/>
        </w:trPr>
        <w:tc>
          <w:tcPr>
            <w:tcW w:w="1693"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bookmarkStart w:id="129" w:name="_Hlk64637371"/>
            <w:bookmarkEnd w:id="129"/>
            <w:r>
              <w:rPr>
                <w:kern w:val="0"/>
                <w:sz w:val="20"/>
                <w:lang w:val="en-US" w:eastAsia="en-US" w:bidi="ar-SA"/>
              </w:rPr>
              <w:t>Test tool</w:t>
            </w:r>
          </w:p>
        </w:tc>
        <w:tc>
          <w:tcPr>
            <w:tcW w:w="7935"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val="false"/>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Application (traffic) server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val="false"/>
              <w:spacing w:lineRule="auto" w:line="240" w:before="0" w:after="160"/>
              <w:jc w:val="left"/>
              <w:rPr>
                <w:rFonts w:ascii="Times New Roman" w:hAnsi="Times New Roman"/>
                <w:kern w:val="0"/>
                <w:sz w:val="20"/>
                <w:lang w:eastAsia="en-US" w:bidi="ar-SA"/>
              </w:rPr>
            </w:pPr>
            <w:bookmarkStart w:id="130"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30"/>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bookmarkStart w:id="131" w:name="_Hlk64626885"/>
            <w:bookmarkEnd w:id="131"/>
            <w:r>
              <w:rPr>
                <w:kern w:val="0"/>
                <w:sz w:val="20"/>
                <w:lang w:val="en-US" w:eastAsia="en-US" w:bidi="ar-SA"/>
              </w:rPr>
              <w:t>Packet generation tool / DoS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5" w:type="dxa"/>
            <w:tcBorders/>
          </w:tcPr>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3" w:type="dxa"/>
            <w:tcBorders/>
          </w:tcPr>
          <w:p>
            <w:pPr>
              <w:pStyle w:val="Normal"/>
              <w:widowControl w:val="false"/>
              <w:spacing w:lineRule="auto" w:line="240" w:before="0" w:after="160"/>
              <w:jc w:val="left"/>
              <w:rPr>
                <w:color w:val="000000" w:themeColor="text1"/>
              </w:rPr>
            </w:pPr>
            <w:r>
              <w:rPr>
                <w:color w:val="000000" w:themeColor="text1"/>
                <w:kern w:val="0"/>
                <w:sz w:val="20"/>
                <w:lang w:val="en-US" w:eastAsia="en-US" w:bidi="ar-SA"/>
              </w:rPr>
              <w:t>Energy meter</w:t>
            </w:r>
          </w:p>
        </w:tc>
        <w:tc>
          <w:tcPr>
            <w:tcW w:w="7935" w:type="dxa"/>
            <w:tcBorders/>
          </w:tcPr>
          <w:p>
            <w:pPr>
              <w:pStyle w:val="Normal"/>
              <w:keepNext w:val="true"/>
              <w:widowControl w:val="false"/>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32" w:name="_Toc162029827"/>
      <w:bookmarkStart w:id="133" w:name="_Toc110242258"/>
      <w:bookmarkStart w:id="134" w:name="_Hlk646268851"/>
      <w:bookmarkStart w:id="135" w:name="_Hlk646373711"/>
      <w:bookmarkStart w:id="136" w:name="_Ref62042085"/>
      <w:bookmarkEnd w:id="128"/>
      <w:bookmarkEnd w:id="134"/>
      <w:bookmarkEnd w:id="135"/>
      <w:r>
        <w:rPr/>
        <w:t>Test report</w:t>
      </w:r>
      <w:bookmarkEnd w:id="132"/>
      <w:bookmarkEnd w:id="133"/>
      <w:bookmarkEnd w:id="136"/>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37" w:name="_Toc162029828"/>
      <w:bookmarkStart w:id="138" w:name="_Ref58329280"/>
      <w:bookmarkStart w:id="139" w:name="_Toc110242259"/>
      <w:r>
        <w:rPr/>
        <w:t>Data traffic</w:t>
      </w:r>
      <w:bookmarkEnd w:id="137"/>
      <w:bookmarkEnd w:id="138"/>
      <w:bookmarkEnd w:id="139"/>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40" w:name="_Toc110242260"/>
      <w:bookmarkStart w:id="141" w:name="_Toc162029829"/>
      <w:r>
        <w:rPr/>
        <w:t>Mobility classes</w:t>
      </w:r>
      <w:bookmarkStart w:id="142" w:name="_Ref57726491"/>
      <w:bookmarkEnd w:id="140"/>
      <w:bookmarkEnd w:id="141"/>
      <w:bookmarkEnd w:id="142"/>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43" w:name="_Toc162029830"/>
      <w:bookmarkStart w:id="144" w:name="_Toc110242261"/>
      <w:bookmarkStart w:id="145" w:name="_Ref61430240"/>
      <w:r>
        <w:rPr/>
        <w:t>Radio conditions</w:t>
      </w:r>
      <w:bookmarkStart w:id="146" w:name="_Ref577264911"/>
      <w:bookmarkEnd w:id="143"/>
      <w:bookmarkEnd w:id="144"/>
      <w:bookmarkEnd w:id="145"/>
      <w:bookmarkEnd w:id="146"/>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47" w:name="_Ref64535986"/>
      <w:bookmarkStart w:id="148" w:name="_Ref58587323"/>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47"/>
      <w:r>
        <w:rPr/>
        <w:t xml:space="preserve"> RSRP and SINR thresholds for various radio conditions</w:t>
      </w:r>
      <w:bookmarkEnd w:id="148"/>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RSRP (dBm)</w:t>
            </w:r>
          </w:p>
          <w:p>
            <w:pPr>
              <w:pStyle w:val="Normal"/>
              <w:widowControl w:val="false"/>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DL SINR (dB)</w:t>
            </w:r>
          </w:p>
          <w:p>
            <w:pPr>
              <w:pStyle w:val="Normal"/>
              <w:widowControl w:val="false"/>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Excellent</w:t>
            </w:r>
          </w:p>
          <w:p>
            <w:pPr>
              <w:pStyle w:val="Normal"/>
              <w:widowControl w:val="false"/>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&gt; -75</w:t>
            </w:r>
          </w:p>
          <w:p>
            <w:pPr>
              <w:pStyle w:val="Normal"/>
              <w:widowControl w:val="false"/>
              <w:spacing w:lineRule="auto" w:line="240" w:before="0" w:after="0"/>
              <w:jc w:val="left"/>
              <w:rPr>
                <w:lang w:val="en-GB"/>
              </w:rPr>
            </w:pPr>
            <w:r>
              <w:rPr>
                <w:lang w:val="en-GB"/>
              </w:rPr>
            </w:r>
          </w:p>
        </w:tc>
        <w:tc>
          <w:tcPr>
            <w:tcW w:w="2127" w:type="dxa"/>
            <w:tcBorders/>
          </w:tcPr>
          <w:p>
            <w:pPr>
              <w:pStyle w:val="Normal"/>
              <w:widowControl w:val="false"/>
              <w:spacing w:lineRule="auto" w:line="240" w:before="0" w:after="0"/>
              <w:jc w:val="left"/>
              <w:rPr>
                <w:lang w:val="en-GB"/>
              </w:rPr>
            </w:pPr>
            <w:r>
              <w:rPr>
                <w:kern w:val="0"/>
                <w:sz w:val="20"/>
                <w:lang w:val="en-GB" w:eastAsia="en-US" w:bidi="ar-SA"/>
              </w:rPr>
              <w:t>&gt; 25</w:t>
            </w:r>
          </w:p>
          <w:p>
            <w:pPr>
              <w:pStyle w:val="Normal"/>
              <w:widowControl w:val="false"/>
              <w:spacing w:lineRule="auto" w:line="240" w:before="0" w:after="0"/>
              <w:jc w:val="left"/>
              <w:rPr>
                <w:lang w:val="en-GB"/>
              </w:rPr>
            </w:pPr>
            <w:r>
              <w:rPr>
                <w:lang w:val="en-GB"/>
              </w:rPr>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Good</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-75 to -90</w:t>
            </w:r>
          </w:p>
          <w:p>
            <w:pPr>
              <w:pStyle w:val="Normal"/>
              <w:widowControl w:val="false"/>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15 to 20</w:t>
            </w:r>
          </w:p>
          <w:p>
            <w:pPr>
              <w:pStyle w:val="Normal"/>
              <w:widowControl w:val="false"/>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Fair</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-90 to -105</w:t>
            </w:r>
          </w:p>
          <w:p>
            <w:pPr>
              <w:pStyle w:val="Normal"/>
              <w:widowControl w:val="false"/>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5 to 10</w:t>
            </w:r>
          </w:p>
          <w:p>
            <w:pPr>
              <w:pStyle w:val="Normal"/>
              <w:widowControl w:val="false"/>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Poor</w:t>
            </w:r>
          </w:p>
          <w:p>
            <w:pPr>
              <w:pStyle w:val="Normal"/>
              <w:widowControl w:val="false"/>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&lt; -105</w:t>
            </w:r>
          </w:p>
          <w:p>
            <w:pPr>
              <w:pStyle w:val="Normal"/>
              <w:widowControl w:val="false"/>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 xml:space="preserve">&lt; 5 </w:t>
            </w:r>
          </w:p>
          <w:p>
            <w:pPr>
              <w:pStyle w:val="Normal"/>
              <w:widowControl w:val="false"/>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49" w:name="_Ref57726290"/>
      <w:bookmarkStart w:id="150" w:name="_Toc110242262"/>
      <w:bookmarkStart w:id="151" w:name="_Toc162029831"/>
      <w:r>
        <w:rPr/>
        <w:t>Inter-cell interference</w:t>
      </w:r>
      <w:bookmarkEnd w:id="149"/>
      <w:bookmarkEnd w:id="150"/>
      <w:bookmarkEnd w:id="151"/>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52" w:name="_Toc162029832"/>
      <w:bookmarkStart w:id="153" w:name="_Ref58332533"/>
      <w:bookmarkStart w:id="154" w:name="_Toc110242263"/>
      <w:r>
        <w:rPr/>
        <w:t>Spectral efficiency</w:t>
      </w:r>
      <w:bookmarkEnd w:id="152"/>
      <w:bookmarkEnd w:id="153"/>
      <w:bookmarkEnd w:id="154"/>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55" w:name="_Ref64970545"/>
      <w:bookmarkStart w:id="156" w:name="_Toc162029833"/>
      <w:bookmarkStart w:id="157" w:name="_Toc110242264"/>
      <w:r>
        <w:rPr/>
        <w:t>Functional tests</w:t>
      </w:r>
      <w:bookmarkEnd w:id="155"/>
      <w:bookmarkEnd w:id="156"/>
      <w:bookmarkEnd w:id="157"/>
    </w:p>
    <w:p>
      <w:pPr>
        <w:pStyle w:val="Heading2"/>
        <w:numPr>
          <w:ilvl w:val="1"/>
          <w:numId w:val="39"/>
        </w:numPr>
        <w:jc w:val="both"/>
        <w:rPr/>
      </w:pPr>
      <w:bookmarkStart w:id="158" w:name="_Toc162029834"/>
      <w:r>
        <w:rPr/>
        <w:t>Functional tests introduction</w:t>
      </w:r>
      <w:bookmarkEnd w:id="158"/>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81"/>
        <w:gridCol w:w="882"/>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81"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2"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81"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2"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81"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2"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59" w:name="_Toc162029835"/>
      <w:bookmarkStart w:id="160" w:name="_Toc110242265"/>
      <w:bookmarkStart w:id="161" w:name="_Toc65260160"/>
      <w:r>
        <w:rPr/>
        <w:t>LTE/5G NSA attach and detach of single UE</w:t>
      </w:r>
      <w:bookmarkEnd w:id="159"/>
      <w:bookmarkEnd w:id="160"/>
      <w:bookmarkEnd w:id="161"/>
    </w:p>
    <w:p>
      <w:pPr>
        <w:pStyle w:val="Heading3"/>
        <w:numPr>
          <w:ilvl w:val="2"/>
          <w:numId w:val="39"/>
        </w:numPr>
        <w:rPr/>
      </w:pPr>
      <w:bookmarkStart w:id="162" w:name="_Toc65260161"/>
      <w:bookmarkStart w:id="163" w:name="_Toc110242266"/>
      <w:r>
        <w:rPr/>
        <w:t>Test description and applicability</w:t>
      </w:r>
      <w:bookmarkEnd w:id="162"/>
      <w:bookmarkEnd w:id="163"/>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64" w:name="_Toc65260162"/>
      <w:bookmarkStart w:id="165" w:name="_Toc110242267"/>
      <w:r>
        <w:rPr/>
        <w:t>Test setup and configuration</w:t>
      </w:r>
      <w:bookmarkEnd w:id="164"/>
      <w:bookmarkEnd w:id="165"/>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66" w:name="_Toc65260164"/>
      <w:bookmarkStart w:id="167" w:name="_Toc110242269"/>
      <w:r>
        <w:rPr/>
        <w:t>Test requirements (expected results)</w:t>
      </w:r>
      <w:bookmarkEnd w:id="166"/>
      <w:bookmarkEnd w:id="167"/>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68"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68"/>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69"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69"/>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70" w:name="_Toc65260165"/>
      <w:bookmarkStart w:id="171" w:name="_Toc162029836"/>
      <w:bookmarkStart w:id="172" w:name="_Toc110242270"/>
      <w:r>
        <w:rPr/>
        <w:t>LTE/5G NSA attach and detach of multiple UEs</w:t>
      </w:r>
      <w:bookmarkEnd w:id="170"/>
      <w:bookmarkEnd w:id="171"/>
      <w:bookmarkEnd w:id="172"/>
    </w:p>
    <w:p>
      <w:pPr>
        <w:pStyle w:val="Heading3"/>
        <w:numPr>
          <w:ilvl w:val="2"/>
          <w:numId w:val="39"/>
        </w:numPr>
        <w:rPr/>
      </w:pPr>
      <w:r>
        <w:rPr/>
        <w:t>Test description and applicability</w:t>
      </w:r>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rPr>
          <w:lang w:val="en-GB"/>
        </w:rPr>
      </w:pPr>
      <w:r>
        <w:rPr/>
        <w:t>Reference Processing Rules</w:t>
      </w:r>
    </w:p>
    <w:p>
      <w:pPr>
        <w:pStyle w:val="Normal"/>
        <w:rPr>
          <w:lang w:val="en-GB"/>
        </w:rPr>
      </w:pPr>
      <w:r>
        <w:rPr/>
      </w:r>
    </w:p>
    <w:p>
      <w:pPr>
        <w:pStyle w:val="Normal"/>
        <w:rPr>
          <w:lang w:val="en-GB"/>
        </w:rPr>
      </w:pPr>
      <w:r>
        <w:rPr/>
        <w:t>When this section is encountered, extraction activities shall be terminated and replaced with explanatory output.</w:t>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73" w:name="_Toc110242272"/>
      <w:bookmarkStart w:id="174" w:name="_Toc65260167"/>
      <w:r>
        <w:rPr/>
        <w:t>Test setup and configuration</w:t>
      </w:r>
      <w:bookmarkEnd w:id="173"/>
      <w:bookmarkEnd w:id="174"/>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75" w:name="_Toc110242274"/>
      <w:bookmarkStart w:id="176" w:name="_Toc65260169"/>
      <w:r>
        <w:rPr/>
        <w:t>Test requirements (expected results)</w:t>
      </w:r>
      <w:bookmarkEnd w:id="175"/>
      <w:bookmarkEnd w:id="17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77" w:name="_Ref65779985"/>
      <w:bookmarkStart w:id="178"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78"/>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79"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79"/>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0" w:name="_Toc65260170"/>
      <w:bookmarkStart w:id="181" w:name="_Toc162029837"/>
      <w:bookmarkStart w:id="182" w:name="_Toc110242275"/>
      <w:r>
        <w:rPr/>
        <w:t xml:space="preserve">5G SA registration and deregistration of single </w:t>
      </w:r>
      <w:bookmarkEnd w:id="180"/>
      <w:r>
        <w:rPr/>
        <w:t>UE</w:t>
      </w:r>
      <w:bookmarkEnd w:id="181"/>
      <w:bookmarkEnd w:id="182"/>
    </w:p>
    <w:p>
      <w:pPr>
        <w:pStyle w:val="Heading3"/>
        <w:numPr>
          <w:ilvl w:val="2"/>
          <w:numId w:val="39"/>
        </w:numPr>
        <w:rPr/>
      </w:pPr>
      <w:r>
        <w:rPr/>
        <w:t>Test description and applicability</w:t>
      </w:r>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183" w:name="_Toc65260172"/>
      <w:bookmarkStart w:id="184" w:name="_Toc110242277"/>
      <w:r>
        <w:rPr/>
        <w:t>Test setup and configuration</w:t>
      </w:r>
      <w:bookmarkEnd w:id="183"/>
      <w:bookmarkEnd w:id="184"/>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Normal"/>
        <w:rPr>
          <w:lang w:val="en-GB"/>
        </w:rPr>
      </w:pPr>
      <w:r>
        <w:rPr/>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185" w:name="_Toc110242279"/>
      <w:bookmarkStart w:id="186" w:name="_Toc65260174"/>
      <w:r>
        <w:rPr/>
        <w:t>Test requirements (expected results)</w:t>
      </w:r>
      <w:bookmarkEnd w:id="185"/>
      <w:bookmarkEnd w:id="18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187"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187"/>
      <w:r>
        <w:rPr>
          <w:rFonts w:eastAsia="MS PGothic" w:cs="MS PGothic"/>
          <w:b/>
          <w:bCs/>
          <w:lang w:eastAsia="ja-JP"/>
        </w:rPr>
        <w:t xml:space="preserve"> 5G SA registration/de-registration latency KPI record table of single UE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60"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8" w:name="_Ref151106892"/>
      <w:bookmarkStart w:id="189" w:name="_Ref151107000"/>
      <w:bookmarkStart w:id="190" w:name="_Toc65260175"/>
      <w:bookmarkStart w:id="191" w:name="_Toc110242280"/>
      <w:bookmarkStart w:id="192" w:name="_Toc162029838"/>
      <w:r>
        <w:rPr/>
        <w:t>Intra-O-DU mobility</w:t>
      </w:r>
      <w:bookmarkEnd w:id="188"/>
      <w:bookmarkEnd w:id="189"/>
      <w:bookmarkEnd w:id="190"/>
      <w:bookmarkEnd w:id="191"/>
      <w:bookmarkEnd w:id="192"/>
    </w:p>
    <w:p>
      <w:pPr>
        <w:pStyle w:val="Heading3"/>
        <w:numPr>
          <w:ilvl w:val="2"/>
          <w:numId w:val="39"/>
        </w:numPr>
        <w:rPr/>
      </w:pPr>
      <w:bookmarkStart w:id="193" w:name="_Toc65260176"/>
      <w:bookmarkStart w:id="194" w:name="_Toc110242281"/>
      <w:r>
        <w:rPr/>
        <w:t>Test description and applicability</w:t>
      </w:r>
      <w:bookmarkEnd w:id="193"/>
      <w:bookmarkEnd w:id="194"/>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195" w:name="_Toc65260177"/>
      <w:bookmarkStart w:id="196" w:name="_Toc110242282"/>
      <w:r>
        <w:rPr/>
        <w:t>Test setup and configuration</w:t>
      </w:r>
      <w:bookmarkEnd w:id="195"/>
      <w:bookmarkEnd w:id="196"/>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197"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197"/>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198"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198"/>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199" w:name="_Hlk65667701"/>
      <w:r>
        <w:rPr>
          <w:rFonts w:eastAsia="MS PGothic" w:cs="MS PGothic"/>
          <w:lang w:eastAsia="ja-JP"/>
        </w:rPr>
        <w:t>The 4G and 5G cell setups are configured following Clause 5.4.2.</w:t>
      </w:r>
      <w:bookmarkEnd w:id="199"/>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00" w:name="_Toc64972069"/>
      <w:bookmarkStart w:id="201" w:name="_Toc65260179"/>
      <w:bookmarkStart w:id="202" w:name="_Toc110242284"/>
      <w:bookmarkEnd w:id="200"/>
      <w:r>
        <w:rPr/>
        <w:t>Test requirements (expected results)</w:t>
      </w:r>
      <w:bookmarkEnd w:id="201"/>
      <w:bookmarkEnd w:id="202"/>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03" w:name="_Toc65260180"/>
      <w:bookmarkStart w:id="204" w:name="_Toc110242285"/>
      <w:bookmarkStart w:id="205" w:name="_Toc162029839"/>
      <w:r>
        <w:rPr/>
        <w:t>Inter-O-DU mobility</w:t>
      </w:r>
      <w:bookmarkEnd w:id="203"/>
      <w:bookmarkEnd w:id="204"/>
      <w:bookmarkEnd w:id="205"/>
    </w:p>
    <w:p>
      <w:pPr>
        <w:pStyle w:val="Heading3"/>
        <w:numPr>
          <w:ilvl w:val="2"/>
          <w:numId w:val="39"/>
        </w:numPr>
        <w:rPr/>
      </w:pPr>
      <w:bookmarkStart w:id="206" w:name="_Toc65260181"/>
      <w:bookmarkStart w:id="207" w:name="_Toc110242286"/>
      <w:r>
        <w:rPr/>
        <w:t>Test description and applicability</w:t>
      </w:r>
      <w:bookmarkEnd w:id="206"/>
      <w:bookmarkEnd w:id="207"/>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08"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08"/>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09" w:name="_Toc64972076"/>
      <w:bookmarkStart w:id="210" w:name="_Toc65260182"/>
      <w:bookmarkStart w:id="211" w:name="_Toc64972073"/>
      <w:bookmarkStart w:id="212" w:name="_Toc64972079"/>
      <w:bookmarkStart w:id="213" w:name="_Toc64972074"/>
      <w:bookmarkStart w:id="214" w:name="_Toc110242287"/>
      <w:bookmarkStart w:id="215" w:name="_Toc64972075"/>
      <w:bookmarkStart w:id="216" w:name="_Toc64972078"/>
      <w:bookmarkEnd w:id="209"/>
      <w:bookmarkEnd w:id="211"/>
      <w:bookmarkEnd w:id="212"/>
      <w:bookmarkEnd w:id="213"/>
      <w:bookmarkEnd w:id="215"/>
      <w:bookmarkEnd w:id="216"/>
      <w:r>
        <w:rPr/>
        <w:t>Test setup and configuration</w:t>
      </w:r>
      <w:bookmarkEnd w:id="210"/>
      <w:bookmarkEnd w:id="214"/>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17" w:name="_Toc110242289"/>
      <w:bookmarkStart w:id="218" w:name="_Toc65260184"/>
      <w:r>
        <w:rPr/>
        <w:t>Test requirements (expected results)</w:t>
      </w:r>
      <w:bookmarkEnd w:id="217"/>
      <w:bookmarkEnd w:id="218"/>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19" w:name="_Toc64972085"/>
      <w:bookmarkEnd w:id="219"/>
    </w:p>
    <w:p>
      <w:pPr>
        <w:pStyle w:val="Heading2"/>
        <w:numPr>
          <w:ilvl w:val="1"/>
          <w:numId w:val="39"/>
        </w:numPr>
        <w:jc w:val="both"/>
        <w:rPr/>
      </w:pPr>
      <w:bookmarkStart w:id="220" w:name="_Toc162029840"/>
      <w:bookmarkStart w:id="221" w:name="_Toc110242290"/>
      <w:bookmarkStart w:id="222" w:name="_Toc65260185"/>
      <w:bookmarkStart w:id="223" w:name="_Ref151107032"/>
      <w:bookmarkStart w:id="224" w:name="_Ref151106951"/>
      <w:r>
        <w:rPr/>
        <w:t>Inter-O-CU mobility</w:t>
      </w:r>
      <w:bookmarkEnd w:id="220"/>
      <w:bookmarkEnd w:id="221"/>
      <w:bookmarkEnd w:id="222"/>
      <w:bookmarkEnd w:id="223"/>
      <w:bookmarkEnd w:id="224"/>
    </w:p>
    <w:p>
      <w:pPr>
        <w:pStyle w:val="Heading3"/>
        <w:numPr>
          <w:ilvl w:val="2"/>
          <w:numId w:val="39"/>
        </w:numPr>
        <w:rPr/>
      </w:pPr>
      <w:bookmarkStart w:id="225" w:name="_Toc110242291"/>
      <w:bookmarkStart w:id="226" w:name="_Toc65260186"/>
      <w:r>
        <w:rPr/>
        <w:t>Test description and applicability</w:t>
      </w:r>
      <w:bookmarkEnd w:id="225"/>
      <w:bookmarkEnd w:id="226"/>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27" w:name="_Toc65260187"/>
      <w:bookmarkStart w:id="228" w:name="_Toc110242292"/>
      <w:bookmarkStart w:id="229" w:name="_Toc64972093"/>
      <w:bookmarkStart w:id="230" w:name="_Toc64972091"/>
      <w:bookmarkStart w:id="231" w:name="_Toc64972094"/>
      <w:bookmarkStart w:id="232" w:name="_Toc64972095"/>
      <w:bookmarkEnd w:id="229"/>
      <w:bookmarkEnd w:id="230"/>
      <w:bookmarkEnd w:id="231"/>
      <w:bookmarkEnd w:id="232"/>
      <w:r>
        <w:rPr/>
        <w:t>Test setup and configuration</w:t>
      </w:r>
      <w:bookmarkEnd w:id="227"/>
      <w:bookmarkEnd w:id="228"/>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33"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3"/>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34"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34"/>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35" w:name="_Toc65260189"/>
      <w:bookmarkStart w:id="236" w:name="_Toc110242294"/>
      <w:r>
        <w:rPr/>
        <w:t>Test requirements (expected results)</w:t>
      </w:r>
      <w:bookmarkEnd w:id="235"/>
      <w:bookmarkEnd w:id="236"/>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37" w:name="_Toc64448551"/>
      <w:bookmarkStart w:id="238" w:name="_Toc162029841"/>
      <w:bookmarkStart w:id="239" w:name="_Toc64972102"/>
      <w:bookmarkStart w:id="240" w:name="_Toc71098798"/>
      <w:bookmarkStart w:id="241" w:name="_Toc110242295"/>
      <w:bookmarkStart w:id="242" w:name="_Toc64972113"/>
      <w:bookmarkStart w:id="243" w:name="_Toc64448599"/>
      <w:bookmarkStart w:id="244" w:name="_Toc64972101"/>
      <w:bookmarkStart w:id="245" w:name="_Toc64972099"/>
      <w:bookmarkStart w:id="246" w:name="_Toc64972114"/>
      <w:bookmarkStart w:id="247" w:name="_Toc64972115"/>
      <w:bookmarkEnd w:id="237"/>
      <w:bookmarkEnd w:id="239"/>
      <w:bookmarkEnd w:id="242"/>
      <w:bookmarkEnd w:id="243"/>
      <w:bookmarkEnd w:id="244"/>
      <w:bookmarkEnd w:id="245"/>
      <w:bookmarkEnd w:id="246"/>
      <w:bookmarkEnd w:id="247"/>
      <w:r>
        <w:rPr/>
        <w:t>Registration and deregistration to a single network slice</w:t>
      </w:r>
      <w:bookmarkEnd w:id="238"/>
      <w:bookmarkEnd w:id="240"/>
      <w:bookmarkEnd w:id="241"/>
    </w:p>
    <w:p>
      <w:pPr>
        <w:pStyle w:val="Heading3"/>
        <w:numPr>
          <w:ilvl w:val="2"/>
          <w:numId w:val="39"/>
        </w:numPr>
        <w:rPr/>
      </w:pPr>
      <w:bookmarkStart w:id="248" w:name="_Toc71098799"/>
      <w:bookmarkStart w:id="249" w:name="_Toc110242296"/>
      <w:r>
        <w:rPr/>
        <w:t>Test description and applicability</w:t>
      </w:r>
      <w:bookmarkEnd w:id="248"/>
      <w:bookmarkEnd w:id="249"/>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50" w:name="_Hlk76495423"/>
      <w:r>
        <w:rPr/>
        <w:fldChar w:fldCharType="begin"/>
      </w:r>
      <w:r>
        <w:rPr/>
        <w:instrText xml:space="preserve"> REF _Ref76495395 \h </w:instrText>
      </w:r>
      <w:r>
        <w:rPr/>
        <w:fldChar w:fldCharType="separate"/>
      </w:r>
      <w:r>
        <w:rPr/>
        <w:t>Table 5-9</w:t>
      </w:r>
      <w:r>
        <w:rPr/>
        <w:fldChar w:fldCharType="end"/>
      </w:r>
      <w:bookmarkEnd w:id="250"/>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51" w:name="_Toc110242297"/>
      <w:bookmarkStart w:id="252" w:name="_Toc71098800"/>
      <w:r>
        <w:rPr/>
        <w:t>Test setup and configuration</w:t>
      </w:r>
      <w:bookmarkEnd w:id="251"/>
      <w:bookmarkEnd w:id="252"/>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53" w:name="_Toc110242299"/>
      <w:bookmarkStart w:id="254" w:name="_Toc71098802"/>
      <w:r>
        <w:rPr/>
        <w:t>Test requirements (expected results)</w:t>
      </w:r>
      <w:bookmarkEnd w:id="253"/>
      <w:bookmarkEnd w:id="254"/>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55"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55"/>
      <w:r>
        <w:rPr>
          <w:b/>
          <w:bCs/>
        </w:rPr>
        <w:t xml:space="preserve"> 5G SA 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56"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56"/>
      <w:r>
        <w:rPr>
          <w:b/>
          <w:bCs/>
        </w:rPr>
        <w:t xml:space="preserve"> 5G SA Deregistration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70"/>
        <w:gridCol w:w="6689"/>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57"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57"/>
      <w:r>
        <w:rPr>
          <w:rFonts w:eastAsia="MS PGothic" w:cs="MS PGothic"/>
          <w:b/>
          <w:lang w:eastAsia="ja-JP"/>
        </w:rPr>
        <w:t xml:space="preserve"> Single eMBB Network Slice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58" w:name="_Toc110242300"/>
      <w:bookmarkStart w:id="259" w:name="_Toc71098803"/>
      <w:bookmarkStart w:id="260" w:name="_Toc162029842"/>
      <w:r>
        <w:rPr/>
        <w:t>Registration and deregistration to multiple network slices</w:t>
      </w:r>
      <w:bookmarkEnd w:id="258"/>
      <w:bookmarkEnd w:id="259"/>
      <w:bookmarkEnd w:id="260"/>
    </w:p>
    <w:p>
      <w:pPr>
        <w:pStyle w:val="Heading3"/>
        <w:numPr>
          <w:ilvl w:val="2"/>
          <w:numId w:val="39"/>
        </w:numPr>
        <w:rPr/>
      </w:pPr>
      <w:bookmarkStart w:id="261" w:name="_Toc71098804"/>
      <w:bookmarkStart w:id="262" w:name="_Toc110242301"/>
      <w:r>
        <w:rPr/>
        <w:t>Test description and applicability</w:t>
      </w:r>
      <w:bookmarkEnd w:id="261"/>
      <w:bookmarkEnd w:id="262"/>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63" w:name="_Toc110242302"/>
      <w:bookmarkStart w:id="264" w:name="_Toc71098805"/>
      <w:r>
        <w:rPr/>
        <w:t>Test setup and configuration</w:t>
      </w:r>
      <w:bookmarkEnd w:id="263"/>
      <w:bookmarkEnd w:id="264"/>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65" w:name="_Toc71098807"/>
      <w:bookmarkStart w:id="266" w:name="_Toc110242304"/>
      <w:r>
        <w:rPr/>
        <w:t>Test requirements (expected results)</w:t>
      </w:r>
      <w:bookmarkEnd w:id="265"/>
      <w:bookmarkEnd w:id="26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67"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67"/>
      <w:r>
        <w:rPr>
          <w:b/>
          <w:bCs/>
        </w:rPr>
        <w:t>: 5G SA Registration verification with mandatory IEs in multiple network slices</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68"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68"/>
      <w:r>
        <w:rPr>
          <w:b/>
          <w:bCs/>
        </w:rPr>
        <w:t>: 5G SA Deregistration verification with mandatory IEs in multiple network slices</w:t>
      </w:r>
    </w:p>
    <w:tbl>
      <w:tblPr>
        <w:tblW w:w="9607"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5"/>
        <w:gridCol w:w="2058"/>
        <w:gridCol w:w="1184"/>
        <w:gridCol w:w="5989"/>
      </w:tblGrid>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69"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69"/>
      <w:r>
        <w:rPr>
          <w:rFonts w:eastAsia="MS PGothic" w:cs="MS PGothic"/>
          <w:b/>
          <w:lang w:eastAsia="ja-JP"/>
        </w:rPr>
        <w:t xml:space="preserve"> Multiple Network Slices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blHeader w:val="true"/>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0" w:name="_Toc162029843"/>
      <w:bookmarkStart w:id="271" w:name="_Toc110242305"/>
      <w:r>
        <w:rPr/>
        <w:t>Idle Mode Intra-O-DU mobility</w:t>
      </w:r>
      <w:bookmarkEnd w:id="270"/>
      <w:bookmarkEnd w:id="271"/>
    </w:p>
    <w:p>
      <w:pPr>
        <w:pStyle w:val="Heading3"/>
        <w:numPr>
          <w:ilvl w:val="2"/>
          <w:numId w:val="39"/>
        </w:numPr>
        <w:rPr/>
      </w:pPr>
      <w:bookmarkStart w:id="272" w:name="_Toc110242306"/>
      <w:r>
        <w:rPr/>
        <w:t>Test description and applicability</w:t>
      </w:r>
      <w:bookmarkEnd w:id="272"/>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73" w:name="_Toc110242307"/>
      <w:r>
        <w:rPr/>
        <w:t>Test setup and configuration</w:t>
      </w:r>
      <w:bookmarkEnd w:id="273"/>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4" w:name="_Toc110242309"/>
      <w:r>
        <w:rPr/>
        <w:t>Test requirements (expected results)</w:t>
      </w:r>
      <w:bookmarkEnd w:id="274"/>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75" w:name="_Toc110242310"/>
      <w:bookmarkStart w:id="276" w:name="_Toc162029844"/>
      <w:r>
        <w:rPr/>
        <w:t>Idle mode Inter-O-DU mobility</w:t>
      </w:r>
      <w:bookmarkEnd w:id="275"/>
      <w:bookmarkEnd w:id="276"/>
    </w:p>
    <w:p>
      <w:pPr>
        <w:pStyle w:val="Heading3"/>
        <w:numPr>
          <w:ilvl w:val="2"/>
          <w:numId w:val="39"/>
        </w:numPr>
        <w:rPr/>
      </w:pPr>
      <w:bookmarkStart w:id="277" w:name="_Toc110242311"/>
      <w:r>
        <w:rPr/>
        <w:t>Test description and applicability</w:t>
      </w:r>
      <w:bookmarkEnd w:id="277"/>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78" w:name="_Toc110242312"/>
      <w:r>
        <w:rPr/>
        <w:t>Test setup and configuration</w:t>
      </w:r>
      <w:bookmarkEnd w:id="278"/>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9" w:name="_Toc110242314"/>
      <w:r>
        <w:rPr/>
        <w:t>Test requirements (expected results)</w:t>
      </w:r>
      <w:bookmarkEnd w:id="279"/>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0" w:name="_Toc162029845"/>
      <w:bookmarkStart w:id="281" w:name="_Toc110242315"/>
      <w:r>
        <w:rPr/>
        <w:t>Idle mode Inter-O-CU mobility</w:t>
      </w:r>
      <w:bookmarkEnd w:id="280"/>
      <w:bookmarkEnd w:id="281"/>
    </w:p>
    <w:p>
      <w:pPr>
        <w:pStyle w:val="Heading3"/>
        <w:numPr>
          <w:ilvl w:val="2"/>
          <w:numId w:val="39"/>
        </w:numPr>
        <w:rPr/>
      </w:pPr>
      <w:bookmarkStart w:id="282" w:name="_Toc110242316"/>
      <w:r>
        <w:rPr/>
        <w:t>Test description and applicability</w:t>
      </w:r>
      <w:bookmarkEnd w:id="282"/>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3" w:name="_Toc110242317"/>
      <w:r>
        <w:rPr/>
        <w:t>Test setup and configuration</w:t>
      </w:r>
      <w:bookmarkEnd w:id="283"/>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284" w:name="_Toc110242319"/>
      <w:r>
        <w:rPr/>
        <w:t>Test requirements (expected results)</w:t>
      </w:r>
      <w:bookmarkStart w:id="285" w:name="_Toc71098823"/>
      <w:bookmarkEnd w:id="284"/>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6" w:name="_Toc71098828"/>
      <w:bookmarkStart w:id="287" w:name="_Toc162029846"/>
      <w:bookmarkStart w:id="288" w:name="_Toc110242320"/>
      <w:bookmarkEnd w:id="285"/>
      <w:r>
        <w:rPr/>
        <w:t>5G/4G Inter-System Mobility</w:t>
      </w:r>
      <w:bookmarkEnd w:id="286"/>
      <w:r>
        <w:rPr/>
        <w:t xml:space="preserve"> - 5GS to EPS handover</w:t>
      </w:r>
      <w:bookmarkEnd w:id="287"/>
      <w:bookmarkEnd w:id="288"/>
    </w:p>
    <w:p>
      <w:pPr>
        <w:pStyle w:val="Heading3"/>
        <w:numPr>
          <w:ilvl w:val="2"/>
          <w:numId w:val="39"/>
        </w:numPr>
        <w:rPr/>
      </w:pPr>
      <w:bookmarkStart w:id="289" w:name="_Toc110242321"/>
      <w:bookmarkStart w:id="290" w:name="_Toc71098829"/>
      <w:r>
        <w:rPr/>
        <w:t>Test description and applicability</w:t>
      </w:r>
      <w:bookmarkEnd w:id="289"/>
      <w:bookmarkEnd w:id="290"/>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291" w:name="_Toc110242322"/>
      <w:bookmarkStart w:id="292" w:name="_Toc71098830"/>
      <w:r>
        <w:rPr/>
        <w:t>Test setup and configuration</w:t>
      </w:r>
      <w:bookmarkEnd w:id="291"/>
      <w:bookmarkEnd w:id="292"/>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293" w:name="_Toc110242324"/>
      <w:bookmarkStart w:id="294" w:name="_Toc71098832"/>
      <w:r>
        <w:rPr/>
        <w:t>Test requirements (expected results)</w:t>
      </w:r>
      <w:bookmarkEnd w:id="293"/>
      <w:bookmarkEnd w:id="294"/>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95" w:name="_Toc110242325"/>
      <w:bookmarkStart w:id="296" w:name="_Toc162029847"/>
      <w:r>
        <w:rPr/>
        <w:t>5G/4G Inter-System Mobility - EPS to 5GS handover</w:t>
      </w:r>
      <w:bookmarkEnd w:id="295"/>
      <w:bookmarkEnd w:id="296"/>
    </w:p>
    <w:p>
      <w:pPr>
        <w:pStyle w:val="Heading3"/>
        <w:numPr>
          <w:ilvl w:val="2"/>
          <w:numId w:val="39"/>
        </w:numPr>
        <w:rPr/>
      </w:pPr>
      <w:bookmarkStart w:id="297" w:name="_Toc110242326"/>
      <w:r>
        <w:rPr/>
        <w:t>Test description and applicability</w:t>
      </w:r>
      <w:bookmarkEnd w:id="297"/>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298" w:name="_Toc110242327"/>
      <w:r>
        <w:rPr/>
        <w:t>Test setup and configuration</w:t>
      </w:r>
      <w:bookmarkEnd w:id="298"/>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299" w:name="_Toc110242329"/>
      <w:r>
        <w:rPr/>
        <w:t>Test requirements (expected results)</w:t>
      </w:r>
      <w:bookmarkEnd w:id="299"/>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00" w:name="_Toc110242330"/>
      <w:bookmarkStart w:id="301" w:name="_Toc162029848"/>
      <w:r>
        <w:rPr/>
        <w:t>Performance tests</w:t>
      </w:r>
      <w:bookmarkEnd w:id="300"/>
      <w:bookmarkEnd w:id="301"/>
    </w:p>
    <w:p>
      <w:pPr>
        <w:pStyle w:val="Heading2"/>
        <w:numPr>
          <w:ilvl w:val="1"/>
          <w:numId w:val="39"/>
        </w:numPr>
        <w:overflowPunct w:val="false"/>
        <w:textAlignment w:val="auto"/>
        <w:rPr/>
      </w:pPr>
      <w:bookmarkStart w:id="302" w:name="_Toc162029849"/>
      <w:r>
        <w:rPr/>
        <w:t>Performance tests introduction</w:t>
      </w:r>
      <w:bookmarkEnd w:id="302"/>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03" w:name="_Hlk62492601"/>
      <w:bookmarkEnd w:id="30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2"/>
        <w:gridCol w:w="776"/>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2"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6"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2"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6"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04" w:name="_Hlk624926011"/>
      <w:bookmarkStart w:id="305" w:name="_Hlk624926011"/>
      <w:bookmarkEnd w:id="305"/>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false"/>
        <w:textAlignment w:val="auto"/>
        <w:rPr/>
      </w:pPr>
      <w:bookmarkStart w:id="306" w:name="_Ref62478804"/>
      <w:bookmarkStart w:id="307" w:name="_Toc110242331"/>
      <w:bookmarkStart w:id="308" w:name="_Toc162029850"/>
      <w:r>
        <w:rPr/>
        <w:t>Expected throughput calculation</w:t>
      </w:r>
      <w:bookmarkEnd w:id="306"/>
      <w:bookmarkEnd w:id="307"/>
      <w:bookmarkEnd w:id="308"/>
      <w:r>
        <w:rPr/>
        <w:t xml:space="preserve"> </w:t>
      </w:r>
    </w:p>
    <w:p>
      <w:pPr>
        <w:pStyle w:val="Heading3"/>
        <w:numPr>
          <w:ilvl w:val="2"/>
          <w:numId w:val="39"/>
        </w:numPr>
        <w:overflowPunct w:val="false"/>
        <w:textAlignment w:val="auto"/>
        <w:rPr/>
      </w:pPr>
      <w:bookmarkStart w:id="309" w:name="_Toc110242332"/>
      <w:r>
        <w:rPr/>
        <w:t>4G LTE</w:t>
      </w:r>
      <w:bookmarkEnd w:id="309"/>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10"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10"/>
      <w:r>
        <w:rPr/>
        <w:t xml:space="preserve"> The number of PRBs allocated in bandwidth</w:t>
      </w:r>
    </w:p>
    <w:tbl>
      <w:tblPr>
        <w:tblStyle w:val="TableGrid"/>
        <w:tblW w:w="9639"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2407"/>
        <w:gridCol w:w="1206"/>
        <w:gridCol w:w="1205"/>
        <w:gridCol w:w="1206"/>
        <w:gridCol w:w="1207"/>
        <w:gridCol w:w="1205"/>
        <w:gridCol w:w="1202"/>
      </w:tblGrid>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2"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11"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11"/>
      <w:r>
        <w:rPr/>
        <w:t xml:space="preserve"> Overhead as a function of bandwidth, no. of antenna ports and CFI </w:t>
      </w:r>
    </w:p>
    <w:tbl>
      <w:tblPr>
        <w:tblStyle w:val="TableGrid"/>
        <w:tblW w:w="9634"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59"/>
        <w:gridCol w:w="664"/>
        <w:gridCol w:w="663"/>
        <w:gridCol w:w="664"/>
        <w:gridCol w:w="663"/>
        <w:gridCol w:w="663"/>
        <w:gridCol w:w="663"/>
        <w:gridCol w:w="663"/>
        <w:gridCol w:w="664"/>
        <w:gridCol w:w="665"/>
        <w:gridCol w:w="661"/>
      </w:tblGrid>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5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1" w:type="dxa"/>
            <w:tcBorders/>
            <w:shd w:color="auto" w:fill="auto" w:val="clear"/>
            <w:vAlign w:val="center"/>
          </w:tcPr>
          <w:p>
            <w:pPr>
              <w:pStyle w:val="Normal"/>
              <w:keepNext w:val="true"/>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false"/>
        <w:textAlignment w:val="auto"/>
        <w:rPr/>
      </w:pPr>
      <w:bookmarkStart w:id="312" w:name="_Toc110242333"/>
      <w:r>
        <w:rPr/>
        <w:t>5G NR</w:t>
      </w:r>
      <w:bookmarkEnd w:id="312"/>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13"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13"/>
      <w:r>
        <w:rPr/>
        <w:t xml:space="preserve"> 5G NR numerology</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1560"/>
        <w:gridCol w:w="2524"/>
        <w:gridCol w:w="1926"/>
        <w:gridCol w:w="1926"/>
      </w:tblGrid>
      <w:tr>
        <w:trPr>
          <w:trHeight w:val="340" w:hRule="atLeast"/>
        </w:trPr>
        <w:tc>
          <w:tcPr>
            <w:tcW w:w="1693"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4"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3" w:type="dxa"/>
            <w:vMerge w:val="restart"/>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3" w:type="dxa"/>
            <w:vMerge w:val="continue"/>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14"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14"/>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54"/>
        <w:gridCol w:w="668"/>
        <w:gridCol w:w="638"/>
        <w:gridCol w:w="631"/>
        <w:gridCol w:w="681"/>
        <w:gridCol w:w="684"/>
        <w:gridCol w:w="681"/>
        <w:gridCol w:w="679"/>
        <w:gridCol w:w="658"/>
        <w:gridCol w:w="632"/>
        <w:gridCol w:w="664"/>
        <w:gridCol w:w="564"/>
        <w:gridCol w:w="561"/>
        <w:gridCol w:w="664"/>
        <w:gridCol w:w="670"/>
      </w:tblGrid>
      <w:tr>
        <w:trPr>
          <w:trHeight w:val="340" w:hRule="atLeast"/>
        </w:trPr>
        <w:tc>
          <w:tcPr>
            <w:tcW w:w="554" w:type="dxa"/>
            <w:tcBorders/>
            <w:shd w:color="auto" w:fill="F2F2F2" w:themeFill="background1" w:themeFillShade="f2" w:val="clea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9075" w:type="dxa"/>
            <w:gridSpan w:val="14"/>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7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2"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7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false"/>
        <w:textAlignment w:val="auto"/>
        <w:rPr/>
      </w:pPr>
      <w:bookmarkStart w:id="315" w:name="_Ref62481217"/>
      <w:bookmarkStart w:id="316" w:name="_Toc110242334"/>
      <w:bookmarkStart w:id="317" w:name="_Ref62060193"/>
      <w:bookmarkStart w:id="318" w:name="_Toc162029851"/>
      <w:r>
        <w:rPr/>
        <w:t>Downlink peak throughput</w:t>
      </w:r>
      <w:bookmarkEnd w:id="315"/>
      <w:bookmarkEnd w:id="316"/>
      <w:bookmarkEnd w:id="317"/>
      <w:bookmarkEnd w:id="318"/>
    </w:p>
    <w:p>
      <w:pPr>
        <w:pStyle w:val="Heading3"/>
        <w:numPr>
          <w:ilvl w:val="2"/>
          <w:numId w:val="39"/>
        </w:numPr>
        <w:overflowPunct w:val="false"/>
        <w:textAlignment w:val="auto"/>
        <w:rPr/>
      </w:pPr>
      <w:bookmarkStart w:id="319" w:name="_Toc110242335"/>
      <w:r>
        <w:rPr/>
        <w:t>Test description and applicability</w:t>
      </w:r>
      <w:bookmarkEnd w:id="319"/>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false"/>
        <w:textAlignment w:val="auto"/>
        <w:rPr/>
      </w:pPr>
      <w:bookmarkStart w:id="320" w:name="_Toc110242336"/>
      <w:r>
        <w:rPr/>
        <w:t>Test setup and configuration</w:t>
      </w:r>
      <w:bookmarkEnd w:id="32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val="false"/>
              <w:spacing w:before="120" w:after="120"/>
              <w:jc w:val="center"/>
              <w:rPr>
                <w:lang w:val="en-GB"/>
              </w:rPr>
            </w:pPr>
            <w:r>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21" w:name="_Ref61440629"/>
      <w:bookmarkStart w:id="322" w:name="_Ref6585439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21"/>
      <w:r>
        <w:rPr>
          <w:lang w:val="en-GB"/>
        </w:rPr>
        <w:t xml:space="preserve"> The test setups of 4G, 5G NSA and 5G SA</w:t>
      </w:r>
      <w:bookmarkEnd w:id="322"/>
    </w:p>
    <w:p>
      <w:pPr>
        <w:pStyle w:val="Heading3"/>
        <w:numPr>
          <w:ilvl w:val="2"/>
          <w:numId w:val="39"/>
        </w:numPr>
        <w:overflowPunct w:val="fals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false"/>
        <w:textAlignment w:val="auto"/>
        <w:rPr/>
      </w:pPr>
      <w:bookmarkStart w:id="323" w:name="_Ref62041767"/>
      <w:bookmarkStart w:id="324" w:name="_Toc110242338"/>
      <w:r>
        <w:rPr/>
        <w:t>Test requirements (expected results)</w:t>
      </w:r>
      <w:bookmarkEnd w:id="323"/>
      <w:bookmarkEnd w:id="32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25"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25"/>
      <w:r>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26" w:name="_Ref57726780"/>
      <w:bookmarkStart w:id="327" w:name="_Toc162029852"/>
      <w:bookmarkStart w:id="328" w:name="_Toc110242339"/>
      <w:r>
        <w:rPr/>
        <w:t>Uplink peak throughput</w:t>
      </w:r>
      <w:bookmarkEnd w:id="326"/>
      <w:bookmarkEnd w:id="327"/>
      <w:bookmarkEnd w:id="328"/>
    </w:p>
    <w:p>
      <w:pPr>
        <w:pStyle w:val="Heading3"/>
        <w:numPr>
          <w:ilvl w:val="2"/>
          <w:numId w:val="39"/>
        </w:numPr>
        <w:overflowPunct w:val="false"/>
        <w:textAlignment w:val="auto"/>
        <w:rPr/>
      </w:pPr>
      <w:bookmarkStart w:id="329" w:name="_Toc110242340"/>
      <w:r>
        <w:rPr/>
        <w:t>Test description and applicability</w:t>
      </w:r>
      <w:bookmarkEnd w:id="329"/>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false"/>
        <w:textAlignment w:val="auto"/>
        <w:rPr/>
      </w:pPr>
      <w:bookmarkStart w:id="330" w:name="_Toc110242341"/>
      <w:r>
        <w:rPr/>
        <w:t>Test setup and configuration</w:t>
      </w:r>
      <w:bookmarkEnd w:id="330"/>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false"/>
        <w:textAlignment w:val="auto"/>
        <w:rPr/>
      </w:pPr>
      <w:bookmarkStart w:id="331" w:name="_Toc110242343"/>
      <w:bookmarkStart w:id="332" w:name="_Ref62050536"/>
      <w:r>
        <w:rPr/>
        <w:t>Test requirements (expected results)</w:t>
      </w:r>
      <w:bookmarkEnd w:id="331"/>
      <w:bookmarkEnd w:id="33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33"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33"/>
      <w:r>
        <w:rPr/>
        <w:t xml:space="preserve"> Example record of test results (median and standard deviation from the measured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UL Spectral efficiency [bps/Hz]</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34" w:name="_Ref57740189"/>
      <w:bookmarkStart w:id="335" w:name="_Ref62568628"/>
      <w:bookmarkStart w:id="336" w:name="_Toc110242344"/>
      <w:bookmarkStart w:id="337" w:name="_Ref57713925"/>
      <w:bookmarkStart w:id="338" w:name="_Toc162029853"/>
      <w:bookmarkStart w:id="339" w:name="_Ref57215866"/>
      <w:r>
        <w:rPr/>
        <w:t>Downlink throughput in different radio conditions</w:t>
      </w:r>
      <w:bookmarkEnd w:id="334"/>
      <w:bookmarkEnd w:id="335"/>
      <w:bookmarkEnd w:id="336"/>
      <w:bookmarkEnd w:id="337"/>
      <w:bookmarkEnd w:id="338"/>
      <w:bookmarkEnd w:id="339"/>
    </w:p>
    <w:p>
      <w:pPr>
        <w:pStyle w:val="Heading3"/>
        <w:numPr>
          <w:ilvl w:val="2"/>
          <w:numId w:val="39"/>
        </w:numPr>
        <w:overflowPunct w:val="false"/>
        <w:textAlignment w:val="auto"/>
        <w:rPr/>
      </w:pPr>
      <w:bookmarkStart w:id="340" w:name="_Toc110242345"/>
      <w:r>
        <w:rPr/>
        <w:t>Test description and applicability</w:t>
      </w:r>
      <w:bookmarkEnd w:id="340"/>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41" w:name="_Toc110242346"/>
      <w:r>
        <w:rPr/>
        <w:t>Test setup and configuration</w:t>
      </w:r>
      <w:bookmarkEnd w:id="34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false"/>
        <w:textAlignment w:val="auto"/>
        <w:rPr/>
      </w:pPr>
      <w:bookmarkStart w:id="342" w:name="_Ref62483434"/>
      <w:bookmarkStart w:id="343" w:name="_Toc110242348"/>
      <w:r>
        <w:rPr/>
        <w:t>Test requirements (expected results)</w:t>
      </w:r>
      <w:bookmarkEnd w:id="342"/>
      <w:bookmarkEnd w:id="34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44"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44"/>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45" w:name="_Toc110242349"/>
      <w:bookmarkStart w:id="346" w:name="_Toc162029854"/>
      <w:bookmarkStart w:id="347" w:name="_Ref57215921"/>
      <w:bookmarkStart w:id="348" w:name="_Ref62568637"/>
      <w:bookmarkStart w:id="349" w:name="_Ref57726787"/>
      <w:r>
        <w:rPr/>
        <w:t>Uplink throughput in different radio conditions</w:t>
      </w:r>
      <w:bookmarkEnd w:id="345"/>
      <w:bookmarkEnd w:id="346"/>
      <w:bookmarkEnd w:id="347"/>
      <w:bookmarkEnd w:id="348"/>
      <w:bookmarkEnd w:id="349"/>
    </w:p>
    <w:p>
      <w:pPr>
        <w:pStyle w:val="Heading3"/>
        <w:numPr>
          <w:ilvl w:val="2"/>
          <w:numId w:val="39"/>
        </w:numPr>
        <w:overflowPunct w:val="false"/>
        <w:textAlignment w:val="auto"/>
        <w:rPr/>
      </w:pPr>
      <w:bookmarkStart w:id="350" w:name="_Toc110242350"/>
      <w:r>
        <w:rPr/>
        <w:t>Test description and applicability</w:t>
      </w:r>
      <w:bookmarkEnd w:id="350"/>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51" w:name="_Toc110242351"/>
      <w:r>
        <w:rPr/>
        <w:t>Test setup and configuration</w:t>
      </w:r>
      <w:bookmarkEnd w:id="35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false"/>
        <w:textAlignment w:val="auto"/>
        <w:rPr/>
      </w:pPr>
      <w:bookmarkStart w:id="352" w:name="_Ref62483126"/>
      <w:bookmarkStart w:id="353" w:name="_Toc110242353"/>
      <w:r>
        <w:rPr/>
        <w:t>Test requirements (expected results)</w:t>
      </w:r>
      <w:bookmarkEnd w:id="352"/>
      <w:bookmarkEnd w:id="35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4"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54"/>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55" w:name="_Toc110242354"/>
      <w:bookmarkStart w:id="356" w:name="_Toc162029855"/>
      <w:bookmarkStart w:id="357" w:name="_Ref65058398"/>
      <w:r>
        <w:rPr/>
        <w:t>Bidirectional throughput in different radio conditions</w:t>
      </w:r>
      <w:bookmarkEnd w:id="355"/>
      <w:bookmarkEnd w:id="356"/>
      <w:bookmarkEnd w:id="357"/>
    </w:p>
    <w:p>
      <w:pPr>
        <w:pStyle w:val="Heading3"/>
        <w:numPr>
          <w:ilvl w:val="2"/>
          <w:numId w:val="39"/>
        </w:numPr>
        <w:overflowPunct w:val="false"/>
        <w:textAlignment w:val="auto"/>
        <w:rPr/>
      </w:pPr>
      <w:bookmarkStart w:id="358" w:name="_Toc110242355"/>
      <w:r>
        <w:rPr/>
        <w:t>Test description and applicability</w:t>
      </w:r>
      <w:bookmarkEnd w:id="358"/>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false"/>
        <w:textAlignment w:val="auto"/>
        <w:rPr/>
      </w:pPr>
      <w:bookmarkStart w:id="359" w:name="_Toc110242356"/>
      <w:r>
        <w:rPr/>
        <w:t>Test setup and configuration</w:t>
      </w:r>
      <w:bookmarkEnd w:id="359"/>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false"/>
        <w:textAlignment w:val="auto"/>
        <w:rPr/>
      </w:pPr>
      <w:bookmarkStart w:id="360" w:name="_Toc110242358"/>
      <w:r>
        <w:rPr/>
        <w:t>Test requirements (expected results)</w:t>
      </w:r>
      <w:bookmarkEnd w:id="360"/>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61"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61"/>
      <w:r>
        <w:rPr>
          <w:lang w:val="en-GB"/>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820"/>
        <w:gridCol w:w="1451"/>
        <w:gridCol w:w="1452"/>
        <w:gridCol w:w="1452"/>
        <w:gridCol w:w="1454"/>
      </w:tblGrid>
      <w:tr>
        <w:trPr>
          <w:tblHeader w:val="true"/>
          <w:trHeight w:val="340" w:hRule="atLeast"/>
        </w:trPr>
        <w:tc>
          <w:tcPr>
            <w:tcW w:w="3820"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0"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62" w:name="_Toc162029856"/>
      <w:bookmarkStart w:id="363" w:name="_Toc110242359"/>
      <w:r>
        <w:rPr/>
        <w:t>Downlink coverage throughput (link budget)</w:t>
      </w:r>
      <w:bookmarkEnd w:id="362"/>
      <w:bookmarkEnd w:id="363"/>
      <w:r>
        <w:rPr/>
        <w:t xml:space="preserve"> </w:t>
      </w:r>
    </w:p>
    <w:p>
      <w:pPr>
        <w:pStyle w:val="Heading3"/>
        <w:numPr>
          <w:ilvl w:val="2"/>
          <w:numId w:val="39"/>
        </w:numPr>
        <w:overflowPunct w:val="false"/>
        <w:textAlignment w:val="auto"/>
        <w:rPr/>
      </w:pPr>
      <w:bookmarkStart w:id="364" w:name="_Toc110242360"/>
      <w:r>
        <w:rPr/>
        <w:t>Test description and applicability</w:t>
      </w:r>
      <w:bookmarkEnd w:id="364"/>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false"/>
        <w:textAlignment w:val="auto"/>
        <w:rPr/>
      </w:pPr>
      <w:bookmarkStart w:id="365" w:name="_Toc110242361"/>
      <w:r>
        <w:rPr/>
        <w:t>Test setup and configuration</w:t>
      </w:r>
      <w:bookmarkEnd w:id="36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66"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66"/>
      <w:r>
        <w:rPr/>
        <w:t xml:space="preserve"> Testing of link budget in the field setup</w:t>
      </w:r>
    </w:p>
    <w:p>
      <w:pPr>
        <w:pStyle w:val="Heading3"/>
        <w:numPr>
          <w:ilvl w:val="2"/>
          <w:numId w:val="39"/>
        </w:numPr>
        <w:overflowPunct w:val="fals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false"/>
        <w:textAlignment w:val="auto"/>
        <w:rPr/>
      </w:pPr>
      <w:bookmarkStart w:id="367" w:name="_Toc110242363"/>
      <w:r>
        <w:rPr/>
        <w:t>Test requirements (expected results)</w:t>
      </w:r>
      <w:bookmarkEnd w:id="36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false"/>
        <w:textAlignment w:val="auto"/>
        <w:rPr/>
      </w:pPr>
      <w:bookmarkStart w:id="368" w:name="_Toc110242364"/>
      <w:bookmarkStart w:id="369" w:name="_Toc162029857"/>
      <w:r>
        <w:rPr/>
        <w:t>Uplink coverage throughput (link budget)</w:t>
      </w:r>
      <w:bookmarkEnd w:id="368"/>
      <w:bookmarkEnd w:id="369"/>
      <w:r>
        <w:rPr/>
        <w:t xml:space="preserve"> </w:t>
      </w:r>
    </w:p>
    <w:p>
      <w:pPr>
        <w:pStyle w:val="Heading3"/>
        <w:numPr>
          <w:ilvl w:val="2"/>
          <w:numId w:val="39"/>
        </w:numPr>
        <w:overflowPunct w:val="false"/>
        <w:textAlignment w:val="auto"/>
        <w:rPr/>
      </w:pPr>
      <w:bookmarkStart w:id="370" w:name="_Toc110242365"/>
      <w:r>
        <w:rPr/>
        <w:t>Test description and applicability</w:t>
      </w:r>
      <w:bookmarkEnd w:id="370"/>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false"/>
        <w:textAlignment w:val="auto"/>
        <w:rPr/>
      </w:pPr>
      <w:bookmarkStart w:id="371" w:name="_Toc110242366"/>
      <w:r>
        <w:rPr/>
        <w:t>Test setup and configuration</w:t>
      </w:r>
      <w:bookmarkEnd w:id="37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false"/>
        <w:textAlignment w:val="auto"/>
        <w:rPr/>
      </w:pPr>
      <w:bookmarkStart w:id="372" w:name="_Toc110242368"/>
      <w:r>
        <w:rPr/>
        <w:t>Test requirements (expected results)</w:t>
      </w:r>
      <w:bookmarkEnd w:id="37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false"/>
        <w:textAlignment w:val="auto"/>
        <w:rPr/>
      </w:pPr>
      <w:bookmarkStart w:id="373" w:name="_Toc110242369"/>
      <w:bookmarkStart w:id="374" w:name="_Toc162029858"/>
      <w:bookmarkStart w:id="375" w:name="_Hlk71797157"/>
      <w:bookmarkEnd w:id="375"/>
      <w:r>
        <w:rPr/>
        <w:t>Downlink aggregated cell throughput (cell capacity)</w:t>
      </w:r>
      <w:bookmarkEnd w:id="373"/>
      <w:bookmarkEnd w:id="374"/>
      <w:r>
        <w:rPr/>
        <w:t xml:space="preserve"> </w:t>
      </w:r>
    </w:p>
    <w:p>
      <w:pPr>
        <w:pStyle w:val="Heading3"/>
        <w:numPr>
          <w:ilvl w:val="2"/>
          <w:numId w:val="39"/>
        </w:numPr>
        <w:overflowPunct w:val="false"/>
        <w:textAlignment w:val="auto"/>
        <w:rPr/>
      </w:pPr>
      <w:bookmarkStart w:id="376" w:name="_Hlk717971571"/>
      <w:bookmarkStart w:id="377" w:name="_Toc110242370"/>
      <w:bookmarkEnd w:id="376"/>
      <w:r>
        <w:rPr/>
        <w:t>Test description and applicability</w:t>
      </w:r>
      <w:bookmarkEnd w:id="377"/>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78" w:name="_Toc110242371"/>
      <w:r>
        <w:rPr/>
        <w:t>Test setup and configuration</w:t>
      </w:r>
      <w:bookmarkEnd w:id="378"/>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379" w:name="_Hlk71797203"/>
      <w:r>
        <w:rPr>
          <w:lang w:val="en-GB"/>
        </w:rPr>
        <w:t>where 1 UE shall be placed in excellent radio conditions, 2 Ues in good radio conditions, 4 Ues in fair radio conditions and 3 Ues in poor radio conditions</w:t>
      </w:r>
      <w:bookmarkEnd w:id="379"/>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380" w:name="_Hlk71797246"/>
      <w:r>
        <w:rPr>
          <w:b/>
          <w:bCs/>
        </w:rPr>
        <w:t>uniform distribution</w:t>
      </w:r>
      <w:bookmarkEnd w:id="380"/>
      <w:r>
        <w:rPr/>
        <w:t xml:space="preserve">: ten Ues are placed uniformly with a spatial separation in both horizontal and vertical directions. </w:t>
      </w:r>
      <w:bookmarkStart w:id="381" w:name="_Hlk74244291"/>
      <w:r>
        <w:rPr/>
        <w:t>Uniform distribution maximizes the potential of MU-MIMO, because the spatially separated Ues can be served by different beams at the same time</w:t>
      </w:r>
      <w:bookmarkEnd w:id="381"/>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0"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val="false"/>
              <w:spacing w:before="0" w:after="160"/>
              <w:jc w:val="center"/>
              <w:rPr>
                <w:lang w:val="en-GB"/>
              </w:rPr>
            </w:pPr>
            <w:r>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val="false"/>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val="false"/>
              <w:spacing w:before="0" w:after="160"/>
              <w:jc w:val="center"/>
              <w:rPr>
                <w:lang w:val="en-GB"/>
              </w:rPr>
            </w:pPr>
            <w:r>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val="false"/>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382" w:name="_Ref76546960"/>
      <w:bookmarkStart w:id="383" w:name="_Ref74159492"/>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382"/>
      <w:r>
        <w:rPr/>
        <w:t xml:space="preserve"> The distribution scenarios of Ues inside the cell using horizontal, vertical or 3D beamforming</w:t>
      </w:r>
      <w:bookmarkEnd w:id="383"/>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84" w:name="_Toc110242373"/>
      <w:r>
        <w:rPr/>
        <w:t>Test requirements (expected results)</w:t>
      </w:r>
      <w:bookmarkEnd w:id="38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385" w:name="_Ref71120469"/>
      <w:bookmarkStart w:id="386" w:name="_Ref7112050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385"/>
      <w:bookmarkEnd w:id="386"/>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false"/>
        <w:textAlignment w:val="auto"/>
        <w:rPr/>
      </w:pPr>
      <w:bookmarkStart w:id="387" w:name="_Toc162029859"/>
      <w:bookmarkStart w:id="388" w:name="_Toc110242374"/>
      <w:r>
        <w:rPr/>
        <w:t>Uplink aggregated cell throughput (cell capacity)</w:t>
      </w:r>
      <w:bookmarkEnd w:id="387"/>
      <w:bookmarkEnd w:id="388"/>
      <w:r>
        <w:rPr/>
        <w:t xml:space="preserve"> </w:t>
      </w:r>
    </w:p>
    <w:p>
      <w:pPr>
        <w:pStyle w:val="Heading3"/>
        <w:numPr>
          <w:ilvl w:val="2"/>
          <w:numId w:val="39"/>
        </w:numPr>
        <w:overflowPunct w:val="false"/>
        <w:textAlignment w:val="auto"/>
        <w:rPr/>
      </w:pPr>
      <w:bookmarkStart w:id="389" w:name="_Toc110242375"/>
      <w:r>
        <w:rPr/>
        <w:t>Test description and applicability</w:t>
      </w:r>
      <w:bookmarkEnd w:id="389"/>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90" w:name="_Toc110242376"/>
      <w:r>
        <w:rPr/>
        <w:t>Test setup and configuration</w:t>
      </w:r>
      <w:bookmarkEnd w:id="39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91" w:name="_Toc110242378"/>
      <w:r>
        <w:rPr/>
        <w:t>Test requirements (expected results)</w:t>
      </w:r>
      <w:bookmarkEnd w:id="391"/>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392"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392"/>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false"/>
        <w:textAlignment w:val="auto"/>
        <w:rPr/>
      </w:pPr>
      <w:bookmarkStart w:id="393" w:name="_Toc162029860"/>
      <w:bookmarkStart w:id="394" w:name="_Toc110242379"/>
      <w:r>
        <w:rPr/>
        <w:t xml:space="preserve">Impact of fronthaul latency on downlink peak </w:t>
      </w:r>
      <w:bookmarkEnd w:id="394"/>
      <w:r>
        <w:rPr/>
        <w:t>throughput</w:t>
      </w:r>
      <w:bookmarkEnd w:id="393"/>
      <w:r>
        <w:rPr/>
        <w:t xml:space="preserve"> </w:t>
      </w:r>
    </w:p>
    <w:p>
      <w:pPr>
        <w:pStyle w:val="Heading3"/>
        <w:numPr>
          <w:ilvl w:val="2"/>
          <w:numId w:val="39"/>
        </w:numPr>
        <w:overflowPunct w:val="false"/>
        <w:textAlignment w:val="auto"/>
        <w:rPr/>
      </w:pPr>
      <w:bookmarkStart w:id="395" w:name="_Toc110242380"/>
      <w:r>
        <w:rPr/>
        <w:t>Test description and applicability</w:t>
      </w:r>
      <w:bookmarkEnd w:id="395"/>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false"/>
        <w:textAlignment w:val="auto"/>
        <w:rPr/>
      </w:pPr>
      <w:bookmarkStart w:id="396" w:name="_Toc110242381"/>
      <w:r>
        <w:rPr/>
        <w:t>Test setup and configuration</w:t>
      </w:r>
      <w:bookmarkEnd w:id="396"/>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397"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397"/>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398" w:name="OLE_LINK5"/>
      <w:r>
        <w:rPr/>
        <w:t xml:space="preserve">In this test, a method to vary the fronhaul latency shall be used. </w:t>
      </w:r>
      <w:bookmarkEnd w:id="398"/>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399"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399"/>
      <w:r>
        <w:rPr/>
        <w:t xml:space="preserve"> The fronthaul transport latency test setups of 4G, 5G NSA and 5G SA</w:t>
      </w:r>
    </w:p>
    <w:p>
      <w:pPr>
        <w:pStyle w:val="Heading3"/>
        <w:numPr>
          <w:ilvl w:val="2"/>
          <w:numId w:val="39"/>
        </w:numPr>
        <w:overflowPunct w:val="fals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00" w:name="_Toc110242383"/>
      <w:r>
        <w:rPr/>
        <w:t>Test requirements (expected results)</w:t>
      </w:r>
      <w:bookmarkEnd w:id="400"/>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01"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01"/>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false"/>
        <w:textAlignment w:val="auto"/>
        <w:rPr/>
      </w:pPr>
      <w:bookmarkStart w:id="402" w:name="_Toc110242384"/>
      <w:bookmarkStart w:id="403" w:name="_Toc162029861"/>
      <w:r>
        <w:rPr/>
        <w:t xml:space="preserve">Impact of fronthaul latency on uplink peak </w:t>
      </w:r>
      <w:bookmarkEnd w:id="402"/>
      <w:r>
        <w:rPr/>
        <w:t>throughput</w:t>
      </w:r>
      <w:bookmarkEnd w:id="403"/>
      <w:r>
        <w:rPr/>
        <w:t xml:space="preserve"> </w:t>
      </w:r>
    </w:p>
    <w:p>
      <w:pPr>
        <w:pStyle w:val="Heading3"/>
        <w:numPr>
          <w:ilvl w:val="2"/>
          <w:numId w:val="39"/>
        </w:numPr>
        <w:overflowPunct w:val="false"/>
        <w:textAlignment w:val="auto"/>
        <w:rPr/>
      </w:pPr>
      <w:bookmarkStart w:id="404" w:name="_Toc110242385"/>
      <w:r>
        <w:rPr/>
        <w:t>Test description and applicability</w:t>
      </w:r>
      <w:bookmarkEnd w:id="404"/>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false"/>
        <w:textAlignment w:val="auto"/>
        <w:rPr/>
      </w:pPr>
      <w:bookmarkStart w:id="405" w:name="_Toc110242386"/>
      <w:r>
        <w:rPr/>
        <w:t>Test setup and configuration</w:t>
      </w:r>
      <w:bookmarkEnd w:id="405"/>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fals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06" w:name="_Toc110242388"/>
      <w:r>
        <w:rPr/>
        <w:t>Test requirements (expected results)</w:t>
      </w:r>
      <w:bookmarkEnd w:id="406"/>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07"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07"/>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false"/>
        <w:textAlignment w:val="auto"/>
        <w:rPr/>
      </w:pPr>
      <w:bookmarkStart w:id="408" w:name="_Toc110242389"/>
      <w:bookmarkStart w:id="409" w:name="_Toc162029862"/>
      <w:r>
        <w:rPr/>
        <w:t xml:space="preserve">Impact of midhaul latency on downlink peak </w:t>
      </w:r>
      <w:bookmarkEnd w:id="408"/>
      <w:r>
        <w:rPr/>
        <w:t>throughput</w:t>
      </w:r>
      <w:bookmarkEnd w:id="409"/>
      <w:r>
        <w:rPr/>
        <w:t xml:space="preserve"> </w:t>
      </w:r>
    </w:p>
    <w:p>
      <w:pPr>
        <w:pStyle w:val="Heading3"/>
        <w:numPr>
          <w:ilvl w:val="2"/>
          <w:numId w:val="39"/>
        </w:numPr>
        <w:overflowPunct w:val="false"/>
        <w:textAlignment w:val="auto"/>
        <w:rPr/>
      </w:pPr>
      <w:bookmarkStart w:id="410" w:name="_Toc110242390"/>
      <w:r>
        <w:rPr/>
        <w:t>Test description and applicability</w:t>
      </w:r>
      <w:bookmarkEnd w:id="410"/>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1" w:name="_Toc110242391"/>
      <w:r>
        <w:rPr/>
        <w:t>Test setup and configuration</w:t>
      </w:r>
      <w:bookmarkEnd w:id="411"/>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12" w:name="OLE_LINK4"/>
      <w:r>
        <w:rPr/>
        <w:t xml:space="preserve">In this test, a method to vary the midhaul transport latency shall be used.  </w:t>
      </w:r>
      <w:bookmarkEnd w:id="412"/>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13"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13"/>
      <w:r>
        <w:rPr/>
        <w:t xml:space="preserve"> The midhaul transport latency test setups of 5G NSA and 5G SA</w:t>
      </w:r>
    </w:p>
    <w:p>
      <w:pPr>
        <w:pStyle w:val="Heading3"/>
        <w:numPr>
          <w:ilvl w:val="2"/>
          <w:numId w:val="39"/>
        </w:numPr>
        <w:overflowPunct w:val="fals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14" w:name="_Toc110242393"/>
      <w:r>
        <w:rPr/>
        <w:t>Test requirements (expected results)</w:t>
      </w:r>
      <w:bookmarkEnd w:id="414"/>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15"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15"/>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false"/>
        <w:textAlignment w:val="auto"/>
        <w:rPr/>
      </w:pPr>
      <w:bookmarkStart w:id="416" w:name="_Toc110242394"/>
      <w:bookmarkStart w:id="417" w:name="_Toc162029863"/>
      <w:r>
        <w:rPr/>
        <w:t xml:space="preserve">Impact of midhaul latency on uplink peak </w:t>
      </w:r>
      <w:bookmarkEnd w:id="416"/>
      <w:r>
        <w:rPr/>
        <w:t>throughput</w:t>
      </w:r>
      <w:bookmarkEnd w:id="417"/>
      <w:r>
        <w:rPr/>
        <w:t xml:space="preserve"> </w:t>
      </w:r>
    </w:p>
    <w:p>
      <w:pPr>
        <w:pStyle w:val="Heading3"/>
        <w:numPr>
          <w:ilvl w:val="2"/>
          <w:numId w:val="39"/>
        </w:numPr>
        <w:overflowPunct w:val="false"/>
        <w:textAlignment w:val="auto"/>
        <w:rPr/>
      </w:pPr>
      <w:bookmarkStart w:id="418" w:name="_Toc110242395"/>
      <w:r>
        <w:rPr/>
        <w:t>Test description and applicability</w:t>
      </w:r>
      <w:bookmarkEnd w:id="418"/>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9" w:name="_Toc110242396"/>
      <w:r>
        <w:rPr/>
        <w:t>Test setup and configuration</w:t>
      </w:r>
      <w:bookmarkEnd w:id="419"/>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0" w:name="OLE_LINK2"/>
      <w:r>
        <w:rPr/>
        <w:t xml:space="preserve">In this test, a method to vary the midhaul transport latency shall be used.  </w:t>
      </w:r>
      <w:bookmarkEnd w:id="420"/>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21" w:name="OLE_LINK3"/>
      <w:r>
        <w:rPr>
          <w:lang w:val="en-GB"/>
        </w:rPr>
        <w:t xml:space="preserve">or fiber spool or etc., </w:t>
      </w:r>
      <w:bookmarkEnd w:id="421"/>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fals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22" w:name="_Toc110242398"/>
      <w:r>
        <w:rPr/>
        <w:t>Test requirements (expected results)</w:t>
      </w:r>
      <w:bookmarkEnd w:id="422"/>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23"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23"/>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false"/>
        <w:textAlignment w:val="auto"/>
        <w:rPr/>
      </w:pPr>
      <w:bookmarkStart w:id="424" w:name="_Toc64659432"/>
      <w:bookmarkStart w:id="425" w:name="_Toc162029864"/>
      <w:bookmarkStart w:id="426" w:name="_Toc110242399"/>
      <w:r>
        <w:rPr/>
        <w:t>Services</w:t>
      </w:r>
      <w:bookmarkEnd w:id="424"/>
      <w:bookmarkEnd w:id="426"/>
      <w:r>
        <w:rPr/>
        <w:t xml:space="preserve"> tests</w:t>
      </w:r>
      <w:bookmarkEnd w:id="425"/>
    </w:p>
    <w:p>
      <w:pPr>
        <w:pStyle w:val="Heading2"/>
        <w:numPr>
          <w:ilvl w:val="1"/>
          <w:numId w:val="39"/>
        </w:numPr>
        <w:overflowPunct w:val="false"/>
        <w:textAlignment w:val="auto"/>
        <w:rPr/>
      </w:pPr>
      <w:bookmarkStart w:id="427" w:name="_Toc162029865"/>
      <w:r>
        <w:rPr/>
        <w:t>Services tests introduction</w:t>
      </w:r>
      <w:bookmarkEnd w:id="427"/>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false"/>
        <w:textAlignment w:val="auto"/>
        <w:rPr/>
      </w:pPr>
      <w:bookmarkStart w:id="428" w:name="_Ref65058508"/>
      <w:bookmarkStart w:id="429" w:name="_Toc64659433"/>
      <w:bookmarkStart w:id="430" w:name="_Ref65058476"/>
      <w:bookmarkStart w:id="431" w:name="_Toc162029866"/>
      <w:bookmarkStart w:id="432" w:name="_Toc110242400"/>
      <w:bookmarkStart w:id="433" w:name="_Ref65058487"/>
      <w:r>
        <w:rPr/>
        <w:t>Data services</w:t>
      </w:r>
      <w:bookmarkEnd w:id="428"/>
      <w:bookmarkEnd w:id="429"/>
      <w:bookmarkEnd w:id="430"/>
      <w:bookmarkEnd w:id="432"/>
      <w:bookmarkEnd w:id="433"/>
      <w:r>
        <w:rPr/>
        <w:t xml:space="preserve"> tests</w:t>
      </w:r>
      <w:bookmarkEnd w:id="431"/>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66"/>
        <w:gridCol w:w="5526"/>
        <w:gridCol w:w="1617"/>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6"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false"/>
        <w:textAlignment w:val="auto"/>
        <w:rPr/>
      </w:pPr>
      <w:bookmarkStart w:id="434" w:name="_Toc64659434"/>
      <w:bookmarkStart w:id="435" w:name="_Toc110242401"/>
      <w:r>
        <w:rPr/>
        <w:t>Web Browsing</w:t>
      </w:r>
      <w:bookmarkEnd w:id="434"/>
      <w:bookmarkEnd w:id="435"/>
    </w:p>
    <w:p>
      <w:pPr>
        <w:pStyle w:val="Heading4"/>
        <w:numPr>
          <w:ilvl w:val="3"/>
          <w:numId w:val="39"/>
        </w:numPr>
        <w:rPr/>
      </w:pPr>
      <w:bookmarkStart w:id="436" w:name="_Toc110242402"/>
      <w:bookmarkStart w:id="437" w:name="_Toc64659435"/>
      <w:r>
        <w:rPr/>
        <w:t>Test Description</w:t>
      </w:r>
      <w:bookmarkEnd w:id="436"/>
      <w:bookmarkEnd w:id="437"/>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38" w:name="_Toc64659436"/>
      <w:bookmarkStart w:id="439" w:name="_Toc110242403"/>
      <w:r>
        <w:rPr/>
        <w:t>Test Setup</w:t>
      </w:r>
      <w:bookmarkEnd w:id="438"/>
      <w:bookmarkEnd w:id="439"/>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40" w:name="_Toc110242404"/>
      <w:bookmarkStart w:id="441" w:name="_Toc64659437"/>
      <w:r>
        <w:rPr/>
        <w:t>Test Methodology/Procedure</w:t>
      </w:r>
      <w:bookmarkEnd w:id="440"/>
      <w:bookmarkEnd w:id="441"/>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42"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42"/>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43" w:name="_Toc64659438"/>
      <w:bookmarkStart w:id="444" w:name="_Toc110242405"/>
      <w:r>
        <w:rPr/>
        <w:t>Test Expectation (expected results)</w:t>
      </w:r>
      <w:bookmarkEnd w:id="443"/>
      <w:bookmarkEnd w:id="44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45" w:name="_Hlk63688817"/>
      <w:bookmarkEnd w:id="445"/>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Time To First Byte (TTFB)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Page Load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bookmarkStart w:id="446" w:name="_Hlk636888171"/>
            <w:bookmarkStart w:id="447" w:name="_Hlk636888171"/>
            <w:bookmarkEnd w:id="447"/>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false"/>
        <w:textAlignment w:val="auto"/>
        <w:rPr/>
      </w:pPr>
      <w:bookmarkStart w:id="448" w:name="_Toc110242406"/>
      <w:bookmarkStart w:id="449" w:name="_Toc64659439"/>
      <w:r>
        <w:rPr/>
        <w:t>File upload/download</w:t>
      </w:r>
      <w:bookmarkEnd w:id="448"/>
      <w:bookmarkEnd w:id="449"/>
    </w:p>
    <w:p>
      <w:pPr>
        <w:pStyle w:val="Heading4"/>
        <w:numPr>
          <w:ilvl w:val="3"/>
          <w:numId w:val="39"/>
        </w:numPr>
        <w:rPr/>
      </w:pPr>
      <w:bookmarkStart w:id="450" w:name="_Toc64659440"/>
      <w:bookmarkStart w:id="451" w:name="_Toc110242407"/>
      <w:r>
        <w:rPr/>
        <w:t>Test Description</w:t>
      </w:r>
      <w:bookmarkEnd w:id="450"/>
      <w:bookmarkEnd w:id="451"/>
    </w:p>
    <w:p>
      <w:pPr>
        <w:pStyle w:val="Normal"/>
        <w:rPr>
          <w:lang w:val="en-GB"/>
        </w:rPr>
      </w:pPr>
      <w:bookmarkStart w:id="452" w:name="_Hlk63677355"/>
      <w:bookmarkEnd w:id="452"/>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53" w:name="_Toc64659441"/>
      <w:bookmarkStart w:id="454" w:name="_Toc110242408"/>
      <w:r>
        <w:rPr/>
        <w:t>Test Setup</w:t>
      </w:r>
      <w:bookmarkEnd w:id="453"/>
      <w:bookmarkEnd w:id="454"/>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55" w:name="_Int_Wgzv0xN3"/>
      <w:r>
        <w:rPr>
          <w:lang w:val="en-GB"/>
        </w:rPr>
        <w:t>may</w:t>
      </w:r>
      <w:bookmarkEnd w:id="455"/>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56" w:name="_Toc64659442"/>
      <w:bookmarkStart w:id="457" w:name="_Toc110242409"/>
      <w:r>
        <w:rPr/>
        <w:t>Test Methodology/Procedure</w:t>
      </w:r>
      <w:bookmarkEnd w:id="456"/>
      <w:bookmarkEnd w:id="457"/>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58" w:name="_Toc64659443"/>
      <w:bookmarkStart w:id="459" w:name="_Toc110242410"/>
      <w:r>
        <w:rPr/>
        <w:t>Test Expectation (expected results)</w:t>
      </w:r>
      <w:bookmarkEnd w:id="458"/>
      <w:bookmarkEnd w:id="459"/>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Upload/Download Throughput (kbps)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Time taken to Upload/Download File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false"/>
        <w:textAlignment w:val="auto"/>
        <w:rPr/>
      </w:pPr>
      <w:bookmarkStart w:id="460" w:name="_Toc162029867"/>
      <w:bookmarkStart w:id="461" w:name="_Hlk636773551"/>
      <w:bookmarkStart w:id="462" w:name="_Toc110242411"/>
      <w:bookmarkStart w:id="463" w:name="_Toc64659444"/>
      <w:bookmarkEnd w:id="461"/>
      <w:r>
        <w:rPr/>
        <w:t>Video streaming</w:t>
      </w:r>
      <w:bookmarkEnd w:id="462"/>
      <w:bookmarkEnd w:id="463"/>
      <w:r>
        <w:rPr/>
        <w:t xml:space="preserve"> tests</w:t>
      </w:r>
      <w:bookmarkEnd w:id="460"/>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83"/>
        <w:gridCol w:w="5509"/>
        <w:gridCol w:w="1617"/>
        <w:gridCol w:w="813"/>
        <w:gridCol w:w="737"/>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09"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09"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7"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7"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64" w:name="RANGE!B40"/>
            <w:r>
              <w:rPr>
                <w:rFonts w:eastAsia="Arial"/>
                <w:color w:val="000000" w:themeColor="text1"/>
              </w:rPr>
              <w:t>Video Streaming – Handover between same Master eNB but different O-RUs – Intra O-DU</w:t>
            </w:r>
            <w:bookmarkEnd w:id="464"/>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false"/>
        <w:textAlignment w:val="auto"/>
        <w:rPr/>
      </w:pPr>
      <w:bookmarkStart w:id="465" w:name="_Toc110242412"/>
      <w:bookmarkStart w:id="466" w:name="_Toc64659445"/>
      <w:r>
        <w:rPr/>
        <w:t>Video Streaming – Stationary Test</w:t>
      </w:r>
      <w:bookmarkEnd w:id="465"/>
      <w:bookmarkEnd w:id="466"/>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67" w:name="_Toc64659446"/>
      <w:bookmarkStart w:id="468" w:name="_Toc110242413"/>
      <w:r>
        <w:rPr/>
        <w:t>Test Description</w:t>
      </w:r>
      <w:bookmarkEnd w:id="467"/>
      <w:bookmarkEnd w:id="468"/>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69" w:name="_Toc64659447"/>
      <w:bookmarkStart w:id="470" w:name="_Toc110242414"/>
      <w:r>
        <w:rPr/>
        <w:t>Test Setup</w:t>
      </w:r>
      <w:bookmarkEnd w:id="469"/>
      <w:bookmarkEnd w:id="470"/>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71" w:name="_Toc110242415"/>
      <w:bookmarkStart w:id="472" w:name="_Toc64659448"/>
      <w:r>
        <w:rPr/>
        <w:t>Test Methodology/Procedure</w:t>
      </w:r>
      <w:bookmarkEnd w:id="471"/>
      <w:bookmarkEnd w:id="472"/>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73" w:name="_Toc110242416"/>
      <w:bookmarkStart w:id="474" w:name="_Toc64659449"/>
      <w:r>
        <w:rPr/>
        <w:t>Test Expectation (expected results)</w:t>
      </w:r>
      <w:bookmarkEnd w:id="473"/>
      <w:bookmarkEnd w:id="47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75" w:name="_Toc110242417"/>
      <w:bookmarkStart w:id="476" w:name="_Hlk63741897"/>
      <w:bookmarkStart w:id="477" w:name="_Toc64659450"/>
      <w:bookmarkEnd w:id="476"/>
      <w:r>
        <w:rPr/>
        <w:t>Video Streaming – Handover between same Master eNB but different O-RUs – Intra O-DU</w:t>
      </w:r>
      <w:bookmarkEnd w:id="475"/>
      <w:bookmarkEnd w:id="477"/>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78" w:name="_Toc110242418"/>
      <w:bookmarkStart w:id="479" w:name="_Toc64659451"/>
      <w:r>
        <w:rPr/>
        <w:t>Test Description</w:t>
      </w:r>
      <w:bookmarkEnd w:id="478"/>
      <w:bookmarkEnd w:id="479"/>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480" w:name="_Toc110242419"/>
      <w:bookmarkStart w:id="481" w:name="_Toc64659452"/>
      <w:r>
        <w:rPr/>
        <w:t>Test Setup</w:t>
      </w:r>
      <w:bookmarkEnd w:id="480"/>
      <w:bookmarkEnd w:id="481"/>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482" w:name="_Toc110242420"/>
      <w:bookmarkStart w:id="483" w:name="_Toc64659453"/>
      <w:r>
        <w:rPr/>
        <w:t>Test Methodology/Procedure</w:t>
      </w:r>
      <w:bookmarkEnd w:id="482"/>
      <w:bookmarkEnd w:id="483"/>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84" w:name="_Toc64659454"/>
      <w:bookmarkStart w:id="485" w:name="_Toc110242421"/>
      <w:r>
        <w:rPr/>
        <w:t>Test Expectation (expected results)</w:t>
      </w:r>
      <w:bookmarkEnd w:id="484"/>
      <w:bookmarkEnd w:id="485"/>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3043"/>
        <w:gridCol w:w="3149"/>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04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86" w:name="_Hlk637418971"/>
      <w:bookmarkStart w:id="487" w:name="_Toc64659455"/>
      <w:bookmarkStart w:id="488" w:name="_Toc110242422"/>
      <w:bookmarkEnd w:id="486"/>
      <w:r>
        <w:rPr/>
        <w:t>Video Streaming – Handover between same MeNB with different O-DUs – Inter O-DU Intra O-CU</w:t>
      </w:r>
      <w:bookmarkEnd w:id="487"/>
      <w:bookmarkEnd w:id="488"/>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89" w:name="_Toc110242423"/>
      <w:bookmarkStart w:id="490" w:name="_Toc64659456"/>
      <w:r>
        <w:rPr/>
        <w:t>Test Description</w:t>
      </w:r>
      <w:bookmarkEnd w:id="489"/>
      <w:bookmarkEnd w:id="490"/>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491" w:name="_Toc110242424"/>
      <w:bookmarkStart w:id="492" w:name="_Toc64659457"/>
      <w:r>
        <w:rPr/>
        <w:t>Test Setup</w:t>
      </w:r>
      <w:bookmarkEnd w:id="491"/>
      <w:bookmarkEnd w:id="492"/>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493" w:name="_Toc64659458"/>
      <w:bookmarkStart w:id="494" w:name="_Toc110242425"/>
      <w:r>
        <w:rPr/>
        <w:t>Test Methodology/Procedure</w:t>
      </w:r>
      <w:bookmarkEnd w:id="493"/>
      <w:bookmarkEnd w:id="494"/>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95" w:name="_Toc64659459"/>
      <w:bookmarkStart w:id="496" w:name="_Toc110242426"/>
      <w:r>
        <w:rPr/>
        <w:t>Test Expectation (expected results)</w:t>
      </w:r>
      <w:bookmarkEnd w:id="495"/>
      <w:bookmarkEnd w:id="496"/>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497"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497"/>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2862"/>
        <w:gridCol w:w="3240"/>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86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98" w:name="_Toc110242427"/>
      <w:bookmarkStart w:id="499" w:name="_Toc64659460"/>
      <w:r>
        <w:rPr/>
        <w:t>Video Streaming – Handover between same MeNB with different O-CUs – Inter O-CU</w:t>
      </w:r>
      <w:bookmarkEnd w:id="498"/>
      <w:bookmarkEnd w:id="499"/>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0" w:name="_Toc110242428"/>
      <w:bookmarkStart w:id="501" w:name="_Toc64659461"/>
      <w:r>
        <w:rPr/>
        <w:t>Test Description</w:t>
      </w:r>
      <w:bookmarkEnd w:id="500"/>
      <w:bookmarkEnd w:id="501"/>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02" w:name="_Toc110242429"/>
      <w:bookmarkStart w:id="503" w:name="_Toc64659462"/>
      <w:r>
        <w:rPr/>
        <w:t>Test Setup</w:t>
      </w:r>
      <w:bookmarkEnd w:id="502"/>
      <w:bookmarkEnd w:id="503"/>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04" w:name="_Toc64659463"/>
      <w:bookmarkStart w:id="505" w:name="_Toc110242430"/>
      <w:r>
        <w:rPr/>
        <w:t>Test Methodology/Procedure</w:t>
      </w:r>
      <w:bookmarkEnd w:id="504"/>
      <w:bookmarkEnd w:id="505"/>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06" w:name="_Toc110242431"/>
      <w:bookmarkStart w:id="507" w:name="_Toc64659464"/>
      <w:r>
        <w:rPr/>
        <w:t>Test Expectation (expected results)</w:t>
      </w:r>
      <w:bookmarkEnd w:id="506"/>
      <w:bookmarkEnd w:id="507"/>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508" w:name="_Toc64659465"/>
      <w:bookmarkStart w:id="509" w:name="_Toc110242432"/>
      <w:r>
        <w:rPr/>
        <w:t>Video Streaming – Handover between different MeNB while staying connected to same SgNB</w:t>
      </w:r>
      <w:bookmarkEnd w:id="508"/>
      <w:bookmarkEnd w:id="509"/>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0" w:name="_Toc110242433"/>
      <w:bookmarkStart w:id="511" w:name="_Toc64659466"/>
      <w:r>
        <w:rPr/>
        <w:t>Test Description</w:t>
      </w:r>
      <w:bookmarkEnd w:id="510"/>
      <w:bookmarkEnd w:id="511"/>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12" w:name="_Toc110242434"/>
      <w:bookmarkStart w:id="513" w:name="_Toc64659467"/>
      <w:r>
        <w:rPr/>
        <w:t>Test Setup</w:t>
      </w:r>
      <w:bookmarkEnd w:id="512"/>
      <w:bookmarkEnd w:id="513"/>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14" w:name="_Toc110242435"/>
      <w:bookmarkStart w:id="515" w:name="_Toc64659468"/>
      <w:r>
        <w:rPr/>
        <w:t>Test Methodology/Procedure</w:t>
      </w:r>
      <w:bookmarkEnd w:id="514"/>
      <w:bookmarkEnd w:id="515"/>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16" w:name="_Toc110242436"/>
      <w:bookmarkStart w:id="517" w:name="_Toc64659469"/>
      <w:r>
        <w:rPr/>
        <w:t>Test Expectation (expected results)</w:t>
      </w:r>
      <w:bookmarkEnd w:id="516"/>
      <w:bookmarkEnd w:id="517"/>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false"/>
        <w:textAlignment w:val="auto"/>
        <w:rPr/>
      </w:pPr>
      <w:bookmarkStart w:id="518" w:name="_Toc162029868"/>
      <w:bookmarkStart w:id="519" w:name="_Toc64659470"/>
      <w:bookmarkStart w:id="520" w:name="_Ref133319368"/>
      <w:bookmarkStart w:id="521" w:name="_Ref133318737"/>
      <w:bookmarkStart w:id="522" w:name="_Ref133318225"/>
      <w:bookmarkStart w:id="523" w:name="_Ref133324877"/>
      <w:bookmarkStart w:id="524" w:name="_Ref133317956"/>
      <w:bookmarkStart w:id="525" w:name="_Ref133325061"/>
      <w:bookmarkStart w:id="526" w:name="_Toc110242437"/>
      <w:bookmarkStart w:id="527" w:name="_Hlk63778691"/>
      <w:bookmarkStart w:id="528" w:name="_Voice_Services_–"/>
      <w:bookmarkStart w:id="529" w:name="_Ref133324860"/>
      <w:bookmarkStart w:id="530" w:name="_Ref133319398"/>
      <w:bookmarkEnd w:id="527"/>
      <w:bookmarkEnd w:id="528"/>
      <w:r>
        <w:rPr/>
        <w:t>Voice Services – Voice over LTE (VoLTE)</w:t>
      </w:r>
      <w:bookmarkEnd w:id="519"/>
      <w:bookmarkEnd w:id="520"/>
      <w:bookmarkEnd w:id="521"/>
      <w:bookmarkEnd w:id="522"/>
      <w:bookmarkEnd w:id="523"/>
      <w:bookmarkEnd w:id="524"/>
      <w:bookmarkEnd w:id="525"/>
      <w:bookmarkEnd w:id="526"/>
      <w:bookmarkEnd w:id="529"/>
      <w:bookmarkEnd w:id="530"/>
      <w:r>
        <w:rPr/>
        <w:t xml:space="preserve"> tests</w:t>
      </w:r>
      <w:bookmarkEnd w:id="518"/>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31"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31"/>
      <w:r>
        <w:rPr/>
        <w:t>: VoLTE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5"/>
        <w:gridCol w:w="5187"/>
        <w:gridCol w:w="1617"/>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7"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false"/>
        <w:textAlignment w:val="auto"/>
        <w:rPr/>
      </w:pPr>
      <w:bookmarkStart w:id="532" w:name="_Toc64659471"/>
      <w:bookmarkStart w:id="533" w:name="_Toc110242438"/>
      <w:r>
        <w:rPr/>
        <w:t>VoLTE Stationary Test</w:t>
      </w:r>
      <w:bookmarkEnd w:id="532"/>
      <w:bookmarkEnd w:id="533"/>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34" w:name="_Toc110242439"/>
      <w:bookmarkStart w:id="535" w:name="_Toc64659472"/>
      <w:r>
        <w:rPr/>
        <w:t>Test Description</w:t>
      </w:r>
      <w:bookmarkEnd w:id="534"/>
      <w:bookmarkEnd w:id="535"/>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36" w:name="_Toc64659473"/>
      <w:bookmarkStart w:id="537" w:name="_Toc110242440"/>
      <w:bookmarkStart w:id="538" w:name="_Ref133921707"/>
      <w:r>
        <w:rPr/>
        <w:t>Test Setup</w:t>
      </w:r>
      <w:bookmarkEnd w:id="536"/>
      <w:bookmarkEnd w:id="537"/>
      <w:bookmarkEnd w:id="538"/>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39" w:name="_Toc64659474"/>
      <w:bookmarkStart w:id="540" w:name="_Toc110242441"/>
      <w:r>
        <w:rPr/>
        <w:t>Test Methodology/Procedure</w:t>
      </w:r>
      <w:bookmarkEnd w:id="539"/>
      <w:bookmarkEnd w:id="540"/>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41" w:name="_Toc64659475"/>
      <w:bookmarkStart w:id="542" w:name="_Toc110242442"/>
      <w:r>
        <w:rPr/>
        <w:t>Test Expectation (expected results)</w:t>
      </w:r>
      <w:bookmarkEnd w:id="541"/>
      <w:bookmarkEnd w:id="542"/>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43" w:name="_Ref133312551"/>
      <w:bookmarkStart w:id="544"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43"/>
      <w:r>
        <w:rPr/>
        <w:t xml:space="preserve"> Example Test Report for Voice over LTE Testing – Stationary Test</w:t>
      </w:r>
      <w:bookmarkEnd w:id="544"/>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545" w:name="_Toc64659476"/>
      <w:bookmarkStart w:id="546" w:name="_Toc110242443"/>
      <w:r>
        <w:rPr/>
        <w:t>VoLTE Handover Test</w:t>
      </w:r>
      <w:bookmarkEnd w:id="545"/>
      <w:bookmarkEnd w:id="546"/>
    </w:p>
    <w:p>
      <w:pPr>
        <w:pStyle w:val="Normal"/>
        <w:rPr>
          <w:lang w:val="en-GB"/>
        </w:rPr>
      </w:pPr>
      <w:r>
        <w:rPr>
          <w:lang w:val="en-GB"/>
        </w:rPr>
        <w:t>This test clause is FFS</w:t>
      </w:r>
    </w:p>
    <w:p>
      <w:pPr>
        <w:pStyle w:val="Heading3"/>
        <w:numPr>
          <w:ilvl w:val="2"/>
          <w:numId w:val="39"/>
        </w:numPr>
        <w:overflowPunct w:val="false"/>
        <w:textAlignment w:val="auto"/>
        <w:rPr/>
      </w:pPr>
      <w:bookmarkStart w:id="547" w:name="_Toc64659481"/>
      <w:bookmarkStart w:id="548" w:name="_Toc110242444"/>
      <w:r>
        <w:rPr/>
        <w:t>Voice Service - LTE and NR handover tests</w:t>
      </w:r>
      <w:bookmarkEnd w:id="547"/>
      <w:bookmarkEnd w:id="548"/>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49" w:name="_Toc64659482"/>
      <w:bookmarkStart w:id="550" w:name="_Toc110242445"/>
      <w:r>
        <w:rPr/>
        <w:t>Test Description</w:t>
      </w:r>
      <w:bookmarkEnd w:id="549"/>
      <w:bookmarkEnd w:id="550"/>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51" w:name="_Ref133318893"/>
      <w:bookmarkStart w:id="552" w:name="_Toc110242446"/>
      <w:bookmarkStart w:id="553" w:name="_Toc64659483"/>
      <w:r>
        <w:rPr/>
        <w:t>Test Setup</w:t>
      </w:r>
      <w:bookmarkEnd w:id="551"/>
      <w:bookmarkEnd w:id="552"/>
      <w:bookmarkEnd w:id="553"/>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54" w:name="_Toc64659484"/>
      <w:bookmarkStart w:id="555" w:name="_Toc110242447"/>
      <w:r>
        <w:rPr/>
        <w:t>Test Methodology/Procedure</w:t>
      </w:r>
      <w:bookmarkEnd w:id="554"/>
      <w:bookmarkEnd w:id="555"/>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56" w:name="_Toc64659485"/>
      <w:bookmarkStart w:id="557" w:name="_Toc110242448"/>
      <w:r>
        <w:rPr/>
        <w:t>Test Expectation (expected results)</w:t>
      </w:r>
      <w:bookmarkEnd w:id="556"/>
      <w:bookmarkEnd w:id="557"/>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58"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58"/>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536"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VoLTE to VoNR handover</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59" w:name="_Toc64659486"/>
      <w:bookmarkStart w:id="560" w:name="_Ref133324131"/>
      <w:bookmarkStart w:id="561" w:name="_Ref133324061"/>
      <w:bookmarkStart w:id="562" w:name="_Toc162029869"/>
      <w:bookmarkStart w:id="563" w:name="_Toc110242449"/>
      <w:r>
        <w:rPr/>
        <w:t>Voice Service – EPS Fallback</w:t>
      </w:r>
      <w:bookmarkEnd w:id="559"/>
      <w:bookmarkEnd w:id="560"/>
      <w:bookmarkEnd w:id="561"/>
      <w:bookmarkEnd w:id="563"/>
      <w:r>
        <w:rPr/>
        <w:t xml:space="preserve"> tests</w:t>
      </w:r>
      <w:bookmarkEnd w:id="562"/>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64" w:name="_Ref133319498"/>
      <w:bookmarkStart w:id="565" w:name="_Ref13331950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65"/>
      <w:r>
        <w:rPr/>
        <w:t>: EPS Fallback Test Case Selection summary</w:t>
      </w:r>
      <w:bookmarkEnd w:id="564"/>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720"/>
        <w:gridCol w:w="730"/>
        <w:gridCol w:w="800"/>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80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3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80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false"/>
        <w:textAlignment w:val="auto"/>
        <w:rPr/>
      </w:pPr>
      <w:bookmarkStart w:id="566" w:name="_Toc64659487"/>
      <w:bookmarkStart w:id="567" w:name="_Toc110242450"/>
      <w:r>
        <w:rPr/>
        <w:t>EPS Fallback Test</w:t>
      </w:r>
      <w:bookmarkEnd w:id="566"/>
      <w:bookmarkEnd w:id="567"/>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68" w:name="_Toc110242451"/>
      <w:bookmarkStart w:id="569" w:name="_Toc64659488"/>
      <w:r>
        <w:rPr/>
        <w:t>Test Description</w:t>
      </w:r>
      <w:bookmarkEnd w:id="568"/>
      <w:bookmarkEnd w:id="569"/>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70" w:name="_Ref133323784"/>
      <w:bookmarkStart w:id="571" w:name="_Toc64659489"/>
      <w:bookmarkStart w:id="572" w:name="_Toc110242452"/>
      <w:r>
        <w:rPr/>
        <w:t>Test Setup</w:t>
      </w:r>
      <w:bookmarkEnd w:id="570"/>
      <w:bookmarkEnd w:id="571"/>
      <w:bookmarkEnd w:id="572"/>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73" w:name="_Toc64659490"/>
      <w:bookmarkStart w:id="574" w:name="_Toc110242453"/>
      <w:r>
        <w:rPr/>
        <w:t>Test Methodology/Procedure</w:t>
      </w:r>
      <w:bookmarkEnd w:id="573"/>
      <w:bookmarkEnd w:id="574"/>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575" w:name="_Toc110242454"/>
      <w:bookmarkStart w:id="576" w:name="_Toc64659491"/>
      <w:r>
        <w:rPr/>
        <w:t>Test Expectation (expected results)</w:t>
      </w:r>
      <w:bookmarkEnd w:id="575"/>
      <w:bookmarkEnd w:id="576"/>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577"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577"/>
      <w:r>
        <w:rPr/>
        <w:t xml:space="preserve"> Typical Voice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78"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578"/>
      <w:r>
        <w:rPr/>
        <w:t xml:space="preserve"> Example Test Report for Voice Service Testing – EPS Fallback</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val="false"/>
              <w:spacing w:before="0" w:after="0"/>
              <w:jc w:val="left"/>
              <w:rPr>
                <w:lang w:val="en-GB"/>
              </w:rPr>
            </w:pPr>
            <w:r>
              <w:rPr>
                <w:lang w:val="en-GB"/>
              </w:rPr>
            </w:r>
          </w:p>
        </w:tc>
        <w:tc>
          <w:tcPr>
            <w:tcW w:w="312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79" w:name="_Ref133840456"/>
      <w:bookmarkStart w:id="580" w:name="_Ref133844228"/>
      <w:bookmarkStart w:id="581" w:name="_Ref133843754"/>
      <w:bookmarkStart w:id="582" w:name="_Ref133413437"/>
      <w:bookmarkStart w:id="583" w:name="_Toc162029870"/>
      <w:bookmarkStart w:id="584" w:name="_Ref133413665"/>
      <w:bookmarkStart w:id="585" w:name="_Toc64659492"/>
      <w:bookmarkStart w:id="586" w:name="_Ref133840167"/>
      <w:bookmarkStart w:id="587" w:name="_Toc110242455"/>
      <w:bookmarkStart w:id="588" w:name="_Ref65780313"/>
      <w:r>
        <w:rPr/>
        <w:t>Voice Service – Voice over NR (VoNR)</w:t>
      </w:r>
      <w:bookmarkEnd w:id="579"/>
      <w:bookmarkEnd w:id="580"/>
      <w:bookmarkEnd w:id="581"/>
      <w:bookmarkEnd w:id="582"/>
      <w:bookmarkEnd w:id="584"/>
      <w:bookmarkEnd w:id="585"/>
      <w:bookmarkEnd w:id="586"/>
      <w:bookmarkEnd w:id="587"/>
      <w:bookmarkEnd w:id="588"/>
      <w:r>
        <w:rPr/>
        <w:t xml:space="preserve"> tests</w:t>
      </w:r>
      <w:bookmarkEnd w:id="583"/>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589"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589"/>
      <w:r>
        <w:rPr/>
        <w:t>: VoNR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0"/>
        <w:gridCol w:w="5192"/>
        <w:gridCol w:w="1617"/>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2"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590" w:name="_Hlk63768092"/>
      <w:bookmarkStart w:id="591" w:name="_Toc64659493"/>
      <w:bookmarkStart w:id="592" w:name="_Toc110242456"/>
      <w:bookmarkStart w:id="593" w:name="_Ref137042869"/>
      <w:bookmarkEnd w:id="590"/>
      <w:r>
        <w:rPr/>
        <w:t>Voice over NR Test</w:t>
      </w:r>
      <w:bookmarkEnd w:id="591"/>
      <w:bookmarkEnd w:id="592"/>
      <w:bookmarkEnd w:id="593"/>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594" w:name="_Toc110242457"/>
      <w:bookmarkStart w:id="595" w:name="_Toc64659494"/>
      <w:r>
        <w:rPr/>
        <w:t>Test Description</w:t>
      </w:r>
      <w:bookmarkEnd w:id="594"/>
      <w:bookmarkEnd w:id="595"/>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596" w:name="_Toc64659495"/>
      <w:bookmarkStart w:id="597" w:name="_Toc110242458"/>
      <w:bookmarkStart w:id="598" w:name="_Ref133327221"/>
      <w:r>
        <w:rPr/>
        <w:t>Test Setup</w:t>
      </w:r>
      <w:bookmarkEnd w:id="596"/>
      <w:bookmarkEnd w:id="597"/>
      <w:bookmarkEnd w:id="598"/>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599" w:name="_Toc110242459"/>
      <w:bookmarkStart w:id="600" w:name="_Toc64659496"/>
      <w:r>
        <w:rPr/>
        <w:t>Test Methodology/Procedure</w:t>
      </w:r>
      <w:bookmarkEnd w:id="599"/>
      <w:bookmarkEnd w:id="600"/>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01" w:name="_Toc64659497"/>
      <w:bookmarkStart w:id="602" w:name="_Toc110242460"/>
      <w:r>
        <w:rPr/>
        <w:t>Test Expectation (expected results)</w:t>
      </w:r>
      <w:bookmarkEnd w:id="601"/>
      <w:bookmarkEnd w:id="60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03" w:name="_Ref133413107"/>
      <w:bookmarkStart w:id="604" w:name="_Ref13341311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04"/>
      <w:r>
        <w:rPr/>
        <w:t xml:space="preserve"> Example Test Report for VoNR – Stationary Testing</w:t>
      </w:r>
      <w:bookmarkEnd w:id="603"/>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05" w:name="_Toc64659498"/>
      <w:bookmarkStart w:id="606" w:name="_Hlk63775546"/>
      <w:bookmarkStart w:id="607" w:name="_Ref137042892"/>
      <w:bookmarkStart w:id="608" w:name="_Hlk637680921"/>
      <w:bookmarkStart w:id="609" w:name="_Toc110242461"/>
      <w:bookmarkEnd w:id="606"/>
      <w:bookmarkEnd w:id="608"/>
      <w:r>
        <w:rPr/>
        <w:t>VoNR – Intra-Distributed Unit (O-DU) handover</w:t>
      </w:r>
      <w:bookmarkEnd w:id="605"/>
      <w:bookmarkEnd w:id="607"/>
      <w:bookmarkEnd w:id="609"/>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10" w:name="_Toc64659499"/>
      <w:bookmarkStart w:id="611" w:name="_Toc110242462"/>
      <w:r>
        <w:rPr/>
        <w:t>Test Description</w:t>
      </w:r>
      <w:bookmarkEnd w:id="610"/>
      <w:bookmarkEnd w:id="611"/>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12" w:name="_Toc64659500"/>
      <w:bookmarkStart w:id="613" w:name="_Ref133414564"/>
      <w:bookmarkStart w:id="614" w:name="_Toc110242463"/>
      <w:r>
        <w:rPr/>
        <w:t>Test Setup</w:t>
      </w:r>
      <w:bookmarkEnd w:id="612"/>
      <w:bookmarkEnd w:id="613"/>
      <w:bookmarkEnd w:id="614"/>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15" w:name="_Toc64659501"/>
      <w:bookmarkStart w:id="616" w:name="_Toc110242464"/>
      <w:r>
        <w:rPr/>
        <w:t>Test Methodology/Procedure</w:t>
      </w:r>
      <w:bookmarkEnd w:id="615"/>
      <w:bookmarkEnd w:id="616"/>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17" w:name="_Toc110242465"/>
      <w:bookmarkStart w:id="618" w:name="_Toc64659502"/>
      <w:r>
        <w:rPr/>
        <w:t>Test Expectation (expected results)</w:t>
      </w:r>
      <w:bookmarkEnd w:id="617"/>
      <w:bookmarkEnd w:id="618"/>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19" w:name="_Toc64659503"/>
      <w:bookmarkStart w:id="620" w:name="_Ref137042906"/>
      <w:bookmarkStart w:id="621" w:name="_Hlk637755461"/>
      <w:bookmarkStart w:id="622" w:name="_Toc110242466"/>
      <w:bookmarkEnd w:id="621"/>
      <w:r>
        <w:rPr/>
        <w:t>VoNR – Intra-Central Unit (O-CU) Inter-Distributed Unit (O-DU) handover</w:t>
      </w:r>
      <w:bookmarkEnd w:id="619"/>
      <w:bookmarkEnd w:id="620"/>
      <w:bookmarkEnd w:id="622"/>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23" w:name="_Toc110242467"/>
      <w:bookmarkStart w:id="624" w:name="_Toc64659504"/>
      <w:r>
        <w:rPr/>
        <w:t>Test Description</w:t>
      </w:r>
      <w:bookmarkEnd w:id="623"/>
      <w:bookmarkEnd w:id="624"/>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25" w:name="_Toc110242468"/>
      <w:bookmarkStart w:id="626" w:name="_Ref133841390"/>
      <w:bookmarkStart w:id="627" w:name="_Toc64659505"/>
      <w:r>
        <w:rPr/>
        <w:t>Test Setup</w:t>
      </w:r>
      <w:bookmarkEnd w:id="625"/>
      <w:bookmarkEnd w:id="626"/>
      <w:bookmarkEnd w:id="627"/>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28" w:name="_Toc110242469"/>
      <w:bookmarkStart w:id="629" w:name="_Toc64659506"/>
      <w:r>
        <w:rPr/>
        <w:t>Test Methodology/Procedure</w:t>
      </w:r>
      <w:bookmarkEnd w:id="628"/>
      <w:bookmarkEnd w:id="629"/>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30" w:name="_Toc64659507"/>
      <w:bookmarkStart w:id="631" w:name="_Toc110242470"/>
      <w:r>
        <w:rPr/>
        <w:t>Test Expectation (expected results)</w:t>
      </w:r>
      <w:bookmarkEnd w:id="630"/>
      <w:bookmarkEnd w:id="631"/>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lang w:val="pt-BR"/>
        </w:rPr>
      </w:pPr>
      <w:bookmarkStart w:id="632" w:name="_Toc110242471"/>
      <w:bookmarkStart w:id="633" w:name="_Ref137042918"/>
      <w:bookmarkStart w:id="634" w:name="_Toc64659508"/>
      <w:r>
        <w:rPr>
          <w:lang w:val="pt-BR"/>
        </w:rPr>
        <w:t>VoNR – Inter-Central Unit (O-CU) handover</w:t>
      </w:r>
      <w:bookmarkEnd w:id="632"/>
      <w:bookmarkEnd w:id="633"/>
      <w:bookmarkEnd w:id="634"/>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35" w:name="_Toc110242472"/>
      <w:bookmarkStart w:id="636" w:name="_Toc64659509"/>
      <w:r>
        <w:rPr/>
        <w:t>Test Description</w:t>
      </w:r>
      <w:bookmarkEnd w:id="635"/>
      <w:bookmarkEnd w:id="636"/>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37" w:name="_Toc110242473"/>
      <w:bookmarkStart w:id="638" w:name="_Toc64659510"/>
      <w:bookmarkStart w:id="639" w:name="_Ref133845295"/>
      <w:r>
        <w:rPr/>
        <w:t>Test Setup</w:t>
      </w:r>
      <w:bookmarkEnd w:id="637"/>
      <w:bookmarkEnd w:id="638"/>
      <w:bookmarkEnd w:id="639"/>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40" w:name="_Toc110242474"/>
      <w:bookmarkStart w:id="641" w:name="_Toc64659511"/>
      <w:r>
        <w:rPr/>
        <w:t>Test Methodology/Procedure</w:t>
      </w:r>
      <w:bookmarkEnd w:id="640"/>
      <w:bookmarkEnd w:id="641"/>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42" w:name="_Toc64659512"/>
      <w:bookmarkStart w:id="643" w:name="_Toc110242475"/>
      <w:r>
        <w:rPr/>
        <w:t>Test Expectation (expected results)</w:t>
      </w:r>
      <w:bookmarkEnd w:id="642"/>
      <w:bookmarkEnd w:id="643"/>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lang w:val="pt-BR"/>
        </w:rPr>
      </w:pPr>
      <w:bookmarkStart w:id="644" w:name="_Ref137032347"/>
      <w:bookmarkStart w:id="645" w:name="_Ref133922267"/>
      <w:bookmarkStart w:id="646" w:name="_Hlk637786911"/>
      <w:bookmarkStart w:id="647" w:name="_Ref133922469"/>
      <w:bookmarkStart w:id="648" w:name="_Ref137032485"/>
      <w:bookmarkStart w:id="649" w:name="_Toc64659513"/>
      <w:bookmarkStart w:id="650" w:name="_Ref133922493"/>
      <w:bookmarkStart w:id="651" w:name="_Toc110242476"/>
      <w:bookmarkStart w:id="652" w:name="_Ref65057448"/>
      <w:bookmarkStart w:id="653" w:name="_Ref137033134"/>
      <w:bookmarkStart w:id="654" w:name="_Toc162029871"/>
      <w:bookmarkEnd w:id="646"/>
      <w:r>
        <w:rPr>
          <w:lang w:val="pt-BR"/>
        </w:rPr>
        <w:t>Video Service – Video over LTE (ViLTE)</w:t>
      </w:r>
      <w:bookmarkEnd w:id="644"/>
      <w:bookmarkEnd w:id="645"/>
      <w:bookmarkEnd w:id="647"/>
      <w:bookmarkEnd w:id="648"/>
      <w:bookmarkEnd w:id="649"/>
      <w:bookmarkEnd w:id="650"/>
      <w:bookmarkEnd w:id="651"/>
      <w:bookmarkEnd w:id="652"/>
      <w:bookmarkEnd w:id="653"/>
      <w:r>
        <w:rPr>
          <w:lang w:val="pt-BR"/>
        </w:rPr>
        <w:t xml:space="preserve"> tests</w:t>
      </w:r>
      <w:bookmarkEnd w:id="654"/>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55"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55"/>
      <w:r>
        <w:rPr/>
        <w:t>: ViLTE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603"/>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56" w:name="_Toc64659514"/>
      <w:bookmarkStart w:id="657" w:name="_Toc110242477"/>
      <w:r>
        <w:rPr/>
        <w:t>ViLTE Stationary Test</w:t>
      </w:r>
      <w:bookmarkEnd w:id="656"/>
      <w:bookmarkEnd w:id="657"/>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58" w:name="_Toc110242478"/>
      <w:bookmarkStart w:id="659" w:name="_Toc64659515"/>
      <w:r>
        <w:rPr/>
        <w:t>Test Description</w:t>
      </w:r>
      <w:bookmarkEnd w:id="658"/>
      <w:bookmarkEnd w:id="659"/>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60" w:name="_Toc64659516"/>
      <w:bookmarkStart w:id="661" w:name="_Toc110242479"/>
      <w:bookmarkStart w:id="662" w:name="_Ref133921740"/>
      <w:r>
        <w:rPr/>
        <w:t>Test Setup</w:t>
      </w:r>
      <w:bookmarkEnd w:id="660"/>
      <w:bookmarkEnd w:id="661"/>
      <w:bookmarkEnd w:id="662"/>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63" w:name="_Toc110242480"/>
      <w:bookmarkStart w:id="664" w:name="_Toc64659517"/>
      <w:r>
        <w:rPr/>
        <w:t>Test Methodology/Procedure</w:t>
      </w:r>
      <w:bookmarkEnd w:id="663"/>
      <w:bookmarkEnd w:id="664"/>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65" w:name="_Toc110242481"/>
      <w:bookmarkStart w:id="666" w:name="_Toc64659518"/>
      <w:r>
        <w:rPr/>
        <w:t>Test Expectation (expected results)</w:t>
      </w:r>
      <w:bookmarkEnd w:id="665"/>
      <w:bookmarkEnd w:id="666"/>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67"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67"/>
      <w:r>
        <w:rPr/>
        <w:t xml:space="preserve"> Example Test Report for Video over LTE Testing – Stationary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668" w:name="_Toc110242482"/>
      <w:bookmarkStart w:id="669" w:name="_Toc64659519"/>
      <w:r>
        <w:rPr/>
        <w:t>ViLTE Handover Test</w:t>
      </w:r>
      <w:bookmarkEnd w:id="668"/>
      <w:bookmarkEnd w:id="669"/>
    </w:p>
    <w:p>
      <w:pPr>
        <w:pStyle w:val="Normal"/>
        <w:rPr/>
      </w:pPr>
      <w:r>
        <w:rPr>
          <w:lang w:val="en-GB"/>
        </w:rPr>
        <w:t>This test clause is for FFS.</w:t>
      </w:r>
    </w:p>
    <w:p>
      <w:pPr>
        <w:pStyle w:val="Heading3"/>
        <w:numPr>
          <w:ilvl w:val="2"/>
          <w:numId w:val="39"/>
        </w:numPr>
        <w:overflowPunct w:val="false"/>
        <w:textAlignment w:val="auto"/>
        <w:rPr/>
      </w:pPr>
      <w:bookmarkStart w:id="670" w:name="_Toc64659524"/>
      <w:bookmarkStart w:id="671" w:name="_Toc110242483"/>
      <w:r>
        <w:rPr/>
        <w:t>ViLTE - LTE to NR handover test</w:t>
      </w:r>
      <w:bookmarkEnd w:id="670"/>
      <w:bookmarkEnd w:id="671"/>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72" w:name="_Toc110242484"/>
      <w:bookmarkStart w:id="673" w:name="_Toc64659525"/>
      <w:r>
        <w:rPr/>
        <w:t>Test Description</w:t>
      </w:r>
      <w:bookmarkEnd w:id="672"/>
      <w:bookmarkEnd w:id="673"/>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74" w:name="_Ref137028888"/>
      <w:bookmarkStart w:id="675" w:name="_Toc64659526"/>
      <w:bookmarkStart w:id="676" w:name="_Ref137028909"/>
      <w:bookmarkStart w:id="677" w:name="_Toc110242485"/>
      <w:r>
        <w:rPr/>
        <w:t>Test Setup</w:t>
      </w:r>
      <w:bookmarkEnd w:id="674"/>
      <w:bookmarkEnd w:id="675"/>
      <w:bookmarkEnd w:id="676"/>
      <w:bookmarkEnd w:id="677"/>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78" w:name="_Toc110242486"/>
      <w:bookmarkStart w:id="679" w:name="_Toc64659527"/>
      <w:r>
        <w:rPr/>
        <w:t>Test Methodology/Procedure</w:t>
      </w:r>
      <w:bookmarkEnd w:id="678"/>
      <w:bookmarkEnd w:id="679"/>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680" w:name="_Toc64659528"/>
      <w:bookmarkStart w:id="681" w:name="_Toc110242487"/>
      <w:r>
        <w:rPr/>
        <w:t>Test Expectation (expected results)</w:t>
      </w:r>
      <w:bookmarkEnd w:id="680"/>
      <w:bookmarkEnd w:id="681"/>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82"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682"/>
      <w:r>
        <w:rPr/>
        <w:t xml:space="preserve"> Example Test Report for Video over LTE Testing – Handover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683" w:name="_Toc64659529"/>
      <w:bookmarkStart w:id="684" w:name="_Ref137042197"/>
      <w:bookmarkStart w:id="685" w:name="_Ref137041727"/>
      <w:bookmarkStart w:id="686" w:name="_Toc162029872"/>
      <w:bookmarkStart w:id="687" w:name="_Ref137042380"/>
      <w:bookmarkStart w:id="688" w:name="_Toc110242488"/>
      <w:bookmarkStart w:id="689" w:name="_Ref137041643"/>
      <w:r>
        <w:rPr/>
        <w:t>Video Service – EPS Fallback</w:t>
      </w:r>
      <w:bookmarkEnd w:id="683"/>
      <w:bookmarkEnd w:id="684"/>
      <w:bookmarkEnd w:id="685"/>
      <w:bookmarkEnd w:id="686"/>
      <w:bookmarkEnd w:id="687"/>
      <w:bookmarkEnd w:id="688"/>
      <w:bookmarkEnd w:id="689"/>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690" w:name="_Ref137033681"/>
      <w:bookmarkStart w:id="691" w:name="_Ref13703369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691"/>
      <w:r>
        <w:rPr/>
        <w:t>: Video EPS Fallback Test Case summary</w:t>
      </w:r>
      <w:bookmarkEnd w:id="690"/>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588"/>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88"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8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92" w:name="_Toc110242489"/>
      <w:bookmarkStart w:id="693" w:name="_Toc64659530"/>
      <w:r>
        <w:rPr/>
        <w:t>Video Service – EPS Fallback testing</w:t>
      </w:r>
      <w:bookmarkEnd w:id="692"/>
      <w:bookmarkEnd w:id="693"/>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694" w:name="_Toc110242490"/>
      <w:bookmarkStart w:id="695" w:name="_Toc64659531"/>
      <w:r>
        <w:rPr/>
        <w:t>Test Description</w:t>
      </w:r>
      <w:bookmarkEnd w:id="694"/>
      <w:bookmarkEnd w:id="695"/>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696" w:name="_Toc64659532"/>
      <w:bookmarkStart w:id="697" w:name="_Ref137041440"/>
      <w:bookmarkStart w:id="698" w:name="_Toc110242491"/>
      <w:r>
        <w:rPr/>
        <w:t>Test Setup</w:t>
      </w:r>
      <w:bookmarkEnd w:id="696"/>
      <w:bookmarkEnd w:id="697"/>
      <w:bookmarkEnd w:id="698"/>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99" w:name="_Toc64659533"/>
      <w:bookmarkStart w:id="700" w:name="_Toc110242492"/>
      <w:r>
        <w:rPr/>
        <w:t>Test Methodology/Procedure</w:t>
      </w:r>
      <w:bookmarkEnd w:id="699"/>
      <w:bookmarkEnd w:id="700"/>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01" w:name="_Toc110242493"/>
      <w:bookmarkStart w:id="702" w:name="_Toc64659534"/>
      <w:r>
        <w:rPr/>
        <w:t>Test Expectation (expected results)</w:t>
      </w:r>
      <w:bookmarkEnd w:id="701"/>
      <w:bookmarkEnd w:id="702"/>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03"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03"/>
      <w:r>
        <w:rPr/>
        <w:t xml:space="preserve"> Typical Video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4"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04"/>
      <w:r>
        <w:rPr/>
        <w:t xml:space="preserve"> Example Test Report for Video Calling Service Testing – EPS Fallback</w:t>
      </w:r>
    </w:p>
    <w:tbl>
      <w:tblPr>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false"/>
        <w:textAlignment w:val="auto"/>
        <w:rPr/>
      </w:pPr>
      <w:bookmarkStart w:id="705" w:name="_Toc110242494"/>
      <w:bookmarkStart w:id="706" w:name="_Ref137114717"/>
      <w:bookmarkStart w:id="707" w:name="_Ref137044671"/>
      <w:bookmarkStart w:id="708" w:name="_Ref137044520"/>
      <w:bookmarkStart w:id="709" w:name="_Ref137123234"/>
      <w:bookmarkStart w:id="710" w:name="_Toc64659535"/>
      <w:bookmarkStart w:id="711" w:name="_Toc162029873"/>
      <w:bookmarkStart w:id="712" w:name="_Ref137116224"/>
      <w:bookmarkStart w:id="713" w:name="_Ref137046012"/>
      <w:bookmarkStart w:id="714" w:name="_Ref137116371"/>
      <w:r>
        <w:rPr/>
        <w:t>Video Service – Video over NR</w:t>
      </w:r>
      <w:bookmarkEnd w:id="705"/>
      <w:bookmarkEnd w:id="706"/>
      <w:bookmarkEnd w:id="707"/>
      <w:bookmarkEnd w:id="708"/>
      <w:bookmarkEnd w:id="709"/>
      <w:bookmarkEnd w:id="710"/>
      <w:bookmarkEnd w:id="711"/>
      <w:bookmarkEnd w:id="712"/>
      <w:bookmarkEnd w:id="713"/>
      <w:bookmarkEnd w:id="714"/>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15"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15"/>
      <w:r>
        <w:rPr/>
        <w:t>: Video over 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660"/>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716" w:name="_Ref137042970"/>
      <w:bookmarkStart w:id="717" w:name="_Toc64659536"/>
      <w:bookmarkStart w:id="718" w:name="_Toc110242495"/>
      <w:r>
        <w:rPr/>
        <w:t>Video over NR – Stationary Testing</w:t>
      </w:r>
      <w:bookmarkEnd w:id="716"/>
      <w:bookmarkEnd w:id="717"/>
      <w:bookmarkEnd w:id="718"/>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19" w:name="_Toc64659537"/>
      <w:bookmarkStart w:id="720" w:name="_Toc110242496"/>
      <w:r>
        <w:rPr/>
        <w:t>Test Description</w:t>
      </w:r>
      <w:bookmarkEnd w:id="719"/>
      <w:bookmarkEnd w:id="720"/>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21" w:name="_Toc110242497"/>
      <w:bookmarkStart w:id="722" w:name="_Ref137043955"/>
      <w:bookmarkStart w:id="723" w:name="_Toc64659538"/>
      <w:r>
        <w:rPr/>
        <w:t>Test Setup</w:t>
      </w:r>
      <w:bookmarkEnd w:id="721"/>
      <w:bookmarkEnd w:id="722"/>
      <w:bookmarkEnd w:id="723"/>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24" w:name="_Toc64659539"/>
      <w:bookmarkStart w:id="725" w:name="_Toc110242498"/>
      <w:r>
        <w:rPr/>
        <w:t>Test Methodology/Procedure</w:t>
      </w:r>
      <w:bookmarkEnd w:id="724"/>
      <w:bookmarkEnd w:id="725"/>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26" w:name="_Toc64659540"/>
      <w:bookmarkStart w:id="727" w:name="_Toc110242499"/>
      <w:r>
        <w:rPr/>
        <w:t>Test Expectation (expected results)</w:t>
      </w:r>
      <w:bookmarkEnd w:id="726"/>
      <w:bookmarkEnd w:id="727"/>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28"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28"/>
      <w:r>
        <w:rPr/>
        <w:t xml:space="preserve"> Example Test Report for Video over NR – Stationary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29" w:name="_Ref137042993"/>
      <w:bookmarkStart w:id="730" w:name="_Toc64659541"/>
      <w:bookmarkStart w:id="731" w:name="_Toc110242500"/>
      <w:r>
        <w:rPr/>
        <w:t>Video over NR – Intra-Distributed Unit (DU) handover</w:t>
      </w:r>
      <w:bookmarkEnd w:id="729"/>
      <w:bookmarkEnd w:id="730"/>
      <w:bookmarkEnd w:id="731"/>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32" w:name="_Toc64659542"/>
      <w:bookmarkStart w:id="733" w:name="_Toc110242501"/>
      <w:r>
        <w:rPr/>
        <w:t>Test Description</w:t>
      </w:r>
      <w:bookmarkEnd w:id="732"/>
      <w:bookmarkEnd w:id="733"/>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34" w:name="_Ref137045330"/>
      <w:bookmarkStart w:id="735" w:name="_Toc110242502"/>
      <w:bookmarkStart w:id="736" w:name="_Toc64659543"/>
      <w:r>
        <w:rPr/>
        <w:t>Test Setup</w:t>
      </w:r>
      <w:bookmarkEnd w:id="734"/>
      <w:bookmarkEnd w:id="735"/>
      <w:bookmarkEnd w:id="736"/>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37" w:name="_Toc110242503"/>
      <w:bookmarkStart w:id="738" w:name="_Toc64659544"/>
      <w:r>
        <w:rPr/>
        <w:t>Test Methodology/Procedure</w:t>
      </w:r>
      <w:bookmarkEnd w:id="737"/>
      <w:bookmarkEnd w:id="738"/>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39" w:name="_Toc64659545"/>
      <w:bookmarkStart w:id="740" w:name="_Toc110242504"/>
      <w:r>
        <w:rPr/>
        <w:t>Test Expectation (expected results)</w:t>
      </w:r>
      <w:bookmarkEnd w:id="739"/>
      <w:bookmarkEnd w:id="740"/>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312"/>
        <w:gridCol w:w="2880"/>
      </w:tblGrid>
      <w:tr>
        <w:trPr>
          <w:tblHeader w:val="true"/>
          <w:trHeight w:val="58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31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41" w:name="_Ref137043018"/>
      <w:bookmarkStart w:id="742" w:name="_Toc110242505"/>
      <w:bookmarkStart w:id="743" w:name="_Toc64659546"/>
      <w:r>
        <w:rPr/>
        <w:t>Video over NR – Intra-Central Unit (CU) Inter-Distributed Unit (DU) handover</w:t>
      </w:r>
      <w:bookmarkEnd w:id="741"/>
      <w:bookmarkEnd w:id="742"/>
      <w:bookmarkEnd w:id="743"/>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44" w:name="_Toc110242506"/>
      <w:bookmarkStart w:id="745" w:name="_Toc64659547"/>
      <w:r>
        <w:rPr/>
        <w:t>Test Description</w:t>
      </w:r>
      <w:bookmarkEnd w:id="744"/>
      <w:bookmarkEnd w:id="745"/>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46" w:name="_Toc110242507"/>
      <w:bookmarkStart w:id="747" w:name="_Toc64659548"/>
      <w:bookmarkStart w:id="748" w:name="_Ref137115526"/>
      <w:r>
        <w:rPr/>
        <w:t>Test Setup</w:t>
      </w:r>
      <w:bookmarkEnd w:id="746"/>
      <w:bookmarkEnd w:id="747"/>
      <w:bookmarkEnd w:id="748"/>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49" w:name="_Toc110242508"/>
      <w:bookmarkStart w:id="750" w:name="_Toc64659549"/>
      <w:r>
        <w:rPr/>
        <w:t>Test Methodology/Procedure</w:t>
      </w:r>
      <w:bookmarkEnd w:id="749"/>
      <w:bookmarkEnd w:id="75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51" w:name="_Toc110242509"/>
      <w:bookmarkStart w:id="752" w:name="_Toc64659550"/>
      <w:r>
        <w:rPr/>
        <w:t>Test Expectation (expected results)</w:t>
      </w:r>
      <w:bookmarkEnd w:id="751"/>
      <w:bookmarkEnd w:id="75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219"/>
        <w:gridCol w:w="2973"/>
      </w:tblGrid>
      <w:tr>
        <w:trPr>
          <w:tblHeader w:val="true"/>
          <w:trHeight w:val="67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97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53" w:name="_Ref137043040"/>
      <w:bookmarkStart w:id="754" w:name="_Toc110242510"/>
      <w:bookmarkStart w:id="755" w:name="_Toc64659551"/>
      <w:r>
        <w:rPr/>
        <w:t>Video over NR – Intra-Central Unit (CU) handover</w:t>
      </w:r>
      <w:bookmarkEnd w:id="753"/>
      <w:bookmarkEnd w:id="754"/>
      <w:bookmarkEnd w:id="755"/>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56" w:name="_Toc64659552"/>
      <w:bookmarkStart w:id="757" w:name="_Toc110242511"/>
      <w:r>
        <w:rPr/>
        <w:t>Test Description</w:t>
      </w:r>
      <w:bookmarkEnd w:id="756"/>
      <w:bookmarkEnd w:id="757"/>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58" w:name="_Toc64659553"/>
      <w:bookmarkStart w:id="759" w:name="_Ref137117143"/>
      <w:bookmarkStart w:id="760" w:name="_Toc110242512"/>
      <w:r>
        <w:rPr/>
        <w:t>Test Setup</w:t>
      </w:r>
      <w:bookmarkEnd w:id="758"/>
      <w:bookmarkEnd w:id="759"/>
      <w:bookmarkEnd w:id="760"/>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61" w:name="_Toc110242513"/>
      <w:bookmarkStart w:id="762" w:name="_Toc64659554"/>
      <w:r>
        <w:rPr/>
        <w:t>Test Methodology/Procedure</w:t>
      </w:r>
      <w:bookmarkEnd w:id="761"/>
      <w:bookmarkEnd w:id="762"/>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3" w:name="_Toc110242514"/>
      <w:bookmarkStart w:id="764" w:name="_Toc64659555"/>
      <w:r>
        <w:rPr/>
        <w:t>Test Expectation (expected results)</w:t>
      </w:r>
      <w:bookmarkEnd w:id="763"/>
      <w:bookmarkEnd w:id="76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2792"/>
      </w:tblGrid>
      <w:tr>
        <w:trPr>
          <w:tblHeader w:val="true"/>
          <w:trHeight w:val="464"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79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765" w:name="_Toc64659556"/>
      <w:bookmarkStart w:id="766" w:name="_Toc110242515"/>
      <w:bookmarkStart w:id="767" w:name="_Toc162029874"/>
      <w:r>
        <w:rPr/>
        <w:t>URLLC</w:t>
      </w:r>
      <w:bookmarkEnd w:id="765"/>
      <w:bookmarkEnd w:id="766"/>
      <w:bookmarkEnd w:id="767"/>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68" w:name="_Toc110242516"/>
      <w:r>
        <w:rPr/>
        <w:t>Augmented Reality</w:t>
      </w:r>
      <w:bookmarkEnd w:id="768"/>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69" w:name="_Toc64659557"/>
      <w:bookmarkStart w:id="770" w:name="_Toc110242517"/>
      <w:r>
        <w:rPr/>
        <w:t>Test Description</w:t>
      </w:r>
      <w:bookmarkEnd w:id="769"/>
      <w:bookmarkEnd w:id="770"/>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71" w:name="_Toc110242518"/>
      <w:bookmarkStart w:id="772" w:name="_Toc64659558"/>
      <w:r>
        <w:rPr/>
        <w:t>Test Setup</w:t>
      </w:r>
      <w:bookmarkEnd w:id="771"/>
      <w:bookmarkEnd w:id="772"/>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73" w:name="_Toc110242519"/>
      <w:bookmarkStart w:id="774" w:name="_Toc64659559"/>
      <w:r>
        <w:rPr/>
        <w:t>Test Methodology/Procedure</w:t>
      </w:r>
      <w:bookmarkEnd w:id="773"/>
      <w:bookmarkEnd w:id="774"/>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775" w:name="_Toc64659560"/>
      <w:bookmarkStart w:id="776" w:name="_Toc110242520"/>
      <w:r>
        <w:rPr/>
        <w:t>Test Expectation (expected results)</w:t>
      </w:r>
      <w:bookmarkEnd w:id="775"/>
      <w:bookmarkEnd w:id="776"/>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33" w:type="dxa"/>
        <w:tblLayout w:type="fixed"/>
        <w:tblCellMar>
          <w:top w:w="0" w:type="dxa"/>
          <w:left w:w="5" w:type="dxa"/>
          <w:bottom w:w="0" w:type="dxa"/>
          <w:right w:w="5" w:type="dxa"/>
        </w:tblCellMar>
        <w:tblLook w:val="04a0" w:noHBand="0" w:noVBand="1" w:firstColumn="1" w:lastRow="0" w:lastColumn="0" w:firstRow="1"/>
      </w:tblPr>
      <w:tblGrid>
        <w:gridCol w:w="742"/>
        <w:gridCol w:w="1167"/>
        <w:gridCol w:w="647"/>
        <w:gridCol w:w="646"/>
        <w:gridCol w:w="644"/>
        <w:gridCol w:w="703"/>
        <w:gridCol w:w="645"/>
        <w:gridCol w:w="831"/>
        <w:gridCol w:w="830"/>
        <w:gridCol w:w="729"/>
        <w:gridCol w:w="844"/>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29"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4"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4"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21"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4"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2"/>
        <w:gridCol w:w="1774"/>
        <w:gridCol w:w="1780"/>
        <w:gridCol w:w="1774"/>
        <w:gridCol w:w="1780"/>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4"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80"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4"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80"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80"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80"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false"/>
        <w:textAlignment w:val="auto"/>
        <w:rPr/>
      </w:pPr>
      <w:bookmarkStart w:id="777" w:name="_Toc162029875"/>
      <w:bookmarkStart w:id="778" w:name="_Toc110242521"/>
      <w:bookmarkStart w:id="779" w:name="_Toc64659561"/>
      <w:r>
        <w:rPr/>
        <w:t>mMTC</w:t>
      </w:r>
      <w:bookmarkEnd w:id="777"/>
      <w:bookmarkEnd w:id="778"/>
      <w:bookmarkEnd w:id="779"/>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80" w:name="_Toc110242522"/>
      <w:r>
        <w:rPr/>
        <w:t>Sensors</w:t>
      </w:r>
      <w:bookmarkEnd w:id="780"/>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781" w:name="_Toc110242523"/>
      <w:bookmarkStart w:id="782" w:name="_Toc64659562"/>
      <w:r>
        <w:rPr/>
        <w:t>Test Description</w:t>
      </w:r>
      <w:bookmarkEnd w:id="781"/>
      <w:bookmarkEnd w:id="782"/>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783" w:name="_Toc110242524"/>
      <w:bookmarkStart w:id="784" w:name="_Toc64659563"/>
      <w:r>
        <w:rPr/>
        <w:t>Test Setup</w:t>
      </w:r>
      <w:bookmarkEnd w:id="783"/>
      <w:bookmarkEnd w:id="784"/>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85" w:name="_Toc64659564"/>
      <w:bookmarkStart w:id="786" w:name="_Toc110242525"/>
      <w:r>
        <w:rPr/>
        <w:t>Test Methodology/Procedure</w:t>
      </w:r>
      <w:bookmarkEnd w:id="785"/>
      <w:bookmarkEnd w:id="786"/>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787" w:name="_Toc110242526"/>
      <w:bookmarkStart w:id="788" w:name="_Toc64659565"/>
      <w:r>
        <w:rPr/>
        <w:t>Test Expectation (expected results)</w:t>
      </w:r>
      <w:bookmarkEnd w:id="787"/>
      <w:bookmarkEnd w:id="788"/>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9"/>
        <w:gridCol w:w="1912"/>
        <w:gridCol w:w="1912"/>
        <w:gridCol w:w="1913"/>
        <w:gridCol w:w="1914"/>
      </w:tblGrid>
      <w:tr>
        <w:trPr>
          <w:tblHeader w:val="true"/>
          <w:trHeight w:val="300" w:hRule="atLeast"/>
        </w:trPr>
        <w:tc>
          <w:tcPr>
            <w:tcW w:w="1699"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2"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4"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69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4"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789" w:name="_Toc162029876"/>
      <w:bookmarkStart w:id="790" w:name="_Toc110242571"/>
      <w:bookmarkStart w:id="791" w:name="_Toc109379328"/>
      <w:bookmarkStart w:id="792" w:name="_Ref61538402"/>
      <w:bookmarkStart w:id="793" w:name="_Toc109379330"/>
      <w:bookmarkStart w:id="794" w:name="_Toc109379237"/>
      <w:bookmarkStart w:id="795" w:name="_Toc620434221111"/>
      <w:bookmarkEnd w:id="791"/>
      <w:bookmarkEnd w:id="792"/>
      <w:bookmarkEnd w:id="793"/>
      <w:bookmarkEnd w:id="794"/>
      <w:bookmarkEnd w:id="795"/>
      <w:r>
        <w:rPr/>
        <w:t>Load and stress tests</w:t>
      </w:r>
      <w:bookmarkEnd w:id="789"/>
      <w:bookmarkEnd w:id="790"/>
    </w:p>
    <w:p>
      <w:pPr>
        <w:pStyle w:val="Heading2"/>
        <w:numPr>
          <w:ilvl w:val="1"/>
          <w:numId w:val="39"/>
        </w:numPr>
        <w:tabs>
          <w:tab w:val="left" w:pos="284" w:leader="none"/>
        </w:tabs>
        <w:ind w:left="709" w:hanging="709"/>
        <w:rPr/>
      </w:pPr>
      <w:bookmarkStart w:id="796" w:name="_Toc162029877"/>
      <w:r>
        <w:rPr/>
        <w:t>Load and stress tests introduction</w:t>
      </w:r>
      <w:bookmarkEnd w:id="796"/>
    </w:p>
    <w:p>
      <w:pPr>
        <w:pStyle w:val="Normal"/>
        <w:spacing w:before="0" w:afterAutospacing="1"/>
        <w:contextualSpacing/>
        <w:rPr>
          <w:lang w:val="en-GB"/>
        </w:rPr>
      </w:pPr>
      <w:r>
        <w:rPr>
          <w:lang w:val="en-GB"/>
        </w:rPr>
        <w:t>This clause describes the tests evaluating and assessing the load</w:t>
      </w:r>
      <w:bookmarkStart w:id="797" w:name="_Hlk75176476"/>
      <w:r>
        <w:rPr>
          <w:lang w:val="en-GB"/>
        </w:rPr>
        <w:t xml:space="preserve"> and stress</w:t>
      </w:r>
      <w:bookmarkEnd w:id="797"/>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798" w:name="_Toc110242572"/>
      <w:bookmarkStart w:id="799" w:name="_Toc162029878"/>
      <w:bookmarkStart w:id="800" w:name="_Ref132102135"/>
      <w:bookmarkStart w:id="801" w:name="_Ref132103862"/>
      <w:r>
        <w:rPr/>
        <w:t>Simultaneous RRC_CONNECTED UEs</w:t>
      </w:r>
      <w:bookmarkEnd w:id="798"/>
      <w:bookmarkEnd w:id="799"/>
      <w:bookmarkEnd w:id="800"/>
      <w:bookmarkEnd w:id="801"/>
    </w:p>
    <w:p>
      <w:pPr>
        <w:pStyle w:val="Heading3"/>
        <w:numPr>
          <w:ilvl w:val="2"/>
          <w:numId w:val="39"/>
        </w:numPr>
        <w:ind w:left="840" w:hanging="840"/>
        <w:rPr/>
      </w:pPr>
      <w:bookmarkStart w:id="802" w:name="_Toc110242573"/>
      <w:r>
        <w:rPr/>
        <w:t>Test description and applicability</w:t>
      </w:r>
      <w:bookmarkEnd w:id="802"/>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03" w:name="_Ref72236012"/>
      <w:bookmarkStart w:id="804" w:name="_Hlk72742746"/>
    </w:p>
    <w:p>
      <w:pPr>
        <w:pStyle w:val="Normal"/>
        <w:jc w:val="center"/>
        <w:rPr>
          <w:b/>
          <w:b/>
          <w:bCs/>
        </w:rPr>
      </w:pPr>
      <w:bookmarkStart w:id="805"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04"/>
      <w:bookmarkEnd w:id="805"/>
      <w:r>
        <w:rPr>
          <w:b/>
          <w:bCs/>
        </w:rPr>
        <w:t xml:space="preserve"> Simultaneous RRC_CONNECTED UEs</w:t>
      </w:r>
      <w:bookmarkEnd w:id="803"/>
    </w:p>
    <w:p>
      <w:pPr>
        <w:pStyle w:val="Heading3"/>
        <w:numPr>
          <w:ilvl w:val="2"/>
          <w:numId w:val="39"/>
        </w:numPr>
        <w:ind w:left="840" w:hanging="840"/>
        <w:rPr/>
      </w:pPr>
      <w:bookmarkStart w:id="806" w:name="_Hlk72743111"/>
      <w:bookmarkStart w:id="807" w:name="_Toc110242574"/>
      <w:r>
        <w:rPr/>
        <w:t>Test setup and configuration</w:t>
      </w:r>
      <w:bookmarkEnd w:id="806"/>
      <w:bookmarkEnd w:id="807"/>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08" w:name="_Hlk72743196"/>
      <w:bookmarkEnd w:id="808"/>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09" w:name="_Hlk72743033"/>
      <w:r>
        <w:rPr>
          <w:lang w:val="en-GB"/>
        </w:rPr>
        <w:t xml:space="preserve">minimum coupling loss (see clause 4.6) </w:t>
      </w:r>
      <w:bookmarkEnd w:id="809"/>
      <w:r>
        <w:rPr>
          <w:lang w:val="en-GB"/>
        </w:rPr>
        <w:t xml:space="preserve">shall not be exceeded. </w:t>
      </w:r>
    </w:p>
    <w:p>
      <w:pPr>
        <w:pStyle w:val="Normal"/>
        <w:spacing w:before="0" w:afterAutospacing="1"/>
        <w:contextualSpacing/>
        <w:jc w:val="both"/>
        <w:rPr/>
      </w:pPr>
      <w:r>
        <w:rPr/>
      </w:r>
      <w:bookmarkStart w:id="810" w:name="_Hlk727431961"/>
      <w:bookmarkStart w:id="811" w:name="_Hlk727431961"/>
      <w:bookmarkEnd w:id="811"/>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12" w:name="_Toc110242576"/>
      <w:r>
        <w:rPr/>
        <w:t>Test requirements (expected results)</w:t>
      </w:r>
      <w:bookmarkEnd w:id="812"/>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13" w:name="_Ref71711586"/>
      <w:r>
        <w:rPr/>
        <w:t>Table 8</w:t>
        <w:noBreakHyphen/>
      </w:r>
      <w:r>
        <w:rPr/>
        <w:fldChar w:fldCharType="begin"/>
      </w:r>
      <w:r>
        <w:rPr/>
        <w:instrText xml:space="preserve"> SEQ Table \* ARABIC </w:instrText>
      </w:r>
      <w:r>
        <w:rPr/>
        <w:fldChar w:fldCharType="separate"/>
      </w:r>
      <w:r>
        <w:rPr/>
        <w:t>71</w:t>
      </w:r>
      <w:r>
        <w:rPr/>
        <w:fldChar w:fldCharType="end"/>
      </w:r>
      <w:bookmarkEnd w:id="813"/>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val="false"/>
              <w:spacing w:lineRule="exact" w:line="220" w:before="0" w:after="0"/>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exact" w:line="220" w:before="0" w:after="0"/>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14" w:name="_Toc162029879"/>
      <w:bookmarkStart w:id="815" w:name="_Ref132102187"/>
      <w:bookmarkStart w:id="816" w:name="_Ref132103873"/>
      <w:bookmarkStart w:id="817" w:name="_Toc110242577"/>
      <w:r>
        <w:rPr/>
        <w:t>UE State Transition</w:t>
      </w:r>
      <w:bookmarkEnd w:id="815"/>
      <w:bookmarkEnd w:id="816"/>
      <w:bookmarkEnd w:id="817"/>
      <w:r>
        <w:rPr/>
        <w:t xml:space="preserve"> Rate Testing</w:t>
      </w:r>
      <w:bookmarkEnd w:id="814"/>
    </w:p>
    <w:p>
      <w:pPr>
        <w:pStyle w:val="Heading3"/>
        <w:numPr>
          <w:ilvl w:val="2"/>
          <w:numId w:val="39"/>
        </w:numPr>
        <w:ind w:left="840" w:hanging="840"/>
        <w:rPr/>
      </w:pPr>
      <w:bookmarkStart w:id="818" w:name="_Toc110242578"/>
      <w:r>
        <w:rPr/>
        <w:t>Test description and applicability</w:t>
      </w:r>
      <w:bookmarkEnd w:id="818"/>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19" w:name="_Hlk74054844"/>
      <w:r>
        <w:rPr>
          <w:lang w:val="en-GB" w:eastAsia="ja-JP"/>
        </w:rPr>
        <w:t xml:space="preserve">until a </w:t>
      </w:r>
      <w:r>
        <w:rPr/>
        <w:t>fail to connect</w:t>
      </w:r>
      <w:r>
        <w:rPr>
          <w:lang w:val="en-GB" w:eastAsia="ja-JP"/>
        </w:rPr>
        <w:t xml:space="preserve"> occurs as shown in the example </w:t>
      </w:r>
      <w:bookmarkEnd w:id="819"/>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20" w:name="_Ref72237536"/>
      <w:r>
        <w:rPr/>
        <w:t>Figure 8</w:t>
        <w:noBreakHyphen/>
      </w:r>
      <w:r>
        <w:rPr/>
        <w:fldChar w:fldCharType="begin"/>
      </w:r>
      <w:r>
        <w:rPr/>
        <w:instrText xml:space="preserve"> SEQ Figure \* ARABIC </w:instrText>
      </w:r>
      <w:r>
        <w:rPr/>
        <w:fldChar w:fldCharType="separate"/>
      </w:r>
      <w:r>
        <w:rPr/>
        <w:t>20</w:t>
      </w:r>
      <w:r>
        <w:rPr/>
        <w:fldChar w:fldCharType="end"/>
      </w:r>
      <w:bookmarkEnd w:id="820"/>
      <w:r>
        <w:rPr/>
        <w:t xml:space="preserve"> Benchmark of UE State Transition</w:t>
      </w:r>
    </w:p>
    <w:p>
      <w:pPr>
        <w:pStyle w:val="Heading3"/>
        <w:numPr>
          <w:ilvl w:val="2"/>
          <w:numId w:val="39"/>
        </w:numPr>
        <w:ind w:left="840" w:hanging="840"/>
        <w:rPr/>
      </w:pPr>
      <w:bookmarkStart w:id="821" w:name="_Toc110242579"/>
      <w:r>
        <w:rPr/>
        <w:t>Test setup and configuration</w:t>
      </w:r>
      <w:bookmarkEnd w:id="821"/>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22" w:name="_Toc110242581"/>
      <w:r>
        <w:rPr/>
        <w:t>Test requirements (expected results)</w:t>
      </w:r>
      <w:bookmarkEnd w:id="82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23" w:name="_Ref71708408"/>
      <w:r>
        <w:rPr/>
        <w:t>Table 8</w:t>
        <w:noBreakHyphen/>
      </w:r>
      <w:r>
        <w:rPr/>
        <w:fldChar w:fldCharType="begin"/>
      </w:r>
      <w:r>
        <w:rPr/>
        <w:instrText xml:space="preserve"> SEQ Table \* ARABIC </w:instrText>
      </w:r>
      <w:r>
        <w:rPr/>
        <w:fldChar w:fldCharType="separate"/>
      </w:r>
      <w:r>
        <w:rPr/>
        <w:t>72</w:t>
      </w:r>
      <w:r>
        <w:rPr/>
        <w:fldChar w:fldCharType="end"/>
      </w:r>
      <w:bookmarkEnd w:id="823"/>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0"/>
        <w:gridCol w:w="3446"/>
        <w:gridCol w:w="3328"/>
      </w:tblGrid>
      <w:tr>
        <w:trPr>
          <w:tblHeader w:val="true"/>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r>
          </w:p>
        </w:tc>
        <w:tc>
          <w:tcPr>
            <w:tcW w:w="3446" w:type="dxa"/>
            <w:tcBorders/>
            <w:shd w:color="auto" w:fill="F2F2F2" w:themeFill="background1" w:themeFillShade="f2" w:val="clear"/>
          </w:tcPr>
          <w:p>
            <w:pPr>
              <w:pStyle w:val="ListParagraph"/>
              <w:widowControl w:val="false"/>
              <w:spacing w:before="0" w:after="0"/>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val="false"/>
              <w:spacing w:before="0" w:after="0"/>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LTE</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24" w:name="_Ref132102231"/>
      <w:bookmarkStart w:id="825" w:name="_Toc162029880"/>
      <w:bookmarkStart w:id="826" w:name="_Toc110242582"/>
      <w:r>
        <w:rPr>
          <w:lang w:eastAsia="ja-JP"/>
        </w:rPr>
        <w:t xml:space="preserve">Traffic Load </w:t>
      </w:r>
      <w:r>
        <w:rPr/>
        <w:t>Testing</w:t>
      </w:r>
      <w:bookmarkEnd w:id="824"/>
      <w:bookmarkEnd w:id="825"/>
      <w:bookmarkEnd w:id="826"/>
    </w:p>
    <w:p>
      <w:pPr>
        <w:pStyle w:val="Heading3"/>
        <w:numPr>
          <w:ilvl w:val="2"/>
          <w:numId w:val="39"/>
        </w:numPr>
        <w:ind w:left="840" w:hanging="840"/>
        <w:rPr/>
      </w:pPr>
      <w:bookmarkStart w:id="827" w:name="_Toc110242583"/>
      <w:r>
        <w:rPr/>
        <w:t>Test description and applicability</w:t>
      </w:r>
      <w:bookmarkEnd w:id="827"/>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28" w:name="_Hlk75260593"/>
      <w:r>
        <w:rPr>
          <w:lang w:val="en-GB"/>
        </w:rPr>
        <w:t>Continue disconnecting and connecting UEs near the maximum number of UEs to verify a stability of eNB/gNB.</w:t>
      </w:r>
      <w:bookmarkEnd w:id="828"/>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29" w:name="_Toc110242584"/>
      <w:r>
        <w:rPr/>
        <w:t>Test setup and configuration</w:t>
      </w:r>
      <w:bookmarkEnd w:id="829"/>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30" w:name="_Ref151106718"/>
      <w:r>
        <w:rPr/>
        <w:t>Test procedure</w:t>
      </w:r>
      <w:bookmarkEnd w:id="830"/>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31" w:name="_Hlk140581424"/>
      <w:r>
        <w:rPr/>
        <w:t>add X UEs per second</w:t>
      </w:r>
      <w:bookmarkEnd w:id="831"/>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32" w:name="_Toc110242586"/>
      <w:r>
        <w:rPr/>
        <w:t>Test requirements (expected results)</w:t>
      </w:r>
      <w:bookmarkEnd w:id="83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33" w:name="_Ref72845644"/>
      <w:r>
        <w:rPr/>
        <w:t>Table 8</w:t>
        <w:noBreakHyphen/>
      </w:r>
      <w:r>
        <w:rPr/>
        <w:fldChar w:fldCharType="begin"/>
      </w:r>
      <w:r>
        <w:rPr/>
        <w:instrText xml:space="preserve"> SEQ Table \* ARABIC </w:instrText>
      </w:r>
      <w:r>
        <w:rPr/>
        <w:fldChar w:fldCharType="separate"/>
      </w:r>
      <w:r>
        <w:rPr/>
        <w:t>73</w:t>
      </w:r>
      <w:r>
        <w:rPr/>
        <w:fldChar w:fldCharType="end"/>
      </w:r>
      <w:bookmarkEnd w:id="833"/>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val="false"/>
              <w:spacing w:before="0" w:after="0"/>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34" w:name="_Ref73619506"/>
      <w:bookmarkStart w:id="835" w:name="_Ref73365698"/>
      <w:bookmarkStart w:id="836" w:name="_Ref75249888"/>
      <w:r>
        <w:rPr/>
        <w:t>Table 8</w:t>
        <w:noBreakHyphen/>
      </w:r>
      <w:r>
        <w:rPr/>
        <w:fldChar w:fldCharType="begin"/>
      </w:r>
      <w:r>
        <w:rPr/>
        <w:instrText xml:space="preserve"> SEQ Table \* ARABIC </w:instrText>
      </w:r>
      <w:r>
        <w:rPr/>
        <w:fldChar w:fldCharType="separate"/>
      </w:r>
      <w:r>
        <w:rPr/>
        <w:t>74</w:t>
      </w:r>
      <w:r>
        <w:rPr/>
        <w:fldChar w:fldCharType="end"/>
      </w:r>
      <w:bookmarkEnd w:id="834"/>
      <w:bookmarkEnd w:id="835"/>
      <w:bookmarkEnd w:id="836"/>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val="false"/>
              <w:spacing w:before="0" w:after="0"/>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37" w:name="_Ref72244032"/>
      <w:bookmarkStart w:id="838" w:name="_Toc149053008"/>
      <w:bookmarkStart w:id="839" w:name="_Toc110242587"/>
      <w:bookmarkStart w:id="840" w:name="_Toc162029881"/>
      <w:bookmarkEnd w:id="838"/>
      <w:r>
        <w:rPr/>
        <w:t>Traffic Model Testing</w:t>
      </w:r>
      <w:bookmarkEnd w:id="837"/>
      <w:bookmarkEnd w:id="839"/>
      <w:bookmarkEnd w:id="840"/>
    </w:p>
    <w:p>
      <w:pPr>
        <w:pStyle w:val="Heading3"/>
        <w:numPr>
          <w:ilvl w:val="2"/>
          <w:numId w:val="39"/>
        </w:numPr>
        <w:ind w:left="840" w:hanging="840"/>
        <w:rPr/>
      </w:pPr>
      <w:bookmarkStart w:id="841" w:name="_Toc110242588"/>
      <w:r>
        <w:rPr/>
        <w:t>Test description and applicability</w:t>
      </w:r>
      <w:bookmarkEnd w:id="841"/>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42" w:name="_Toc110242589"/>
      <w:bookmarkStart w:id="843" w:name="_Ref73713568"/>
      <w:r>
        <w:rPr>
          <w:lang w:eastAsia="ja-JP"/>
        </w:rPr>
        <w:t>Traffic model</w:t>
      </w:r>
      <w:bookmarkEnd w:id="842"/>
      <w:bookmarkEnd w:id="843"/>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4" w:name="_Hlk74981334"/>
      <w:bookmarkStart w:id="845" w:name="_Ref132104352"/>
      <w:r>
        <w:rPr/>
        <w:t>Table 8</w:t>
        <w:noBreakHyphen/>
      </w:r>
      <w:r>
        <w:rPr/>
        <w:fldChar w:fldCharType="begin"/>
      </w:r>
      <w:r>
        <w:rPr/>
        <w:instrText xml:space="preserve"> SEQ Table \* ARABIC </w:instrText>
      </w:r>
      <w:r>
        <w:rPr/>
        <w:fldChar w:fldCharType="separate"/>
      </w:r>
      <w:r>
        <w:rPr/>
        <w:t>75</w:t>
      </w:r>
      <w:r>
        <w:rPr/>
        <w:fldChar w:fldCharType="end"/>
      </w:r>
      <w:bookmarkEnd w:id="845"/>
      <w:r>
        <w:rPr/>
        <w:t xml:space="preserve"> Example of typical traffic model types</w:t>
      </w:r>
      <w:bookmarkEnd w:id="844"/>
    </w:p>
    <w:tbl>
      <w:tblPr>
        <w:tblStyle w:val="TableGrid"/>
        <w:tblW w:w="8221" w:type="dxa"/>
        <w:jc w:val="left"/>
        <w:tblInd w:w="279"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val="false"/>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6" w:name="_Ref75246382"/>
      <w:r>
        <w:rPr/>
        <w:t>Table 8</w:t>
        <w:noBreakHyphen/>
      </w:r>
      <w:r>
        <w:rPr/>
        <w:fldChar w:fldCharType="begin"/>
      </w:r>
      <w:r>
        <w:rPr/>
        <w:instrText xml:space="preserve"> SEQ Table \* ARABIC </w:instrText>
      </w:r>
      <w:r>
        <w:rPr/>
        <w:fldChar w:fldCharType="separate"/>
      </w:r>
      <w:r>
        <w:rPr/>
        <w:t>76</w:t>
      </w:r>
      <w:r>
        <w:rPr/>
        <w:fldChar w:fldCharType="end"/>
      </w:r>
      <w:bookmarkEnd w:id="846"/>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4"/>
        <w:gridCol w:w="2274"/>
        <w:gridCol w:w="1136"/>
        <w:gridCol w:w="566"/>
        <w:gridCol w:w="568"/>
        <w:gridCol w:w="568"/>
        <w:gridCol w:w="850"/>
        <w:gridCol w:w="994"/>
        <w:gridCol w:w="1830"/>
      </w:tblGrid>
      <w:tr>
        <w:trPr>
          <w:tblHeader w:val="true"/>
        </w:trPr>
        <w:tc>
          <w:tcPr>
            <w:tcW w:w="3974" w:type="dxa"/>
            <w:gridSpan w:val="3"/>
            <w:tcBorders/>
            <w:shd w:color="auto" w:fill="FFF2CC" w:themeFill="accent4" w:themeFillTint="33" w:val="clear"/>
          </w:tcPr>
          <w:p>
            <w:pPr>
              <w:pStyle w:val="Normal"/>
              <w:widowControl w:val="false"/>
              <w:spacing w:before="0" w:after="0"/>
              <w:contextualSpacing/>
              <w:jc w:val="right"/>
              <w:rPr>
                <w:rFonts w:eastAsia="MS PGothic"/>
                <w:b/>
                <w:b/>
                <w:bCs/>
                <w:color w:val="0070C0"/>
                <w:lang w:val="en-GB" w:eastAsia="ja-JP"/>
              </w:rPr>
            </w:pPr>
            <w:r>
              <w:rPr>
                <w:rFonts w:eastAsia="MS PGothic"/>
                <w:b/>
                <w:bCs/>
                <w:color w:val="0070C0"/>
                <w:kern w:val="0"/>
                <w:sz w:val="20"/>
                <w:lang w:val="en-GB" w:eastAsia="ja-JP" w:bidi="ar-SA"/>
              </w:rPr>
              <w:t xml:space="preserve">Total number of UEs in a cell </w:t>
            </w:r>
          </w:p>
        </w:tc>
        <w:tc>
          <w:tcPr>
            <w:tcW w:w="1702" w:type="dxa"/>
            <w:gridSpan w:val="3"/>
            <w:tcBorders/>
            <w:shd w:color="auto" w:fill="FFF2CC" w:themeFill="accent4" w:themeFillTint="33" w:val="clear"/>
          </w:tcPr>
          <w:p>
            <w:pPr>
              <w:pStyle w:val="Normal"/>
              <w:widowControl w:val="false"/>
              <w:spacing w:before="0" w:after="0"/>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4" w:type="dxa"/>
            <w:gridSpan w:val="3"/>
            <w:vMerge w:val="restart"/>
            <w:tcBorders/>
            <w:shd w:color="auto" w:fill="FFFFFF" w:themeFill="background1" w:val="clear"/>
          </w:tcPr>
          <w:p>
            <w:pPr>
              <w:pStyle w:val="Normal"/>
              <w:widowControl w:val="false"/>
              <w:spacing w:before="0" w:afterAutospacing="1"/>
              <w:contextualSpacing/>
              <w:jc w:val="center"/>
              <w:rPr>
                <w:rFonts w:eastAsia="MS PGothic"/>
                <w:lang w:val="en-GB" w:eastAsia="ja-JP"/>
              </w:rPr>
            </w:pPr>
            <w:r>
              <w:rPr>
                <w:rFonts w:eastAsia="MS PGothic"/>
                <w:lang w:val="en-GB" w:eastAsia="ja-JP"/>
              </w:rPr>
            </w:r>
          </w:p>
          <w:p>
            <w:pPr>
              <w:pStyle w:val="Normal"/>
              <w:widowControl w:val="false"/>
              <w:spacing w:before="0" w:after="0"/>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r>
              <w:rPr>
                <w:rFonts w:eastAsia="MS PGothic"/>
                <w:lang w:val="en-GB" w:eastAsia="ja-JP"/>
              </w:rPr>
            </w:r>
          </w:p>
        </w:tc>
        <w:tc>
          <w:tcPr>
            <w:tcW w:w="170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4" w:type="dxa"/>
            <w:gridSpan w:val="3"/>
            <w:vMerge w:val="continue"/>
            <w:tcBorders/>
            <w:shd w:color="auto" w:fill="FFFFFF" w:themeFill="background1"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lang w:val="en-GB" w:eastAsia="ja-JP"/>
              </w:rPr>
            </w:r>
          </w:p>
        </w:tc>
      </w:tr>
      <w:tr>
        <w:trPr>
          <w:tblHeader w:val="true"/>
          <w:trHeight w:val="1324" w:hRule="atLeast"/>
        </w:trPr>
        <w:tc>
          <w:tcPr>
            <w:tcW w:w="564"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10" w:type="dxa"/>
            <w:gridSpan w:val="2"/>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0"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4" w:type="dxa"/>
            <w:tcBorders/>
            <w:shd w:color="auto" w:fill="5B9BD5" w:themeFill="accent5" w:val="clear"/>
          </w:tcPr>
          <w:p>
            <w:pPr>
              <w:pStyle w:val="Normal"/>
              <w:widowControl w:val="false"/>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30" w:type="dxa"/>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9350" w:type="dxa"/>
            <w:gridSpan w:val="9"/>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120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1.50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0.20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bl>
    <w:p>
      <w:pPr>
        <w:pStyle w:val="Normal"/>
        <w:spacing w:before="0" w:afterAutospacing="1"/>
        <w:contextualSpacing/>
        <w:rPr>
          <w:lang w:val="en-GB" w:eastAsia="ja-JP"/>
        </w:rPr>
      </w:pPr>
      <w:bookmarkStart w:id="847" w:name="_Hlk75201234"/>
      <w:r>
        <w:rPr>
          <w:lang w:val="en-GB" w:eastAsia="ja-JP"/>
        </w:rPr>
        <w:t>*) e.g., Intra-cell handover. Other mobilities can be included if multiple cells are configured.</w:t>
      </w:r>
      <w:bookmarkEnd w:id="847"/>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48" w:name="_Toc110242590"/>
      <w:r>
        <w:rPr/>
        <w:t>Test setup and configuration</w:t>
      </w:r>
      <w:bookmarkEnd w:id="84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49" w:name="_Ref151106794"/>
      <w:r>
        <w:rPr/>
        <w:t>Test procedure</w:t>
      </w:r>
      <w:bookmarkEnd w:id="849"/>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50" w:name="_Toc110242592"/>
      <w:r>
        <w:rPr/>
        <w:t>Test requirements (expected results)</w:t>
      </w:r>
      <w:bookmarkEnd w:id="850"/>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51" w:name="_Ref71709918"/>
      <w:bookmarkStart w:id="852" w:name="_Ref74144907"/>
      <w:r>
        <w:rPr/>
        <w:t>Table 8</w:t>
        <w:noBreakHyphen/>
      </w:r>
      <w:r>
        <w:rPr/>
        <w:fldChar w:fldCharType="begin"/>
      </w:r>
      <w:r>
        <w:rPr/>
        <w:instrText xml:space="preserve"> SEQ Table \* ARABIC </w:instrText>
      </w:r>
      <w:r>
        <w:rPr/>
        <w:fldChar w:fldCharType="separate"/>
      </w:r>
      <w:r>
        <w:rPr/>
        <w:t>77</w:t>
      </w:r>
      <w:r>
        <w:rPr/>
        <w:fldChar w:fldCharType="end"/>
      </w:r>
      <w:bookmarkEnd w:id="851"/>
      <w:bookmarkEnd w:id="852"/>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6"/>
        <w:gridCol w:w="1855"/>
        <w:gridCol w:w="1572"/>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bookmarkStart w:id="853" w:name="_Hlk75201397"/>
            <w:r>
              <w:rPr>
                <w:kern w:val="0"/>
                <w:sz w:val="20"/>
                <w:lang w:val="en-US" w:eastAsia="ja-JP" w:bidi="ar-SA"/>
              </w:rPr>
              <w:t xml:space="preserve"> </w:t>
            </w:r>
            <w:bookmarkEnd w:id="853"/>
          </w:p>
        </w:tc>
        <w:tc>
          <w:tcPr>
            <w:tcW w:w="197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6" w:type="dxa"/>
            <w:tcBorders/>
            <w:shd w:color="auto" w:fill="5B9BD5" w:themeFill="accent5" w:val="clear"/>
          </w:tcPr>
          <w:p>
            <w:pPr>
              <w:pStyle w:val="Normal"/>
              <w:widowControl w:val="false"/>
              <w:spacing w:before="0" w:after="0"/>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7" w:type="dxa"/>
            <w:gridSpan w:val="2"/>
            <w:tcBorders/>
            <w:shd w:color="auto" w:fill="5B9BD5" w:themeFill="accent5" w:val="clear"/>
          </w:tcPr>
          <w:p>
            <w:pPr>
              <w:pStyle w:val="Normal"/>
              <w:widowControl w:val="false"/>
              <w:spacing w:before="0" w:after="0"/>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70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69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54" w:name="_Toc162029882"/>
      <w:bookmarkStart w:id="855" w:name="_Ref132102256"/>
      <w:bookmarkStart w:id="856" w:name="_Toc110242593"/>
      <w:r>
        <w:rPr/>
        <w:t>Long hours stability Testing</w:t>
      </w:r>
      <w:bookmarkEnd w:id="854"/>
      <w:bookmarkEnd w:id="855"/>
      <w:bookmarkEnd w:id="856"/>
    </w:p>
    <w:p>
      <w:pPr>
        <w:pStyle w:val="Heading3"/>
        <w:numPr>
          <w:ilvl w:val="2"/>
          <w:numId w:val="39"/>
        </w:numPr>
        <w:ind w:left="840" w:hanging="840"/>
        <w:rPr/>
      </w:pPr>
      <w:bookmarkStart w:id="857" w:name="_Toc110242594"/>
      <w:r>
        <w:rPr/>
        <w:t>Test description and applicability</w:t>
      </w:r>
      <w:bookmarkEnd w:id="857"/>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58" w:name="_Toc110242595"/>
      <w:r>
        <w:rPr/>
        <w:t>Test setup and configuration</w:t>
      </w:r>
      <w:bookmarkEnd w:id="85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59" w:name="_Toc110242597"/>
      <w:r>
        <w:rPr/>
        <w:t>Test requirements (expected results)</w:t>
      </w:r>
      <w:bookmarkEnd w:id="85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60" w:name="_Ref71716643"/>
      <w:r>
        <w:rPr/>
        <w:t>Table 8</w:t>
        <w:noBreakHyphen/>
      </w:r>
      <w:r>
        <w:rPr/>
        <w:fldChar w:fldCharType="begin"/>
      </w:r>
      <w:r>
        <w:rPr/>
        <w:instrText xml:space="preserve"> SEQ Table \* ARABIC </w:instrText>
      </w:r>
      <w:r>
        <w:rPr/>
        <w:fldChar w:fldCharType="separate"/>
      </w:r>
      <w:r>
        <w:rPr/>
        <w:t>78</w:t>
      </w:r>
      <w:r>
        <w:rPr/>
        <w:fldChar w:fldCharType="end"/>
      </w:r>
      <w:bookmarkEnd w:id="860"/>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auto" w:line="240" w:before="0" w:after="0"/>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61" w:name="_Toc162029883"/>
      <w:bookmarkStart w:id="862" w:name="_Hlk75201355"/>
      <w:bookmarkStart w:id="863" w:name="_Toc110242598"/>
      <w:bookmarkStart w:id="864" w:name="_Ref132102270"/>
      <w:bookmarkEnd w:id="862"/>
      <w:r>
        <w:rPr/>
        <w:t>Multi-cell Testing</w:t>
      </w:r>
      <w:bookmarkEnd w:id="861"/>
      <w:bookmarkEnd w:id="863"/>
      <w:bookmarkEnd w:id="864"/>
    </w:p>
    <w:p>
      <w:pPr>
        <w:pStyle w:val="Heading3"/>
        <w:numPr>
          <w:ilvl w:val="2"/>
          <w:numId w:val="39"/>
        </w:numPr>
        <w:ind w:left="840" w:hanging="840"/>
        <w:rPr/>
      </w:pPr>
      <w:bookmarkStart w:id="865" w:name="_Toc110242599"/>
      <w:bookmarkStart w:id="866" w:name="_Hlk752013551"/>
      <w:bookmarkEnd w:id="866"/>
      <w:r>
        <w:rPr/>
        <w:t>Test description and applicability</w:t>
      </w:r>
      <w:bookmarkEnd w:id="865"/>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67" w:name="_Hlk75202266"/>
      <w:r>
        <w:rPr>
          <w:lang w:val="en-GB" w:eastAsia="ja-JP"/>
        </w:rPr>
        <w:t>In this testing, various mobilities can be included among DUT cells.</w:t>
      </w:r>
      <w:bookmarkEnd w:id="867"/>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68" w:name="_Toc110242600"/>
      <w:r>
        <w:rPr/>
        <w:t>Test setup and configuration</w:t>
      </w:r>
      <w:bookmarkEnd w:id="868"/>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69" w:name="_Toc110242602"/>
      <w:r>
        <w:rPr/>
        <w:t>Test requirements (expected results)</w:t>
      </w:r>
      <w:bookmarkEnd w:id="86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0" w:name="_Ref71716787"/>
      <w:r>
        <w:rPr/>
        <w:t>Table 8</w:t>
        <w:noBreakHyphen/>
      </w:r>
      <w:r>
        <w:rPr/>
        <w:fldChar w:fldCharType="begin"/>
      </w:r>
      <w:r>
        <w:rPr/>
        <w:instrText xml:space="preserve"> SEQ Table \* ARABIC </w:instrText>
      </w:r>
      <w:r>
        <w:rPr/>
        <w:fldChar w:fldCharType="separate"/>
      </w:r>
      <w:r>
        <w:rPr/>
        <w:t>79</w:t>
      </w:r>
      <w:r>
        <w:rPr/>
        <w:fldChar w:fldCharType="end"/>
      </w:r>
      <w:bookmarkEnd w:id="870"/>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rPr>
            </w:r>
          </w:p>
        </w:tc>
        <w:tc>
          <w:tcPr>
            <w:tcW w:w="3827" w:type="dxa"/>
            <w:tcBorders/>
            <w:shd w:color="auto" w:fill="F2F2F2" w:themeFill="background1" w:themeFillShade="f2" w:val="clear"/>
          </w:tcPr>
          <w:p>
            <w:pPr>
              <w:pStyle w:val="ListParagraph"/>
              <w:widowControl w:val="false"/>
              <w:spacing w:before="0" w:after="0"/>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bl>
    <w:p>
      <w:pPr>
        <w:pStyle w:val="Normal"/>
        <w:rPr>
          <w:lang w:val="en-GB"/>
        </w:rPr>
      </w:pPr>
      <w:r>
        <w:rPr>
          <w:lang w:val="en-GB"/>
        </w:rPr>
      </w:r>
    </w:p>
    <w:p>
      <w:pPr>
        <w:pStyle w:val="Heading2"/>
        <w:numPr>
          <w:ilvl w:val="1"/>
          <w:numId w:val="39"/>
        </w:numPr>
        <w:ind w:left="709" w:hanging="709"/>
        <w:rPr/>
      </w:pPr>
      <w:bookmarkStart w:id="871" w:name="_Toc162029884"/>
      <w:bookmarkStart w:id="872" w:name="_Toc110242603"/>
      <w:bookmarkStart w:id="873" w:name="_Ref132102286"/>
      <w:r>
        <w:rPr/>
        <w:t>Emergency call</w:t>
      </w:r>
      <w:bookmarkEnd w:id="871"/>
      <w:bookmarkEnd w:id="872"/>
      <w:bookmarkEnd w:id="873"/>
    </w:p>
    <w:p>
      <w:pPr>
        <w:pStyle w:val="Heading3"/>
        <w:numPr>
          <w:ilvl w:val="2"/>
          <w:numId w:val="39"/>
        </w:numPr>
        <w:ind w:left="840" w:hanging="840"/>
        <w:rPr/>
      </w:pPr>
      <w:bookmarkStart w:id="874" w:name="_Toc110242604"/>
      <w:r>
        <w:rPr/>
        <w:t>Test description and applicability</w:t>
      </w:r>
      <w:bookmarkEnd w:id="874"/>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5" w:name="_Toc110242605"/>
      <w:r>
        <w:rPr/>
        <w:t>Test setup and configuration</w:t>
      </w:r>
      <w:bookmarkEnd w:id="87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876" w:name="_Hlk75614412"/>
      <w:r>
        <w:rPr>
          <w:lang w:val="en-GB" w:eastAsia="ja-JP"/>
        </w:rPr>
        <w:t>amount of non-emergency traffics to overload the SUT</w:t>
      </w:r>
      <w:bookmarkEnd w:id="876"/>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77" w:name="_Toc110242607"/>
      <w:r>
        <w:rPr/>
        <w:t>Test requirements (expected results)</w:t>
      </w:r>
      <w:bookmarkEnd w:id="877"/>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878" w:name="_Ref71725766"/>
      <w:r>
        <w:rPr/>
        <w:t>Table 8</w:t>
        <w:noBreakHyphen/>
      </w:r>
      <w:r>
        <w:rPr/>
        <w:fldChar w:fldCharType="begin"/>
      </w:r>
      <w:r>
        <w:rPr/>
        <w:instrText xml:space="preserve"> SEQ Table \* ARABIC </w:instrText>
      </w:r>
      <w:r>
        <w:rPr/>
        <w:fldChar w:fldCharType="separate"/>
      </w:r>
      <w:r>
        <w:rPr/>
        <w:t>80</w:t>
      </w:r>
      <w:r>
        <w:rPr/>
        <w:fldChar w:fldCharType="end"/>
      </w:r>
      <w:bookmarkEnd w:id="878"/>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before="0" w:after="0"/>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79" w:name="_Toc162029885"/>
      <w:bookmarkStart w:id="880" w:name="_Ref132102300"/>
      <w:bookmarkStart w:id="881" w:name="_Toc110242608"/>
      <w:r>
        <w:rPr/>
        <w:t>ETWS (Earthquake and Tsunami Warning System)</w:t>
      </w:r>
      <w:bookmarkEnd w:id="879"/>
      <w:bookmarkEnd w:id="880"/>
      <w:bookmarkEnd w:id="881"/>
    </w:p>
    <w:p>
      <w:pPr>
        <w:pStyle w:val="Heading3"/>
        <w:numPr>
          <w:ilvl w:val="2"/>
          <w:numId w:val="39"/>
        </w:numPr>
        <w:ind w:left="840" w:hanging="840"/>
        <w:rPr/>
      </w:pPr>
      <w:bookmarkStart w:id="882" w:name="_Toc110242609"/>
      <w:r>
        <w:rPr/>
        <w:t>Test description and applicability</w:t>
      </w:r>
      <w:bookmarkEnd w:id="882"/>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3" w:name="_Toc110242610"/>
      <w:r>
        <w:rPr/>
        <w:t>Test setup and configuration</w:t>
      </w:r>
      <w:bookmarkEnd w:id="88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4" w:name="_Toc110242612"/>
      <w:r>
        <w:rPr/>
        <w:t>Test requirements (expected results)</w:t>
      </w:r>
      <w:bookmarkEnd w:id="88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885" w:name="_Ref71725845"/>
      <w:r>
        <w:rPr/>
        <w:t>Table 8</w:t>
        <w:noBreakHyphen/>
      </w:r>
      <w:r>
        <w:rPr/>
        <w:fldChar w:fldCharType="begin"/>
      </w:r>
      <w:r>
        <w:rPr/>
        <w:instrText xml:space="preserve"> SEQ Table \* ARABIC </w:instrText>
      </w:r>
      <w:r>
        <w:rPr/>
        <w:fldChar w:fldCharType="separate"/>
      </w:r>
      <w:r>
        <w:rPr/>
        <w:t>81</w:t>
      </w:r>
      <w:r>
        <w:rPr/>
        <w:fldChar w:fldCharType="end"/>
      </w:r>
      <w:bookmarkEnd w:id="885"/>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2"/>
        <w:gridCol w:w="1952"/>
      </w:tblGrid>
      <w:tr>
        <w:trPr>
          <w:tblHeader w:val="true"/>
        </w:trPr>
        <w:tc>
          <w:tcPr>
            <w:tcW w:w="617" w:type="dxa"/>
            <w:vMerge w:val="restart"/>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196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Primary</w:t>
            </w:r>
          </w:p>
        </w:tc>
        <w:tc>
          <w:tcPr>
            <w:tcW w:w="195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NR</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886" w:name="_Toc162029886"/>
      <w:r>
        <w:rPr/>
        <w:t>MPS call</w:t>
      </w:r>
      <w:bookmarkEnd w:id="886"/>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887" w:name="_Toc162029780"/>
      <w:bookmarkStart w:id="888" w:name="_Toc162029683"/>
      <w:bookmarkStart w:id="889" w:name="_Toc162029444"/>
      <w:bookmarkStart w:id="890" w:name="_Toc149719485"/>
      <w:bookmarkStart w:id="891" w:name="_Toc162029446"/>
      <w:bookmarkStart w:id="892" w:name="_Toc162029685"/>
      <w:bookmarkStart w:id="893" w:name="_Toc162029887"/>
      <w:bookmarkStart w:id="894" w:name="_Toc162029903"/>
      <w:bookmarkStart w:id="895" w:name="_Toc110242613"/>
      <w:bookmarkStart w:id="896" w:name="_Toc162029782"/>
      <w:bookmarkStart w:id="897" w:name="_Toc162029889"/>
      <w:bookmarkEnd w:id="887"/>
      <w:bookmarkEnd w:id="888"/>
      <w:bookmarkEnd w:id="889"/>
      <w:bookmarkEnd w:id="891"/>
      <w:bookmarkEnd w:id="892"/>
      <w:bookmarkEnd w:id="893"/>
      <w:bookmarkEnd w:id="896"/>
      <w:bookmarkEnd w:id="897"/>
      <w:r>
        <w:rPr/>
        <w:t>RIC-enabled end-to-end use case test</w:t>
      </w:r>
      <w:bookmarkEnd w:id="890"/>
      <w:bookmarkEnd w:id="894"/>
      <w:bookmarkEnd w:id="895"/>
    </w:p>
    <w:p>
      <w:pPr>
        <w:pStyle w:val="Heading2"/>
        <w:numPr>
          <w:ilvl w:val="1"/>
          <w:numId w:val="39"/>
        </w:numPr>
        <w:overflowPunct w:val="false"/>
        <w:textAlignment w:val="auto"/>
        <w:rPr/>
      </w:pPr>
      <w:bookmarkStart w:id="898" w:name="_Toc162029904"/>
      <w:r>
        <w:rPr/>
        <w:t>RIC-enabled end-to-end use case test introduction</w:t>
      </w:r>
      <w:bookmarkEnd w:id="898"/>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899" w:name="OLE_LINK6"/>
      <w:r>
        <w:rPr>
          <w:lang w:val="en-GB"/>
        </w:rPr>
        <w:t>clause</w:t>
      </w:r>
      <w:bookmarkEnd w:id="899"/>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false"/>
        <w:textAlignment w:val="auto"/>
        <w:rPr/>
      </w:pPr>
      <w:bookmarkStart w:id="900" w:name="_Toc162029905"/>
      <w:bookmarkStart w:id="901" w:name="_Toc149719486"/>
      <w:bookmarkStart w:id="902" w:name="_Toc110242614"/>
      <w:r>
        <w:rPr/>
        <w:t>Test Setup and Methodology</w:t>
      </w:r>
      <w:bookmarkEnd w:id="900"/>
      <w:bookmarkEnd w:id="901"/>
      <w:bookmarkEnd w:id="902"/>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1253381941"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false"/>
        <w:textAlignment w:val="auto"/>
        <w:rPr/>
      </w:pPr>
      <w:bookmarkStart w:id="903" w:name="_Toc162029906"/>
      <w:bookmarkStart w:id="904" w:name="_Toc110242615"/>
      <w:bookmarkStart w:id="905" w:name="_Toc149719487"/>
      <w:r>
        <w:rPr/>
        <w:t>Traffic Steering Use Case Test</w:t>
      </w:r>
      <w:bookmarkEnd w:id="903"/>
      <w:bookmarkEnd w:id="904"/>
      <w:bookmarkEnd w:id="905"/>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false"/>
        <w:textAlignment w:val="auto"/>
        <w:rPr/>
      </w:pPr>
      <w:bookmarkStart w:id="906" w:name="_Toc110242616"/>
      <w:r>
        <w:rPr/>
        <w:t>Test Configuration</w:t>
      </w:r>
      <w:bookmarkEnd w:id="906"/>
    </w:p>
    <w:p>
      <w:pPr>
        <w:pStyle w:val="Heading4"/>
        <w:numPr>
          <w:ilvl w:val="3"/>
          <w:numId w:val="39"/>
        </w:numPr>
        <w:overflowPunct w:val="false"/>
        <w:textAlignment w:val="auto"/>
        <w:rPr/>
      </w:pPr>
      <w:bookmarkStart w:id="907" w:name="_Toc71098769"/>
      <w:r>
        <w:rPr/>
        <w:t>System Level Configuration</w:t>
      </w:r>
      <w:bookmarkEnd w:id="907"/>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fals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79795" cy="1971675"/>
                <wp:effectExtent l="0" t="0" r="0" b="0"/>
                <wp:docPr id="34" name="Shape2"/>
                <a:graphic xmlns:a="http://schemas.openxmlformats.org/drawingml/2006/main">
                  <a:graphicData uri="http://schemas.microsoft.com/office/word/2010/wordprocessingGroup">
                    <wpg:wgp>
                      <wpg:cNvGrpSpPr/>
                      <wpg:grpSpPr>
                        <a:xfrm>
                          <a:off x="0" y="0"/>
                          <a:ext cx="5979960" cy="1971720"/>
                          <a:chOff x="0" y="0"/>
                          <a:chExt cx="5979960" cy="1971720"/>
                        </a:xfrm>
                      </wpg:grpSpPr>
                      <wpg:grpSp>
                        <wpg:cNvGrpSpPr/>
                        <wpg:grpSpPr>
                          <a:xfrm>
                            <a:off x="0" y="0"/>
                            <a:ext cx="2066400" cy="789840"/>
                          </a:xfrm>
                        </wpg:grpSpPr>
                        <wps:wsp>
                          <wps:cNvSpPr/>
                          <wps:spPr>
                            <a:xfrm>
                              <a:off x="0" y="0"/>
                              <a:ext cx="2066400" cy="7880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360"/>
                              <a:ext cx="1162800" cy="4431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1400" cy="321840"/>
                            </a:xfrm>
                            <a:prstGeom prst="rect">
                              <a:avLst/>
                            </a:prstGeom>
                            <a:ln w="0">
                              <a:noFill/>
                            </a:ln>
                          </pic:spPr>
                        </pic:pic>
                        <wps:wsp>
                          <wps:cNvSpPr/>
                          <wps:spPr>
                            <a:xfrm flipV="1">
                              <a:off x="1033920" y="115560"/>
                              <a:ext cx="73152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12560" y="38664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458720" y="429120"/>
                              <a:ext cx="341640" cy="12060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2120" cy="177840"/>
                            </a:xfrm>
                            <a:prstGeom prst="rect">
                              <a:avLst/>
                            </a:prstGeom>
                            <a:ln w="0">
                              <a:noFill/>
                            </a:ln>
                          </pic:spPr>
                        </pic:pic>
                      </wpg:grpSp>
                      <wpg:grpSp>
                        <wpg:cNvGrpSpPr/>
                        <wpg:grpSpPr>
                          <a:xfrm>
                            <a:off x="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1400" cy="321840"/>
                            </a:xfrm>
                            <a:prstGeom prst="rect">
                              <a:avLst/>
                            </a:prstGeom>
                            <a:ln w="0">
                              <a:noFill/>
                            </a:ln>
                          </pic:spPr>
                        </pic:pic>
                      </wpg:grpSp>
                      <wpg:grpSp>
                        <wpg:cNvGrpSpPr/>
                        <wpg:grpSpPr>
                          <a:xfrm>
                            <a:off x="2072520" y="9360"/>
                            <a:ext cx="2066400" cy="788760"/>
                          </a:xfrm>
                        </wpg:grpSpPr>
                        <wps:wsp>
                          <wps:cNvSpPr/>
                          <wps:spPr>
                            <a:xfrm>
                              <a:off x="0" y="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00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1400" cy="321840"/>
                            </a:xfrm>
                            <a:prstGeom prst="rect">
                              <a:avLst/>
                            </a:prstGeom>
                            <a:ln w="0">
                              <a:noFill/>
                            </a:ln>
                          </pic:spPr>
                        </pic:pic>
                        <wps:wsp>
                          <wps:cNvSpPr/>
                          <wps:spPr>
                            <a:xfrm flipV="1">
                              <a:off x="1034640" y="115200"/>
                              <a:ext cx="73008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172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1400" cy="321840"/>
                            </a:xfrm>
                            <a:prstGeom prst="rect">
                              <a:avLst/>
                            </a:prstGeom>
                            <a:ln w="0">
                              <a:noFill/>
                            </a:ln>
                          </pic:spPr>
                        </pic:pic>
                      </wpg:grpSp>
                      <wps:wsp>
                        <wps:cNvSpPr/>
                        <wps:spPr>
                          <a:xfrm rot="16200000">
                            <a:off x="840240" y="1568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0126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19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rot="16200000">
                            <a:off x="2925360" y="156060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8280" y="1160280"/>
                            <a:ext cx="164520" cy="17784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7760" y="1012680"/>
                            <a:ext cx="164520" cy="17784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3240" y="939240"/>
                            <a:ext cx="164520" cy="17784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2120" y="304200"/>
                            <a:ext cx="164520" cy="17784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6480" y="322560"/>
                            <a:ext cx="164520" cy="17784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1440" y="276120"/>
                            <a:ext cx="164520" cy="17784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6080" y="340920"/>
                            <a:ext cx="164520" cy="17784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6120" y="966960"/>
                            <a:ext cx="164520" cy="17784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5760" y="1086480"/>
                            <a:ext cx="164520" cy="177840"/>
                          </a:xfrm>
                          <a:prstGeom prst="rect">
                            <a:avLst/>
                          </a:prstGeom>
                          <a:ln w="0">
                            <a:noFill/>
                          </a:ln>
                        </pic:spPr>
                      </pic:pic>
                      <wps:wsp>
                        <wps:cNvSpPr/>
                        <wps:spPr>
                          <a:xfrm>
                            <a:off x="5029920" y="212040"/>
                            <a:ext cx="175320" cy="16884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5320" cy="16884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82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wps:txbx>
                        <wps:bodyPr lIns="90000" rIns="90000" tIns="362880" bIns="362880" anchor="t">
                          <a:noAutofit/>
                        </wps:bodyPr>
                      </wps:wsp>
                      <wps:wsp>
                        <wps:cNvSpPr/>
                        <wps:spPr>
                          <a:xfrm>
                            <a:off x="5205240" y="533880"/>
                            <a:ext cx="68724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wps:txbx>
                        <wps:bodyPr lIns="90000" rIns="90000" tIns="362880" bIns="362880" anchor="t">
                          <a:noAutofit/>
                        </wps:bodyPr>
                      </wps:wsp>
                      <wps:wsp>
                        <wps:cNvSpPr/>
                        <wps:spPr>
                          <a:xfrm>
                            <a:off x="3390120" y="99432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029920" y="920880"/>
                            <a:ext cx="175320" cy="16884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wps:txbx>
                        <wps:bodyPr lIns="90000" rIns="90000" tIns="362880" bIns="362880" anchor="t">
                          <a:noAutofit/>
                        </wps:bodyPr>
                      </wps:wsp>
                      <wpg:grpSp>
                        <wpg:cNvGrpSpPr/>
                        <wpg:grpSpPr>
                          <a:xfrm>
                            <a:off x="338148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2120" cy="177840"/>
                            </a:xfrm>
                            <a:prstGeom prst="rect">
                              <a:avLst/>
                            </a:prstGeom>
                            <a:ln w="0">
                              <a:noFill/>
                            </a:ln>
                          </pic:spPr>
                        </pic:pic>
                      </wpg:grpSp>
                      <wps:wsp>
                        <wps:cNvSpPr/>
                        <wps:spPr>
                          <a:xfrm>
                            <a:off x="3528720" y="103140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1760" cy="177840"/>
                          </a:xfrm>
                          <a:prstGeom prst="rect">
                            <a:avLst/>
                          </a:prstGeom>
                          <a:ln w="0">
                            <a:noFill/>
                          </a:ln>
                        </pic:spPr>
                      </pic:pic>
                      <wps:wsp>
                        <wps:cNvSpPr/>
                        <wps:spPr>
                          <a:xfrm>
                            <a:off x="5029920" y="1270800"/>
                            <a:ext cx="175320" cy="16884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wps:txbx>
                        <wps:bodyPr lIns="90000" rIns="90000" tIns="362880" bIns="362880" anchor="t">
                          <a:noAutofit/>
                        </wps:bodyPr>
                      </wps:wsp>
                      <wpg:grpSp>
                        <wpg:cNvGrpSpPr/>
                        <wpg:grpSpPr>
                          <a:xfrm>
                            <a:off x="240480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2120" cy="177840"/>
                            </a:xfrm>
                            <a:prstGeom prst="rect">
                              <a:avLst/>
                            </a:prstGeom>
                            <a:ln w="0">
                              <a:noFill/>
                            </a:ln>
                          </pic:spPr>
                        </pic:pic>
                      </wpg:grpSp>
                    </wpg:wgp>
                  </a:graphicData>
                </a:graphic>
              </wp:inline>
            </w:drawing>
          </mc:Choice>
          <mc:Fallback>
            <w:pict>
              <v:group id="shape_0" alt="Shape2" style="position:absolute;margin-left:0pt;margin-top:-155.3pt;width:470.85pt;height:160.95pt" coordorigin="0,-3106" coordsize="9417,3219">
                <v:group id="shape_0" style="position:absolute;left:0;top:-3106;width:3254;height:1243">
                  <v:oval id="shape_0" path="l-2147483648,-2147483643l-2147483628,-2147483627l-2147483648,-2147483643l-2147483626,-2147483625xe" fillcolor="#ededed" stroked="t" o:allowincell="f" style="position:absolute;left:0;top:-3106;width:3253;height:1240;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2836;width:1830;height:697;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1;height:506;mso-wrap-style:none;v-text-anchor:middle;mso-position-vertical:top" type="_x0000_t75">
                    <v:imagedata r:id="rId39" o:detectmouseclick="t"/>
                    <v:stroke color="#3465a4" joinstyle="round" endcap="flat"/>
                    <w10:wrap type="square"/>
                  </v:shape>
                  <v:line id="shape_0" from="1628,-2924" to="2779,-2487" stroked="t" o:allowincell="f" style="position:absolute;flip:y;mso-position-vertical:top">
                    <v:stroke color="gray" weight="9360" joinstyle="miter" endcap="flat"/>
                    <v:fill o:detectmouseclick="t" on="false"/>
                    <w10:wrap type="square"/>
                  </v:line>
                  <v:line id="shape_0" from="477,-2924" to="1612,-2487" stroked="t" o:allowincell="f" style="position:absolute;flip:xy;mso-position-vertical:top">
                    <v:stroke color="gray" weight="9360" joinstyle="miter" endcap="flat"/>
                    <v:fill o:detectmouseclick="t" on="false"/>
                    <w10:wrap type="square"/>
                  </v:line>
                  <v:line id="shape_0" from="1613,-2486" to="1627,-1863" stroked="t" o:allowincell="f" style="position:absolute;mso-position-vertical:top">
                    <v:stroke color="gray" weight="9360" joinstyle="miter" endcap="flat"/>
                    <v:fill o:detectmouseclick="t" on="false"/>
                    <w10:wrap type="square"/>
                  </v:line>
                  <v:oval id="shape_0" path="l-2147483648,-2147483643l-2147483628,-2147483627l-2147483648,-2147483643l-2147483626,-2147483625xe" fillcolor="#7c7c7c" stroked="t" o:allowincell="f" style="position:absolute;left:2067;top:-249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2297;top:-2430;width:537;height:189;mso-wrap-style:none;v-text-anchor:middle;mso-position-vertical:top">
                    <v:fill o:detectmouseclick="t" type="solid" color2="#acacac"/>
                    <v:stroke color="gray" weight="9360" joinstyle="miter" endcap="flat"/>
                    <w10:wrap type="square"/>
                  </v:oval>
                  <v:shape id="shape_0" ID="Graphic 36" stroked="f" o:allowincell="f" style="position:absolute;left:2379;top:-2594;width:349;height:279;mso-wrap-style:none;v-text-anchor:middle;mso-position-vertical:top" type="_x0000_t75">
                    <v:imagedata r:id="rId39" o:detectmouseclick="t"/>
                    <v:stroke color="#3465a4" joinstyle="round" endcap="flat"/>
                    <w10:wrap type="square"/>
                  </v:shape>
                </v:group>
                <v:group id="shape_0" style="position:absolute;left:0;top:-1846;width:3254;height:1242">
                  <v:oval id="shape_0" path="l-2147483648,-2147483643l-2147483628,-2147483627l-2147483648,-2147483643l-2147483626,-2147483625xe" fillcolor="#ededed" stroked="t" o:allowincell="f" style="position:absolute;left:0;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1575;width:1830;height:696;mso-wrap-style:none;v-text-anchor:middle;mso-position-vertical:top">
                    <v:fill o:detectmouseclick="t" type="solid" color2="#242424"/>
                    <v:stroke color="gray" weight="9360" joinstyle="miter" endcap="flat"/>
                    <w10:wrap type="square"/>
                  </v:oval>
                  <v:line id="shape_0" from="1628,-1225" to="2779,-784" stroked="t" o:allowincell="f" style="position:absolute;mso-position-vertical:top">
                    <v:stroke color="gray" weight="9360" joinstyle="miter" endcap="flat"/>
                    <v:fill o:detectmouseclick="t" on="false"/>
                    <w10:wrap type="square"/>
                  </v:line>
                  <v:line id="shape_0" from="1612,-1845" to="1627,-1226" stroked="t" o:allowincell="f" style="position:absolute;flip:y;mso-position-vertical:top">
                    <v:stroke color="gray" weight="9360" joinstyle="miter" endcap="flat"/>
                    <v:fill o:detectmouseclick="t" on="false"/>
                    <w10:wrap type="square"/>
                  </v:line>
                  <v:line id="shape_0" from="477,-1225" to="1611,-784"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1;height:506;mso-wrap-style:none;v-text-anchor:middle;mso-position-vertical:top" type="_x0000_t75">
                    <v:imagedata r:id="rId39" o:detectmouseclick="t"/>
                    <v:stroke color="#3465a4" joinstyle="round" endcap="flat"/>
                    <w10:wrap type="square"/>
                  </v:shape>
                </v:group>
                <v:group id="shape_0" style="position:absolute;left:3264;top:-3091;width:3254;height:1241">
                  <v:oval id="shape_0" path="l-2147483648,-2147483643l-2147483628,-2147483627l-2147483648,-2147483643l-2147483626,-2147483625xe" fillcolor="#ededed" stroked="t" o:allowincell="f" style="position:absolute;left:3264;top:-3091;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60;top:-2822;width:1830;height:696;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1;height:506;mso-wrap-style:none;v-text-anchor:middle;mso-position-vertical:top" type="_x0000_t75">
                    <v:imagedata r:id="rId39" o:detectmouseclick="t"/>
                    <v:stroke color="#3465a4" joinstyle="round" endcap="flat"/>
                    <w10:wrap type="square"/>
                  </v:shape>
                  <v:line id="shape_0" from="4893,-2910" to="6042,-2473" stroked="t" o:allowincell="f" style="position:absolute;flip:y;mso-position-vertical:top">
                    <v:stroke color="gray" weight="9360" joinstyle="miter" endcap="flat"/>
                    <v:fill o:detectmouseclick="t" on="false"/>
                    <w10:wrap type="square"/>
                  </v:line>
                  <v:line id="shape_0" from="3741,-2910" to="4876,-2473" stroked="t" o:allowincell="f" style="position:absolute;flip:xy;mso-position-vertical:top">
                    <v:stroke color="gray" weight="9360" joinstyle="miter" endcap="flat"/>
                    <v:fill o:detectmouseclick="t" on="false"/>
                    <w10:wrap type="square"/>
                  </v:line>
                  <v:line id="shape_0" from="4877,-2472" to="4892,-1850" stroked="t" o:allowincell="f" style="position:absolute;mso-position-vertical:top">
                    <v:stroke color="gray" weight="9360" joinstyle="miter" endcap="flat"/>
                    <v:fill o:detectmouseclick="t" on="false"/>
                    <w10:wrap type="square"/>
                  </v:line>
                </v:group>
                <v:group id="shape_0" style="position:absolute;left:3279;top:-1846;width:3254;height:1242">
                  <v:oval id="shape_0" path="l-2147483648,-2147483643l-2147483628,-2147483627l-2147483648,-2147483643l-2147483626,-2147483625xe" fillcolor="#ededed" stroked="t" o:allowincell="f" style="position:absolute;left:3279;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75;top:-1575;width:1830;height:696;mso-wrap-style:none;v-text-anchor:middle;mso-position-vertical:top">
                    <v:fill o:detectmouseclick="t" type="solid" color2="#242424"/>
                    <v:stroke color="gray" weight="9360" joinstyle="miter" endcap="flat"/>
                    <w10:wrap type="square"/>
                  </v:oval>
                  <v:line id="shape_0" from="4907,-1225" to="6057,-784" stroked="t" o:allowincell="f" style="position:absolute;mso-position-vertical:top">
                    <v:stroke color="gray" weight="9360" joinstyle="miter" endcap="flat"/>
                    <v:fill o:detectmouseclick="t" on="false"/>
                    <w10:wrap type="square"/>
                  </v:line>
                  <v:line id="shape_0" from="4891,-1845" to="4906,-1226" stroked="t" o:allowincell="f" style="position:absolute;flip:y;mso-position-vertical:top">
                    <v:stroke color="gray" weight="9360" joinstyle="miter" endcap="flat"/>
                    <v:fill o:detectmouseclick="t" on="false"/>
                    <w10:wrap type="square"/>
                  </v:line>
                  <v:line id="shape_0" from="3755,-1225" to="4890,-784"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1;height:506;mso-wrap-style:none;v-text-anchor:middle;mso-position-vertical:top" type="_x0000_t75">
                    <v:imagedata r:id="rId39" o:detectmouseclick="t"/>
                    <v:stroke color="#3465a4" joinstyle="round" endcap="flat"/>
                    <w10:wrap type="square"/>
                  </v:shape>
                </v:group>
                <v:rect id="shape_0" path="m0,0l-2147483645,0l-2147483645,-2147483646l0,-2147483646xe" stroked="f" o:allowincell="f" style="position:absolute;left:1323;top:-635;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1511;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2917;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4607;top:-648;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shape id="shape_0" ID="Picture 75" stroked="f" o:allowincell="f" style="position:absolute;left:438;top:-1279;width:258;height:279;mso-wrap-style:none;v-text-anchor:middle;mso-position-vertical:top" type="_x0000_t75">
                  <v:imagedata r:id="rId56" o:detectmouseclick="t"/>
                  <v:stroke color="#3465a4" joinstyle="round" endcap="flat"/>
                  <w10:wrap type="square"/>
                </v:shape>
                <v:shape id="shape_0" ID="Picture 77" stroked="f" o:allowincell="f" style="position:absolute;left:264;top:-1511;width:258;height:279;mso-wrap-style:none;v-text-anchor:middle;mso-position-vertical:top" type="_x0000_t75">
                  <v:imagedata r:id="rId56" o:detectmouseclick="t"/>
                  <v:stroke color="#3465a4" joinstyle="round" endcap="flat"/>
                  <w10:wrap type="square"/>
                </v:shape>
                <v:shape id="shape_0" ID="Picture 78" stroked="f" o:allowincell="f" style="position:absolute;left:714;top:-1627;width:258;height:279;mso-wrap-style:none;v-text-anchor:middle;mso-position-vertical:top" type="_x0000_t75">
                  <v:imagedata r:id="rId56" o:detectmouseclick="t"/>
                  <v:stroke color="#3465a4" joinstyle="round" endcap="flat"/>
                  <w10:wrap type="square"/>
                </v:shape>
                <v:shape id="shape_0" ID="Picture 79" stroked="f" o:allowincell="f" style="position:absolute;left:917;top:-2627;width:258;height:279;mso-wrap-style:none;v-text-anchor:middle;mso-position-vertical:top" type="_x0000_t75">
                  <v:imagedata r:id="rId56" o:detectmouseclick="t"/>
                  <v:stroke color="#3465a4" joinstyle="round" endcap="flat"/>
                  <w10:wrap type="square"/>
                </v:shape>
                <v:shape id="shape_0" ID="Picture 80" stroked="f" o:allowincell="f" style="position:absolute;left:2136;top:-2598;width:258;height:279;mso-wrap-style:none;v-text-anchor:middle;mso-position-vertical:top" type="_x0000_t75">
                  <v:imagedata r:id="rId56" o:detectmouseclick="t"/>
                  <v:stroke color="#3465a4" joinstyle="round" endcap="flat"/>
                  <w10:wrap type="square"/>
                </v:shape>
                <v:shape id="shape_0" ID="Picture 81" stroked="f" o:allowincell="f" style="position:absolute;left:4254;top:-2671;width:258;height:279;mso-wrap-style:none;v-text-anchor:middle;mso-position-vertical:top" type="_x0000_t75">
                  <v:imagedata r:id="rId56" o:detectmouseclick="t"/>
                  <v:stroke color="#3465a4" joinstyle="round" endcap="flat"/>
                  <w10:wrap type="square"/>
                </v:shape>
                <v:shape id="shape_0" ID="Picture 82" stroked="f" o:allowincell="f" style="position:absolute;left:3616;top:-2569;width:258;height:279;mso-wrap-style:none;v-text-anchor:middle;mso-position-vertical:top" type="_x0000_t75">
                  <v:imagedata r:id="rId56" o:detectmouseclick="t"/>
                  <v:stroke color="#3465a4" joinstyle="round" endcap="flat"/>
                  <w10:wrap type="square"/>
                </v:shape>
                <v:shape id="shape_0" ID="Picture 83" stroked="f" o:allowincell="f" style="position:absolute;left:3978;top:-1583;width:258;height:279;mso-wrap-style:none;v-text-anchor:middle;mso-position-vertical:top" type="_x0000_t75">
                  <v:imagedata r:id="rId56" o:detectmouseclick="t"/>
                  <v:stroke color="#3465a4" joinstyle="round" endcap="flat"/>
                  <w10:wrap type="square"/>
                </v:shape>
                <v:shape id="shape_0" ID="Picture 85" stroked="f" o:allowincell="f" style="position:absolute;left:2702;top:-1395;width:258;height:279;mso-wrap-style:none;v-text-anchor:middle;mso-position-vertical:top" type="_x0000_t75">
                  <v:imagedata r:id="rId56" o:detectmouseclick="t"/>
                  <v:stroke color="#3465a4" joinstyle="round" endcap="flat"/>
                  <w10:wrap type="square"/>
                </v:shape>
                <v:rect id="shape_0" path="m0,0l-2147483645,0l-2147483645,-2147483646l0,-2147483646xe" fillcolor="#ededed" stroked="f" o:allowincell="f" style="position:absolute;left:7921;top:-2772;width:275;height:265;mso-wrap-style:none;v-text-anchor:middle;mso-position-vertical:top">
                  <v:fill o:detectmouseclick="t" type="solid" color2="#121212"/>
                  <v:stroke color="#3465a4" weight="6480" joinstyle="miter" endcap="flat"/>
                  <w10:wrap type="square"/>
                </v:rect>
                <v:rect id="shape_0" path="m0,0l-2147483645,0l-2147483645,-2147483646l0,-2147483646xe" fillcolor="#dbdbdb" stroked="f" o:allowincell="f" style="position:absolute;left:7921;top:-2207;width:275;height:265;mso-wrap-style:none;v-text-anchor:middle;mso-position-vertical:top">
                  <v:fill o:detectmouseclick="t" type="solid" color2="#242424"/>
                  <v:stroke color="#3465a4" weight="6480" joinstyle="miter" endcap="flat"/>
                  <w10:wrap type="square"/>
                </v:rect>
                <v:rect id="shape_0" path="m0,0l-2147483645,0l-2147483645,-2147483646l0,-2147483646xe" stroked="f" o:allowincell="f" style="position:absolute;left:8197;top:-2831;width:1130;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v:textbox>
                  <v:fill o:detectmouseclick="t" on="false"/>
                  <v:stroke color="#3465a4" joinstyle="round" endcap="flat"/>
                  <w10:wrap type="square"/>
                </v:rect>
                <v:rect id="shape_0" path="m0,0l-2147483645,0l-2147483645,-2147483646l0,-2147483646xe" stroked="f" o:allowincell="f" style="position:absolute;left:8197;top:-2265;width:1081;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v:textbox>
                  <v:fill o:detectmouseclick="t" on="false"/>
                  <v:stroke color="#3465a4" joinstyle="round" endcap="flat"/>
                  <w10:wrap type="square"/>
                </v:rect>
                <v:oval id="shape_0" path="l-2147483648,-2147483643l-2147483628,-2147483627l-2147483648,-2147483643l-2147483626,-2147483625xe" fillcolor="#7c7c7c" stroked="t" o:allowincell="f" style="position:absolute;left:5339;top:-1540;width:940;height:332;mso-wrap-style:none;v-text-anchor:middle;mso-position-vertical:top">
                  <v:fill o:detectmouseclick="t" type="solid" color2="#838383"/>
                  <v:stroke color="gray" weight="9360" joinstyle="miter" endcap="flat"/>
                  <w10:wrap type="square"/>
                </v:oval>
                <v:rect id="shape_0" path="m0,0l-2147483645,0l-2147483645,-2147483646l0,-2147483646xe" fillcolor="#7c7c7c" stroked="f" o:allowincell="f" style="position:absolute;left:7921;top:-1656;width:275;height:265;mso-wrap-style:none;v-text-anchor:middle;mso-position-vertical:top">
                  <v:fill o:detectmouseclick="t" type="solid" color2="#838383"/>
                  <v:stroke color="#3465a4" weight="6480" joinstyle="miter" endcap="flat"/>
                  <w10:wrap type="square"/>
                </v:rect>
                <v:rect id="shape_0" path="m0,0l-2147483645,0l-2147483645,-2147483646l0,-2147483646xe" stroked="f" o:allowincell="f" style="position:absolute;left:8212;top:-1714;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v:textbox>
                  <v:fill o:detectmouseclick="t" on="false"/>
                  <v:stroke color="#3465a4" joinstyle="round" endcap="flat"/>
                  <w10:wrap type="square"/>
                </v:rect>
                <v:group id="shape_0" style="position:absolute;left:5325;top:-1264;width:941;height:429">
                  <v:oval id="shape_0" path="l-2147483648,-2147483643l-2147483628,-2147483627l-2147483648,-2147483643l-2147483626,-2147483625xe" fillcolor="#7c7c7c" stroked="t" o:allowincell="f" style="position:absolute;left:5325;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5539;top:-1101;width:537;height:188;mso-wrap-style:none;v-text-anchor:middle;mso-position-vertical:top">
                    <v:fill o:detectmouseclick="t" type="solid" color2="#acacac"/>
                    <v:stroke color="gray" weight="9360" joinstyle="miter" endcap="flat"/>
                    <w10:wrap type="square"/>
                  </v:oval>
                  <v:shape id="shape_0" ID="Graphic 64" stroked="f" o:allowincell="f" style="position:absolute;left:5637;top:-1264;width:349;height:279;mso-wrap-style:none;v-text-anchor:middle;mso-position-vertical:top" type="_x0000_t75">
                    <v:imagedata r:id="rId39" o:detectmouseclick="t"/>
                    <v:stroke color="#3465a4" joinstyle="round" endcap="flat"/>
                    <w10:wrap type="square"/>
                  </v:shape>
                </v:group>
                <v:oval id="shape_0" path="l-2147483648,-2147483643l-2147483628,-2147483627l-2147483648,-2147483643l-2147483626,-2147483625xe" fillcolor="#535353" stroked="t" o:allowincell="f" style="position:absolute;left:5557;top:-1482;width:537;height:188;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48;height:279;mso-wrap-style:none;v-text-anchor:middle;mso-position-vertical:top" type="_x0000_t75">
                  <v:imagedata r:id="rId39" o:detectmouseclick="t"/>
                  <v:stroke color="#3465a4" joinstyle="round" endcap="flat"/>
                  <w10:wrap type="square"/>
                </v:shape>
                <v:rect id="shape_0" path="m0,0l-2147483645,0l-2147483645,-2147483646l0,-2147483646xe" fillcolor="#535353" stroked="f" o:allowincell="f" style="position:absolute;left:7921;top:-1105;width:275;height:265;mso-wrap-style:none;v-text-anchor:middle;mso-position-vertical:top">
                  <v:fill o:detectmouseclick="t" type="solid" color2="#acacac"/>
                  <v:stroke color="#3465a4" weight="6480" joinstyle="miter" endcap="flat"/>
                  <w10:wrap type="square"/>
                </v:rect>
                <v:rect id="shape_0" path="m0,0l-2147483645,0l-2147483645,-2147483646l0,-2147483646xe" stroked="f" o:allowincell="f" style="position:absolute;left:8197;top:-1163;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v:textbox>
                  <v:fill o:detectmouseclick="t" on="false"/>
                  <v:stroke color="#3465a4" joinstyle="round" endcap="flat"/>
                  <w10:wrap type="square"/>
                </v:rect>
                <v:group id="shape_0" style="position:absolute;left:3787;top:-1264;width:941;height:429">
                  <v:oval id="shape_0" path="l-2147483648,-2147483643l-2147483628,-2147483627l-2147483648,-2147483643l-2147483626,-2147483625xe" fillcolor="#7c7c7c" stroked="t" o:allowincell="f" style="position:absolute;left:3787;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4001;top:-1101;width:537;height:188;mso-wrap-style:none;v-text-anchor:middle;mso-position-vertical:top">
                    <v:fill o:detectmouseclick="t" type="solid" color2="#acacac"/>
                    <v:stroke color="gray" weight="9360" joinstyle="miter" endcap="flat"/>
                    <w10:wrap type="square"/>
                  </v:oval>
                  <v:shape id="shape_0" ID="Graphic 72" stroked="f" o:allowincell="f" style="position:absolute;left:4099;top:-1264;width:349;height:279;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fals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 distL="5715" distR="5080" simplePos="0" locked="0" layoutInCell="0" allowOverlap="1" relativeHeight="609" wp14:anchorId="73477B2E">
                <wp:simplePos x="0" y="0"/>
                <wp:positionH relativeFrom="margin">
                  <wp:posOffset>283210</wp:posOffset>
                </wp:positionH>
                <wp:positionV relativeFrom="paragraph">
                  <wp:posOffset>69215</wp:posOffset>
                </wp:positionV>
                <wp:extent cx="2619375" cy="1098550"/>
                <wp:effectExtent l="5715" t="0" r="5080" b="4445"/>
                <wp:wrapNone/>
                <wp:docPr id="35" name="Group 91"/>
                <a:graphic xmlns:a="http://schemas.openxmlformats.org/drawingml/2006/main">
                  <a:graphicData uri="http://schemas.microsoft.com/office/word/2010/wordprocessingGroup">
                    <wpg:wgp>
                      <wpg:cNvGrpSpPr/>
                      <wpg:grpSpPr>
                        <a:xfrm>
                          <a:off x="0" y="0"/>
                          <a:ext cx="2619360" cy="1098720"/>
                          <a:chOff x="0" y="0"/>
                          <a:chExt cx="2619360" cy="1098720"/>
                        </a:xfrm>
                      </wpg:grpSpPr>
                      <wpg:grpSp>
                        <wpg:cNvGrpSpPr/>
                        <wpg:grpSpPr>
                          <a:xfrm>
                            <a:off x="0" y="33120"/>
                            <a:ext cx="2619360" cy="1065600"/>
                          </a:xfrm>
                        </wpg:grpSpPr>
                        <wps:wsp>
                          <wps:cNvSpPr/>
                          <wps:spPr>
                            <a:xfrm>
                              <a:off x="0" y="0"/>
                              <a:ext cx="2619360" cy="10638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0160" y="231120"/>
                              <a:ext cx="1474560" cy="5983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09400" cy="434880"/>
                            </a:xfrm>
                            <a:prstGeom prst="rect">
                              <a:avLst/>
                            </a:prstGeom>
                            <a:ln w="0">
                              <a:noFill/>
                            </a:ln>
                          </pic:spPr>
                        </pic:pic>
                        <wps:wsp>
                          <wps:cNvSpPr/>
                          <wps:spPr>
                            <a:xfrm flipV="1">
                              <a:off x="1310760" y="155520"/>
                              <a:ext cx="92700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3560" y="522000"/>
                              <a:ext cx="758160" cy="2865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48600" y="578520"/>
                              <a:ext cx="433800" cy="1630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1880" cy="24084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8880" y="758880"/>
                            <a:ext cx="132120" cy="15192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70880" y="743760"/>
                            <a:ext cx="132120" cy="15192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7480" y="765720"/>
                            <a:ext cx="132120" cy="15192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50160" y="410040"/>
                            <a:ext cx="132120" cy="15192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2360" y="472320"/>
                            <a:ext cx="132120" cy="15192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2640" y="0"/>
                            <a:ext cx="132120" cy="151920"/>
                          </a:xfrm>
                          <a:prstGeom prst="rect">
                            <a:avLst/>
                          </a:prstGeom>
                          <a:ln w="0">
                            <a:noFill/>
                          </a:ln>
                        </pic:spPr>
                      </pic:pic>
                    </wpg:wgp>
                  </a:graphicData>
                </a:graphic>
              </wp:anchor>
            </w:drawing>
          </mc:Choice>
          <mc:Fallback>
            <w:pict>
              <v:group id="shape_0" alt="Group 91" style="position:absolute;margin-left:22.3pt;margin-top:5.45pt;width:206.25pt;height:86.4pt" coordorigin="446,109" coordsize="4125,1728">
                <v:group id="shape_0" style="position:absolute;left:446;top:161;width:4125;height:1676">
                  <v:oval id="shape_0" path="l-2147483648,-2147483643l-2147483628,-2147483627l-2147483648,-2147483643l-2147483626,-2147483625xe" fillcolor="#ededed" stroked="t" o:allowincell="f" style="position:absolute;left:446;top:161;width:4124;height:1674;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28;top:525;width:2321;height:941;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1;height:684;mso-wrap-style:none;v-text-anchor:middle;mso-position-horizontal-relative:margin" type="_x0000_t75">
                    <v:imagedata r:id="rId39" o:detectmouseclick="t"/>
                    <v:stroke color="#3465a4" joinstyle="round" endcap="flat"/>
                    <w10:wrap type="none"/>
                  </v:shape>
                  <v:line id="shape_0" from="2510,406" to="3969,996" stroked="t" o:allowincell="f" style="position:absolute;flip:y;mso-position-horizontal-relative:margin">
                    <v:stroke color="gray" weight="9360" joinstyle="miter" endcap="flat"/>
                    <v:fill o:detectmouseclick="t" on="false"/>
                    <w10:wrap type="none"/>
                  </v:line>
                  <v:line id="shape_0" from="1051,406" to="2489,996" stroked="t" o:allowincell="f" style="position:absolute;flip:xy;mso-position-horizontal-relative:margin">
                    <v:stroke color="gray" weight="9360" joinstyle="miter" endcap="flat"/>
                    <v:fill o:detectmouseclick="t" on="false"/>
                    <w10:wrap type="none"/>
                  </v:line>
                  <v:line id="shape_0" from="2490,997" to="2509,1838"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6;top:983;width:1193;height:450;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7;top:1072;width:682;height:256;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3;height:378;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4;top:1304;width:207;height:238;mso-wrap-style:none;v-text-anchor:middle;mso-position-horizontal-relative:margin" type="_x0000_t75">
                  <v:imagedata r:id="rId65" o:detectmouseclick="t"/>
                  <v:stroke color="#3465a4" joinstyle="round" endcap="flat"/>
                  <w10:wrap type="none"/>
                </v:shape>
                <v:shape id="shape_0" ID="Picture 33" stroked="f" o:allowincell="f" style="position:absolute;left:2605;top:1280;width:207;height:238;mso-wrap-style:none;v-text-anchor:middle;mso-position-horizontal-relative:margin" type="_x0000_t75">
                  <v:imagedata r:id="rId65" o:detectmouseclick="t"/>
                  <v:stroke color="#3465a4" joinstyle="round" endcap="flat"/>
                  <w10:wrap type="none"/>
                </v:shape>
                <v:shape id="shape_0" ID="Picture 34" stroked="f" o:allowincell="f" style="position:absolute;left:3702;top:1315;width:207;height:238;mso-wrap-style:none;v-text-anchor:middle;mso-position-horizontal-relative:margin" type="_x0000_t75">
                  <v:imagedata r:id="rId65" o:detectmouseclick="t"/>
                  <v:stroke color="#3465a4" joinstyle="round" endcap="flat"/>
                  <w10:wrap type="none"/>
                </v:shape>
                <v:shape id="shape_0" ID="Picture 35" stroked="f" o:allowincell="f" style="position:absolute;left:1470;top:755;width:207;height:238;mso-wrap-style:none;v-text-anchor:middle;mso-position-horizontal-relative:margin" type="_x0000_t75">
                  <v:imagedata r:id="rId65" o:detectmouseclick="t"/>
                  <v:stroke color="#3465a4" joinstyle="round" endcap="flat"/>
                  <w10:wrap type="none"/>
                </v:shape>
                <v:shape id="shape_0" ID="Picture 36" stroked="f" o:allowincell="f" style="position:absolute;left:2686;top:853;width:207;height:238;mso-wrap-style:none;v-text-anchor:middle;mso-position-horizontal-relative:margin" type="_x0000_t75">
                  <v:imagedata r:id="rId65" o:detectmouseclick="t"/>
                  <v:stroke color="#3465a4" joinstyle="round" endcap="flat"/>
                  <w10:wrap type="none"/>
                </v:shape>
                <v:shape id="shape_0" ID="Picture 37" stroked="f" o:allowincell="f" style="position:absolute;left:2529;top:109;width:207;height:238;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5715" distB="5715" distL="5080" distR="5715" simplePos="0" locked="0" layoutInCell="0" allowOverlap="1" relativeHeight="610" wp14:anchorId="75FC7AF6">
                <wp:simplePos x="0" y="0"/>
                <wp:positionH relativeFrom="margin">
                  <wp:posOffset>3242310</wp:posOffset>
                </wp:positionH>
                <wp:positionV relativeFrom="paragraph">
                  <wp:posOffset>88265</wp:posOffset>
                </wp:positionV>
                <wp:extent cx="2576830"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6880" cy="1075680"/>
                          <a:chOff x="0" y="0"/>
                          <a:chExt cx="2576880" cy="1075680"/>
                        </a:xfrm>
                      </wpg:grpSpPr>
                      <wpg:grpSp>
                        <wpg:cNvGrpSpPr/>
                        <wpg:grpSpPr>
                          <a:xfrm>
                            <a:off x="0" y="0"/>
                            <a:ext cx="2576880" cy="1075680"/>
                          </a:xfrm>
                        </wpg:grpSpPr>
                        <wps:wsp>
                          <wps:cNvSpPr/>
                          <wps:spPr>
                            <a:xfrm>
                              <a:off x="0" y="0"/>
                              <a:ext cx="2576880" cy="1074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32920"/>
                              <a:ext cx="1450440" cy="604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1120" cy="439560"/>
                            </a:xfrm>
                            <a:prstGeom prst="rect">
                              <a:avLst/>
                            </a:prstGeom>
                            <a:ln w="0">
                              <a:noFill/>
                            </a:ln>
                          </pic:spPr>
                        </pic:pic>
                        <wps:wsp>
                          <wps:cNvSpPr/>
                          <wps:spPr>
                            <a:xfrm flipV="1">
                              <a:off x="1289160" y="157320"/>
                              <a:ext cx="91188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527040"/>
                              <a:ext cx="745560" cy="28908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85000"/>
                              <a:ext cx="426240" cy="16524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7560" cy="24336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5760" y="686520"/>
                            <a:ext cx="129600" cy="15300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5440" y="579600"/>
                            <a:ext cx="129600" cy="15300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7120" y="692640"/>
                            <a:ext cx="129600" cy="15300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2560" y="619920"/>
                            <a:ext cx="129600" cy="15300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8120" y="499680"/>
                            <a:ext cx="129600" cy="15300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3920" y="586080"/>
                            <a:ext cx="129600" cy="15300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4760" y="753120"/>
                            <a:ext cx="129600" cy="153000"/>
                          </a:xfrm>
                          <a:prstGeom prst="rect">
                            <a:avLst/>
                          </a:prstGeom>
                          <a:ln w="0">
                            <a:noFill/>
                          </a:ln>
                        </pic:spPr>
                      </pic:pic>
                    </wpg:wgp>
                  </a:graphicData>
                </a:graphic>
              </wp:anchor>
            </w:drawing>
          </mc:Choice>
          <mc:Fallback>
            <w:pict>
              <v:group id="shape_0" alt="Group 73" style="position:absolute;margin-left:255.3pt;margin-top:6.95pt;width:202.9pt;height:84.6pt" coordorigin="5106,139" coordsize="4058,1692">
                <v:group id="shape_0" style="position:absolute;left:5106;top:139;width:4058;height:1692">
                  <v:oval id="shape_0" path="l-2147483648,-2147483643l-2147483628,-2147483627l-2147483648,-2147483643l-2147483626,-2147483625xe" fillcolor="#ededed" stroked="t" o:allowincell="f" style="position:absolute;left:5106;top:139;width:4057;height:1691;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506;width:2283;height:951;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88;height:691;mso-wrap-style:none;v-text-anchor:middle;mso-position-horizontal-relative:margin" type="_x0000_t75">
                    <v:imagedata r:id="rId39" o:detectmouseclick="t"/>
                    <v:stroke color="#3465a4" joinstyle="round" endcap="flat"/>
                    <w10:wrap type="none"/>
                  </v:shape>
                  <v:line id="shape_0" from="7136,387" to="8571,983" stroked="t" o:allowincell="f" style="position:absolute;flip:y;mso-position-horizontal-relative:margin">
                    <v:stroke color="gray" weight="9360" joinstyle="miter" endcap="flat"/>
                    <v:fill o:detectmouseclick="t" on="false"/>
                    <w10:wrap type="none"/>
                  </v:line>
                  <v:line id="shape_0" from="5700,387" to="7116,983" stroked="t" o:allowincell="f" style="position:absolute;flip:xy;mso-position-horizontal-relative:margin">
                    <v:stroke color="gray" weight="9360" joinstyle="miter" endcap="flat"/>
                    <v:fill o:detectmouseclick="t" on="false"/>
                    <w10:wrap type="none"/>
                  </v:line>
                  <v:line id="shape_0" from="7117,984" to="7135,183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969;width:1173;height:454;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1060;width:670;height:259;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6;height:382;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8;top:1220;width:203;height:240;mso-wrap-style:none;v-text-anchor:middle;mso-position-horizontal-relative:margin" type="_x0000_t75">
                  <v:imagedata r:id="rId75" o:detectmouseclick="t"/>
                  <v:stroke color="#3465a4" joinstyle="round" endcap="flat"/>
                  <w10:wrap type="none"/>
                </v:shape>
                <v:shape id="shape_0" ID="Picture 16" stroked="f" o:allowincell="f" style="position:absolute;left:7886;top:1052;width:203;height:240;mso-wrap-style:none;v-text-anchor:middle;mso-position-horizontal-relative:margin" type="_x0000_t75">
                  <v:imagedata r:id="rId75" o:detectmouseclick="t"/>
                  <v:stroke color="#3465a4" joinstyle="round" endcap="flat"/>
                  <w10:wrap type="none"/>
                </v:shape>
                <v:shape id="shape_0" ID="Picture 17" stroked="f" o:allowincell="f" style="position:absolute;left:8078;top:1230;width:203;height:240;mso-wrap-style:none;v-text-anchor:middle;mso-position-horizontal-relative:margin" type="_x0000_t75">
                  <v:imagedata r:id="rId75" o:detectmouseclick="t"/>
                  <v:stroke color="#3465a4" joinstyle="round" endcap="flat"/>
                  <w10:wrap type="none"/>
                </v:shape>
                <v:shape id="shape_0" ID="Picture 18" stroked="f" o:allowincell="f" style="position:absolute;left:8307;top:1115;width:203;height:240;mso-wrap-style:none;v-text-anchor:middle;mso-position-horizontal-relative:margin" type="_x0000_t75">
                  <v:imagedata r:id="rId75" o:detectmouseclick="t"/>
                  <v:stroke color="#3465a4" joinstyle="round" endcap="flat"/>
                  <w10:wrap type="none"/>
                </v:shape>
                <v:shape id="shape_0" ID="Picture 19" stroked="f" o:allowincell="f" style="position:absolute;left:7213;top:926;width:203;height:240;mso-wrap-style:none;v-text-anchor:middle;mso-position-horizontal-relative:margin" type="_x0000_t75">
                  <v:imagedata r:id="rId76" o:detectmouseclick="t"/>
                  <v:stroke color="#3465a4" joinstyle="round" endcap="flat"/>
                  <w10:wrap type="none"/>
                </v:shape>
                <v:shape id="shape_0" ID="Picture 20" stroked="f" o:allowincell="f" style="position:absolute;left:6876;top:1062;width:203;height:240;mso-wrap-style:none;v-text-anchor:middle;mso-position-horizontal-relative:margin" type="_x0000_t75">
                  <v:imagedata r:id="rId76" o:detectmouseclick="t"/>
                  <v:stroke color="#3465a4" joinstyle="round" endcap="flat"/>
                  <w10:wrap type="none"/>
                </v:shape>
                <v:shape id="shape_0" ID="Picture 21" stroked="f" o:allowincell="f" style="position:absolute;left:5838;top:1325;width:203;height:240;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5715" distB="4445" distL="5080" distR="5715" simplePos="0" locked="0" layoutInCell="0" allowOverlap="1" relativeHeight="611" wp14:anchorId="6F8733EA">
                <wp:simplePos x="0" y="0"/>
                <wp:positionH relativeFrom="column">
                  <wp:posOffset>3242310</wp:posOffset>
                </wp:positionH>
                <wp:positionV relativeFrom="paragraph">
                  <wp:posOffset>14605</wp:posOffset>
                </wp:positionV>
                <wp:extent cx="2576830"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6880" cy="984960"/>
                          <a:chOff x="0" y="0"/>
                          <a:chExt cx="2576880" cy="984960"/>
                        </a:xfrm>
                      </wpg:grpSpPr>
                      <wpg:grpSp>
                        <wpg:cNvGrpSpPr/>
                        <wpg:grpSpPr>
                          <a:xfrm>
                            <a:off x="0" y="0"/>
                            <a:ext cx="2576880" cy="984960"/>
                          </a:xfrm>
                        </wpg:grpSpPr>
                        <wps:wsp>
                          <wps:cNvSpPr/>
                          <wps:spPr>
                            <a:xfrm>
                              <a:off x="0" y="0"/>
                              <a:ext cx="2576880" cy="98316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13840"/>
                              <a:ext cx="1450440" cy="5529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1120" cy="402120"/>
                            </a:xfrm>
                            <a:prstGeom prst="rect">
                              <a:avLst/>
                            </a:prstGeom>
                            <a:ln w="0">
                              <a:noFill/>
                            </a:ln>
                          </pic:spPr>
                        </pic:pic>
                        <wps:wsp>
                          <wps:cNvSpPr/>
                          <wps:spPr>
                            <a:xfrm flipV="1">
                              <a:off x="1289160" y="144000"/>
                              <a:ext cx="91188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482760"/>
                              <a:ext cx="745560" cy="2642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35320"/>
                              <a:ext cx="426240" cy="1504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7560" cy="22212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3200" y="305280"/>
                            <a:ext cx="221760" cy="219600"/>
                          </a:xfrm>
                          <a:prstGeom prst="rect">
                            <a:avLst/>
                          </a:prstGeom>
                          <a:ln w="0">
                            <a:noFill/>
                          </a:ln>
                        </pic:spPr>
                      </pic:pic>
                      <wps:wsp>
                        <wps:cNvSpPr/>
                        <wps:spPr>
                          <a:xfrm>
                            <a:off x="469800" y="48960"/>
                            <a:ext cx="1615320" cy="87120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2.9pt;height:77.5pt" coordorigin="5106,23" coordsize="4058,1550">
                <v:group id="shape_0" style="position:absolute;left:5106;top:23;width:4058;height:1550">
                  <v:oval id="shape_0" path="l-2147483648,-2147483643l-2147483628,-2147483627l-2147483648,-2147483643l-2147483626,-2147483625xe" fillcolor="#ededed" stroked="t" o:allowincell="f" style="position:absolute;left:5106;top:23;width:4057;height:1547;mso-wrap-style:none;v-text-anchor:middle">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360;width:2283;height:870;mso-wrap-style:none;v-text-anchor:middle">
                    <v:fill o:detectmouseclick="t" type="solid" color2="#242424"/>
                    <v:stroke color="gray" weight="9360" joinstyle="miter" endcap="flat"/>
                    <w10:wrap type="none"/>
                  </v:oval>
                  <v:shape id="shape_0" ID="Graphic 112" stroked="f" o:allowincell="f" style="position:absolute;left:6740;top:250;width:788;height:632;mso-wrap-style:none;v-text-anchor:middle" type="_x0000_t75">
                    <v:imagedata r:id="rId39" o:detectmouseclick="t"/>
                    <v:stroke color="#3465a4" joinstyle="round" endcap="flat"/>
                    <w10:wrap type="none"/>
                  </v:shape>
                  <v:line id="shape_0" from="7136,250" to="8571,795" stroked="t" o:allowincell="f" style="position:absolute;flip:y">
                    <v:stroke color="gray" weight="9360" joinstyle="miter" endcap="flat"/>
                    <v:fill o:detectmouseclick="t" on="false"/>
                    <w10:wrap type="none"/>
                  </v:line>
                  <v:line id="shape_0" from="5700,250" to="7116,795" stroked="t" o:allowincell="f" style="position:absolute;flip:xy">
                    <v:stroke color="gray" weight="9360" joinstyle="miter" endcap="flat"/>
                    <v:fill o:detectmouseclick="t" on="false"/>
                    <w10:wrap type="none"/>
                  </v:line>
                  <v:line id="shape_0" from="7117,796" to="7135,1573" stroked="t" o:allowincell="f" style="position:absolute">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783;width:1173;height:415;mso-wrap-style:none;v-text-anchor:middle">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866;width:670;height:236;mso-wrap-style:none;v-text-anchor:middle">
                    <v:fill o:detectmouseclick="t" type="solid" color2="#acacac" opacity="0.43"/>
                    <v:stroke color="gray" weight="9360" joinstyle="miter" endcap="flat"/>
                    <w10:wrap type="none"/>
                  </v:oval>
                  <v:shape id="shape_0" ID="Graphic 121" stroked="f" o:allowincell="f" style="position:absolute;left:8072;top:661;width:436;height:349;mso-wrap-style:none;v-text-anchor:middle" type="_x0000_t75">
                    <v:imagedata r:id="rId39" o:detectmouseclick="t"/>
                    <v:stroke color="#3465a4" joinstyle="round" endcap="flat"/>
                    <w10:wrap type="none"/>
                  </v:shape>
                </v:group>
                <v:shape id="shape_0" ID="Picture 76" stroked="f" o:allowincell="f" style="position:absolute;left:5599;top:504;width:348;height:345;mso-wrap-style:none;v-text-anchor:middle" type="_x0000_t75">
                  <v:imagedata r:id="rId81" o:detectmouseclick="t"/>
                  <v:stroke color="#3465a4" joinstyle="round" endcap="flat"/>
                  <w10:wrap type="none"/>
                </v:shape>
              </v:group>
            </w:pict>
          </mc:Fallback>
        </mc:AlternateContent>
        <mc:AlternateContent>
          <mc:Choice Requires="wpg">
            <w:drawing>
              <wp:anchor behindDoc="0" distT="5715" distB="4445" distL="5715" distR="5080" simplePos="0" locked="0" layoutInCell="0" allowOverlap="1" relativeHeight="612" wp14:anchorId="083636F7">
                <wp:simplePos x="0" y="0"/>
                <wp:positionH relativeFrom="margin">
                  <wp:posOffset>276225</wp:posOffset>
                </wp:positionH>
                <wp:positionV relativeFrom="paragraph">
                  <wp:posOffset>13335</wp:posOffset>
                </wp:positionV>
                <wp:extent cx="2625725"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5840" cy="991800"/>
                          <a:chOff x="0" y="0"/>
                          <a:chExt cx="2625840" cy="991800"/>
                        </a:xfrm>
                      </wpg:grpSpPr>
                      <wpg:grpSp>
                        <wpg:cNvGrpSpPr/>
                        <wpg:grpSpPr>
                          <a:xfrm>
                            <a:off x="0" y="0"/>
                            <a:ext cx="2625840" cy="991800"/>
                          </a:xfrm>
                        </wpg:grpSpPr>
                        <wps:wsp>
                          <wps:cNvSpPr/>
                          <wps:spPr>
                            <a:xfrm>
                              <a:off x="0" y="0"/>
                              <a:ext cx="2625840" cy="9900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1240" y="215280"/>
                              <a:ext cx="1478160" cy="5569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10480" cy="405000"/>
                            </a:xfrm>
                            <a:prstGeom prst="rect">
                              <a:avLst/>
                            </a:prstGeom>
                            <a:ln w="0">
                              <a:noFill/>
                            </a:ln>
                          </pic:spPr>
                        </pic:pic>
                        <wps:wsp>
                          <wps:cNvSpPr/>
                          <wps:spPr>
                            <a:xfrm flipV="1">
                              <a:off x="1313640" y="144720"/>
                              <a:ext cx="92916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7520" y="485640"/>
                              <a:ext cx="759600" cy="2660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52920" y="538560"/>
                              <a:ext cx="434520" cy="1519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2600" cy="22428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7000" y="257760"/>
                            <a:ext cx="226080" cy="24120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4920" y="233640"/>
                            <a:ext cx="132120" cy="141120"/>
                          </a:xfrm>
                          <a:prstGeom prst="rect">
                            <a:avLst/>
                          </a:prstGeom>
                          <a:ln w="0">
                            <a:noFill/>
                          </a:ln>
                        </pic:spPr>
                      </pic:pic>
                      <wps:wsp>
                        <wps:cNvSpPr/>
                        <wps:spPr>
                          <a:xfrm flipV="1">
                            <a:off x="324360" y="74880"/>
                            <a:ext cx="852840" cy="44892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4840" cy="80028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75pt;height:78.05pt" coordorigin="435,21" coordsize="4135,1561">
                <v:group id="shape_0" style="position:absolute;left:435;top:21;width:4135;height:1561">
                  <v:oval id="shape_0" path="l-2147483648,-2147483643l-2147483628,-2147483627l-2147483648,-2147483643l-2147483626,-2147483625xe" fillcolor="#ededed" stroked="t" o:allowincell="f" style="position:absolute;left:435;top:21;width:4134;height:1558;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19;top:360;width:2327;height:876;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3;height:637;mso-wrap-style:none;v-text-anchor:middle;mso-position-horizontal-relative:margin" type="_x0000_t75">
                    <v:imagedata r:id="rId39" o:detectmouseclick="t"/>
                    <v:stroke color="#3465a4" joinstyle="round" endcap="flat"/>
                    <w10:wrap type="none"/>
                  </v:shape>
                  <v:line id="shape_0" from="2504,249" to="3966,798" stroked="t" o:allowincell="f" style="position:absolute;flip:y;mso-position-horizontal-relative:margin">
                    <v:stroke color="gray" weight="9360" joinstyle="miter" endcap="flat"/>
                    <v:fill o:detectmouseclick="t" on="false"/>
                    <w10:wrap type="none"/>
                  </v:line>
                  <v:line id="shape_0" from="1040,249" to="2483,798" stroked="t" o:allowincell="f" style="position:absolute;flip:xy;mso-position-horizontal-relative:margin">
                    <v:stroke color="gray" weight="9360" joinstyle="miter" endcap="flat"/>
                    <v:fill o:detectmouseclick="t" on="false"/>
                    <w10:wrap type="none"/>
                  </v:line>
                  <v:line id="shape_0" from="2484,799" to="2503,158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1;top:786;width:1195;height:418;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3;top:869;width:683;height:238;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4;height:352;mso-wrap-style:none;v-text-anchor:middle;mso-position-horizontal-relative:margin" type="_x0000_t75">
                    <v:imagedata r:id="rId39" o:detectmouseclick="t"/>
                    <v:stroke color="#3465a4" joinstyle="round" endcap="flat"/>
                    <w10:wrap type="none"/>
                  </v:shape>
                </v:group>
                <v:shape id="shape_0" ID="Picture 56" stroked="f" o:allowincell="f" style="position:absolute;left:761;top:427;width:355;height:379;mso-wrap-style:none;v-text-anchor:middle;mso-position-horizontal-relative:margin" type="_x0000_t75">
                  <v:imagedata r:id="rId86" o:detectmouseclick="t"/>
                  <v:stroke color="#3465a4" joinstyle="round" endcap="flat"/>
                  <w10:wrap type="none"/>
                </v:shape>
                <v:shape id="shape_0" ID="Picture 60" stroked="f" o:allowincell="f" style="position:absolute;left:2474;top:389;width:207;height:221;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46;top:139;width:1342;height:706;flip:y;mso-wrap-style:none;v-text-anchor:middle;mso-position-horizontal-relative:margin" type="_x0000_t32">
                  <v:fill o:detectmouseclick="t" on="false"/>
                  <v:stroke color="black" weight="9360" endarrow="block" endarrowwidth="medium" endarrowlength="medium" joinstyle="miter" endcap="flat"/>
                  <w10:wrap type="none"/>
                </v:shape>
                <v:shape id="shape_0" stroked="t" o:allowincell="f" style="position:absolute;left:2297;top:139;width:1172;height:1259;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val="false"/>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Email</w:t>
            </w:r>
          </w:p>
          <w:p>
            <w:pPr>
              <w:pStyle w:val="Normal"/>
              <w:widowControl w:val="false"/>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 xml:space="preserve">5QI=1: Voice </w:t>
            </w:r>
          </w:p>
          <w:p>
            <w:pPr>
              <w:pStyle w:val="Normal"/>
              <w:widowControl w:val="false"/>
              <w:spacing w:before="0" w:after="120"/>
              <w:jc w:val="left"/>
              <w:rPr>
                <w:sz w:val="18"/>
                <w:szCs w:val="18"/>
              </w:rPr>
            </w:pPr>
            <w:r>
              <w:rPr>
                <w:kern w:val="0"/>
                <w:sz w:val="18"/>
                <w:szCs w:val="18"/>
                <w:lang w:val="en-US" w:eastAsia="en-US" w:bidi="ar-SA"/>
              </w:rPr>
              <w:t>5QI=8: Progressive Video</w:t>
            </w:r>
          </w:p>
          <w:p>
            <w:pPr>
              <w:pStyle w:val="Normal"/>
              <w:widowControl w:val="false"/>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fals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false"/>
        <w:textAlignment w:val="auto"/>
        <w:rPr/>
      </w:pPr>
      <w:bookmarkStart w:id="908" w:name="_Toc110242621"/>
      <w:r>
        <w:rPr/>
        <w:t>RIC-TS1 – Traffic Steering (Connected Mode Mobility) Test Case</w:t>
      </w:r>
      <w:bookmarkEnd w:id="908"/>
    </w:p>
    <w:p>
      <w:pPr>
        <w:pStyle w:val="Heading4"/>
        <w:numPr>
          <w:ilvl w:val="3"/>
          <w:numId w:val="39"/>
        </w:numPr>
        <w:rPr/>
      </w:pPr>
      <w:bookmarkStart w:id="909" w:name="_Toc110242622"/>
      <w:r>
        <w:rPr/>
        <w:t>Test Description and Applicability</w:t>
      </w:r>
      <w:bookmarkEnd w:id="909"/>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10" w:name="_Toc110242623"/>
      <w:r>
        <w:rPr/>
        <w:t>System Level Configuration</w:t>
      </w:r>
      <w:bookmarkEnd w:id="910"/>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11" w:name="_Toc110242624"/>
      <w:r>
        <w:rPr/>
        <w:t>Cell Level Configuration</w:t>
      </w:r>
      <w:bookmarkEnd w:id="911"/>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613"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5"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4"/>
        <w:gridCol w:w="2797"/>
        <w:gridCol w:w="3283"/>
        <w:gridCol w:w="3279"/>
      </w:tblGrid>
      <w:tr>
        <w:trPr>
          <w:tblHeader w:val="true"/>
          <w:trHeight w:val="479" w:hRule="atLeast"/>
          <w:cantSplit w:val="true"/>
        </w:trPr>
        <w:tc>
          <w:tcPr>
            <w:tcW w:w="844"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12" w:name="_Toc110242625"/>
      <w:r>
        <w:rPr/>
        <w:t>UE Level Configuration</w:t>
      </w:r>
      <w:bookmarkEnd w:id="912"/>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617"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9"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844" w:type="dxa"/>
        <w:tblLayout w:type="fixed"/>
        <w:tblCellMar>
          <w:top w:w="0" w:type="dxa"/>
          <w:left w:w="108" w:type="dxa"/>
          <w:bottom w:w="0" w:type="dxa"/>
          <w:right w:w="108" w:type="dxa"/>
        </w:tblCellMar>
        <w:tblLook w:val="04a0" w:noHBand="0" w:noVBand="1" w:firstColumn="1" w:lastRow="0" w:lastColumn="0" w:firstRow="1"/>
      </w:tblPr>
      <w:tblGrid>
        <w:gridCol w:w="2218"/>
        <w:gridCol w:w="2077"/>
        <w:gridCol w:w="1929"/>
      </w:tblGrid>
      <w:tr>
        <w:trPr>
          <w:tblHeader w:val="true"/>
        </w:trPr>
        <w:tc>
          <w:tcPr>
            <w:tcW w:w="2218"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Cell</w:t>
            </w:r>
          </w:p>
        </w:tc>
        <w:tc>
          <w:tcPr>
            <w:tcW w:w="2077"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B</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No. of stationary UEs</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4</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6</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Traffic Load</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13" w:name="_Toc110242626"/>
      <w:r>
        <w:rPr/>
        <w:t>Initial Condition</w:t>
      </w:r>
      <w:bookmarkEnd w:id="913"/>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14" w:name="_Toc110242628"/>
      <w:r>
        <w:rPr/>
        <w:t>Expected Result</w:t>
      </w:r>
      <w:bookmarkEnd w:id="914"/>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false"/>
        <w:textAlignment w:val="auto"/>
        <w:rPr/>
      </w:pPr>
      <w:bookmarkStart w:id="915" w:name="_Toc162029907"/>
      <w:r>
        <w:rPr/>
        <w:t>Network Energy Saving with Carrier and Cell switch off/on using Non-RT RIC</w:t>
      </w:r>
      <w:bookmarkEnd w:id="915"/>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16" w:name="OLE_LINK40"/>
      <w:bookmarkStart w:id="917" w:name="OLE_LINK34"/>
      <w:bookmarkEnd w:id="916"/>
      <w:bookmarkEnd w:id="917"/>
      <w:r>
        <w:rPr/>
        <w:t>9.3.1.3 Test Procedure</w:t>
      </w:r>
    </w:p>
    <w:p>
      <w:pPr>
        <w:pStyle w:val="Default"/>
        <w:numPr>
          <w:ilvl w:val="0"/>
          <w:numId w:val="124"/>
        </w:numPr>
        <w:jc w:val="both"/>
        <w:rPr>
          <w:sz w:val="20"/>
          <w:szCs w:val="20"/>
        </w:rPr>
      </w:pPr>
      <w:bookmarkStart w:id="918" w:name="OLE_LINK44"/>
      <w:bookmarkStart w:id="919" w:name="OLE_LINK22"/>
      <w:bookmarkStart w:id="920" w:name="OLE_LINK401"/>
      <w:bookmarkEnd w:id="918"/>
      <w:bookmarkEnd w:id="919"/>
      <w:bookmarkEnd w:id="920"/>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21" w:name="OLE_LINK341"/>
      <w:bookmarkStart w:id="922" w:name="OLE_LINK441"/>
      <w:bookmarkStart w:id="923" w:name="OLE_LINK221"/>
      <w:bookmarkStart w:id="924" w:name="OLE_LINK341"/>
      <w:bookmarkStart w:id="925" w:name="OLE_LINK441"/>
      <w:bookmarkStart w:id="926" w:name="OLE_LINK221"/>
      <w:bookmarkEnd w:id="924"/>
      <w:bookmarkEnd w:id="925"/>
      <w:bookmarkEnd w:id="926"/>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84"/>
        <w:gridCol w:w="874"/>
        <w:gridCol w:w="872"/>
        <w:gridCol w:w="872"/>
        <w:gridCol w:w="872"/>
        <w:gridCol w:w="872"/>
        <w:gridCol w:w="872"/>
        <w:gridCol w:w="872"/>
        <w:gridCol w:w="872"/>
        <w:gridCol w:w="872"/>
      </w:tblGrid>
      <w:tr>
        <w:trPr>
          <w:trHeight w:val="288" w:hRule="atLeast"/>
        </w:trPr>
        <w:tc>
          <w:tcPr>
            <w:tcW w:w="2384"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8"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8"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4"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4"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27"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27"/>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28" w:name="_Toc162029908"/>
      <w:bookmarkStart w:id="929" w:name="_Toc110242629"/>
      <w:r>
        <w:rPr/>
        <w:t>Annex A (normative)</w:t>
      </w:r>
      <w:bookmarkEnd w:id="928"/>
      <w:bookmarkEnd w:id="929"/>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A1 Name of test campaign</w:t>
            </w:r>
          </w:p>
          <w:p>
            <w:pPr>
              <w:pStyle w:val="Normal"/>
              <w:widowControl w:val="false"/>
              <w:spacing w:before="0" w:after="160"/>
              <w:jc w:val="left"/>
              <w:rPr>
                <w:sz w:val="16"/>
                <w:szCs w:val="16"/>
              </w:rPr>
            </w:pPr>
            <w:r>
              <w:rPr>
                <w:sz w:val="16"/>
                <w:szCs w:val="16"/>
              </w:rPr>
            </w:r>
          </w:p>
        </w:tc>
      </w:tr>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A2 Version of the report – reference ID</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A3 Date(s) of testing</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val="false"/>
              <w:spacing w:before="0" w:after="160"/>
              <w:jc w:val="left"/>
              <w:rPr>
                <w:sz w:val="16"/>
                <w:szCs w:val="16"/>
              </w:rPr>
            </w:pPr>
            <w:r>
              <w:rPr>
                <w:sz w:val="16"/>
                <w:szCs w:val="16"/>
              </w:rPr>
            </w:r>
          </w:p>
        </w:tc>
      </w:tr>
      <w:tr>
        <w:trPr>
          <w:trHeight w:val="3958"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843"/>
        <w:gridCol w:w="5673"/>
        <w:gridCol w:w="3118"/>
      </w:tblGrid>
      <w:tr>
        <w:trPr>
          <w:trHeight w:val="340" w:hRule="atLeast"/>
        </w:trPr>
        <w:tc>
          <w:tcPr>
            <w:tcW w:w="84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No.</w:t>
            </w:r>
          </w:p>
        </w:tc>
        <w:tc>
          <w:tcPr>
            <w:tcW w:w="567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status [ PASS / FAIL / - ]</w:t>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01</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02</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03</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bl>
    <w:p>
      <w:pPr>
        <w:pStyle w:val="Normal"/>
        <w:rPr>
          <w:b/>
          <w:b/>
          <w:bCs/>
          <w:lang w:val="en-GB"/>
        </w:rPr>
      </w:pPr>
      <w:r>
        <w:rPr>
          <w:b/>
          <w:bCs/>
          <w:lang w:val="en-GB"/>
        </w:rPr>
        <w:t>B. TEST AND MEASUREMENT EQUIPMENT AND TOOLS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11"/>
        <w:gridCol w:w="2826"/>
        <w:gridCol w:w="1129"/>
        <w:gridCol w:w="1276"/>
        <w:gridCol w:w="1682"/>
        <w:gridCol w:w="2404"/>
      </w:tblGrid>
      <w:tr>
        <w:trPr>
          <w:trHeight w:val="340" w:hRule="atLeast"/>
        </w:trPr>
        <w:tc>
          <w:tcPr>
            <w:tcW w:w="311"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w:t>
            </w:r>
          </w:p>
        </w:tc>
        <w:tc>
          <w:tcPr>
            <w:tcW w:w="282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01</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02</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03</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C1 Total number of DUTs included in SUT</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C2 Deployment architecture (indoor/outdoor, micro/pico/macro)</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C3 Description of SUT – block diagram – connection scheme</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val="false"/>
              <w:spacing w:before="0" w:after="160"/>
              <w:jc w:val="left"/>
              <w:rPr>
                <w:sz w:val="16"/>
                <w:szCs w:val="16"/>
              </w:rPr>
            </w:pPr>
            <w:r>
              <w:rPr>
                <w:kern w:val="0"/>
                <w:sz w:val="16"/>
                <w:szCs w:val="16"/>
                <w:lang w:val="en-US" w:eastAsia="en-US" w:bidi="ar-SA"/>
              </w:rPr>
              <w:t>C3 Type</w:t>
            </w:r>
          </w:p>
          <w:p>
            <w:pPr>
              <w:pStyle w:val="Normal"/>
              <w:widowControl w:val="false"/>
              <w:spacing w:before="0" w:after="160"/>
              <w:jc w:val="left"/>
              <w:rPr>
                <w:sz w:val="16"/>
                <w:szCs w:val="16"/>
              </w:rPr>
            </w:pPr>
            <w:r>
              <w:rPr>
                <w:sz w:val="16"/>
                <w:szCs w:val="16"/>
              </w:rPr>
            </w:r>
          </w:p>
        </w:tc>
        <w:tc>
          <w:tcPr>
            <w:tcW w:w="3211" w:type="dxa"/>
            <w:gridSpan w:val="2"/>
            <w:tcBorders/>
          </w:tcPr>
          <w:p>
            <w:pPr>
              <w:pStyle w:val="Normal"/>
              <w:widowControl w:val="false"/>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val="false"/>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C6 SW version</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C7 HW version</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C8 Interface/IOT profile(s) if applied</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C9 Description incl. parameters, setting/configuration</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4"/>
        <w:gridCol w:w="3263"/>
      </w:tblGrid>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D1 Carrier (central) frequency – (NR-)ARFCN</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D2 Total transmission (effective) bandwidth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D3 Number of total Resource Blocks</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D4 Sub-carrier spacing</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D5 Carrier prefix length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D6 Slot length</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D5 Duplex mode</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D6 TDD DL/UL ratio (configuration)</w:t>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D8 Number of supported MIMO layers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D9 Number of supported MIMO layers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D10 Antenna configuration - number of Tx/Rx at eNB/gNB</w:t>
            </w:r>
          </w:p>
          <w:p>
            <w:pPr>
              <w:pStyle w:val="Normal"/>
              <w:widowControl w:val="false"/>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D11 Antenna configuration - number of Tx/Rx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D14 Total transmit power at antenna connectors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D15 Total transmit power at antenna connectors at UE</w:t>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 xml:space="preserve">E1 Test No. </w:t>
            </w:r>
          </w:p>
          <w:p>
            <w:pPr>
              <w:pStyle w:val="Normal"/>
              <w:widowControl w:val="false"/>
              <w:spacing w:before="0" w:after="160"/>
              <w:jc w:val="left"/>
              <w:rPr>
                <w:sz w:val="16"/>
                <w:szCs w:val="16"/>
              </w:rPr>
            </w:pPr>
            <w:r>
              <w:rPr>
                <w:sz w:val="16"/>
                <w:szCs w:val="16"/>
              </w:rPr>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E2 Test name</w:t>
            </w:r>
          </w:p>
          <w:p>
            <w:pPr>
              <w:pStyle w:val="Normal"/>
              <w:widowControl w:val="false"/>
              <w:spacing w:before="0" w:after="160"/>
              <w:jc w:val="left"/>
              <w:rPr>
                <w:sz w:val="16"/>
                <w:szCs w:val="16"/>
              </w:rPr>
            </w:pPr>
            <w:r>
              <w:rPr>
                <w:sz w:val="16"/>
                <w:szCs w:val="16"/>
              </w:rPr>
            </w:r>
          </w:p>
        </w:tc>
      </w:tr>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E3 Date(s) of test execution</w:t>
            </w:r>
          </w:p>
          <w:p>
            <w:pPr>
              <w:pStyle w:val="Normal"/>
              <w:widowControl w:val="false"/>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E4 Reference to test specification</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E9 Notes, incl. observed issues with the solutions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2"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20</w:t>
    </w:r>
    <w:r>
      <w:rPr>
        <w:i w:val="false"/>
        <w:b w:val="false"/>
      </w:rPr>
      <w:fldChar w:fldCharType="end"/>
    </w:r>
  </w:p>
  <w:p>
    <w:pPr>
      <w:pStyle w:val="Normal"/>
      <w:widowControl/>
      <w:suppressAutoHyphens w:val="true"/>
      <w:bidi w:val="0"/>
      <w:spacing w:lineRule="auto" w:line="252"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mc:AlternateContent>
        <mc:Choice Requires="wps">
          <w:drawing>
            <wp:anchor behindDoc="0" distT="0" distB="0" distL="0" distR="0" simplePos="0" locked="0" layoutInCell="0" allowOverlap="1" relativeHeight="417">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wps:spPr>
                      <a:xfrm>
                        <a:off x="0" y="0"/>
                        <a:ext cx="4467960" cy="391320"/>
                      </a:xfrm>
                      <a:prstGeom prst="rect">
                        <a:avLst/>
                      </a:prstGeom>
                      <a:noFill/>
                      <a:ln w="0">
                        <a:noFill/>
                      </a:ln>
                    </wps:spPr>
                    <wps:style>
                      <a:lnRef idx="0"/>
                      <a:fillRef idx="0"/>
                      <a:effectRef idx="0"/>
                      <a:fontRef idx="minor"/>
                    </wps:style>
                    <wps:txb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wps:txbx>
                    <wps:bodyPr lIns="0" rIns="0" tIns="0" bIns="0" anchor="t">
                      <a:noAutofit/>
                    </wps:bodyPr>
                  </wps:wsp>
                </a:graphicData>
              </a:graphic>
            </wp:anchor>
          </w:drawing>
        </mc:Choice>
        <mc:Fallback>
          <w:pict>
            <v:rect id="shape_0" ID="Frame5" path="m0,0l-2147483645,0l-2147483645,-2147483646l0,-2147483646xe" stroked="f" o:allowincell="f" style="position:absolute;margin-left:183.05pt;margin-top:0.3pt;width:351.75pt;height:30.75pt;mso-wrap-style:square;v-text-anchor:top;mso-position-horizontal-relative:page">
              <v:fill o:detectmouseclick="t" on="false"/>
              <v:stroke color="#3465a4" joinstyle="round" endcap="flat"/>
              <v:textbo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v:textbox>
              <w10:wrap type="square"/>
            </v:rect>
          </w:pict>
        </mc:Fallback>
      </mc:AlternateContent>
    </w:r>
  </w:p>
  <w:p>
    <w:pPr>
      <w:pStyle w:val="Normal"/>
      <w:widowControl/>
      <w:suppressAutoHyphens w:val="true"/>
      <w:bidi w:val="0"/>
      <w:spacing w:lineRule="auto" w:line="252"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150"/>
  <w:embedSystemFonts/>
  <w:defaultTabStop w:val="284"/>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umentProtection w:edit="trackedChanges" w:formatting="1" w:cryptProviderType="rsaAES" w:cryptAlgorithmClass="hash" w:cryptAlgorithmType="typeAny" w:cryptAlgorithmSid="" w:cryptSpinCount="0" w:hash="" w:sal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2" w:before="0" w:after="160"/>
      <w:jc w:val="left"/>
    </w:pPr>
    <w:rPr>
      <w:rFonts w:ascii="Times New Roman" w:hAnsi="Times New Roman" w:eastAsia="Calibri" w:cs="" w:cstheme="minorBidi" w:eastAsiaTheme="minorHAnsi"/>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suppressAutoHyphens w:val="true"/>
      <w:overflowPunct w:val="tru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suppressAutoHyphens w:val="true"/>
      <w:overflowPunct w:val="true"/>
      <w:bidi w:val="0"/>
      <w:spacing w:before="120" w:after="0"/>
      <w:ind w:left="567" w:right="425" w:hanging="567"/>
      <w:jc w:val="left"/>
      <w:textAlignment w:val="baseline"/>
    </w:pPr>
    <w:rPr>
      <w:rFonts w:ascii="Times New Roman" w:hAnsi="Times New Roman" w:eastAsia="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suppressAutoHyphens w:val="true"/>
      <w:overflowPunct w:val="tru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suppressAutoHyphens w:val="true"/>
      <w:overflowPunct w:val="tru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suppressAutoHyphens w:val="true"/>
      <w:overflowPunct w:val="tru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suppressAutoHyphens w:val="true"/>
      <w:overflowPunct w:val="tru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suppressAutoHyphens w:val="true"/>
      <w:overflowPunct w:val="tru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Bullet3"/>
    <w:qFormat/>
    <w:rsid w:val="0088691e"/>
    <w:pPr>
      <w:ind w:left="1191" w:hanging="454"/>
    </w:pPr>
    <w:rPr/>
  </w:style>
  <w:style w:type="paragraph" w:styleId="ListBullet3">
    <w:name w:val="List Bullet 3"/>
    <w:basedOn w:val="ListBullet2"/>
    <w:qFormat/>
    <w:rsid w:val="0088691e"/>
    <w:pPr>
      <w:ind w:left="1135" w:hanging="284"/>
    </w:pPr>
    <w:rPr/>
  </w:style>
  <w:style w:type="paragraph" w:styleId="B3" w:customStyle="1">
    <w:name w:val="B3"/>
    <w:basedOn w:val="ListBullet4"/>
    <w:link w:val="B3Char"/>
    <w:qFormat/>
    <w:rsid w:val="0088691e"/>
    <w:pPr>
      <w:ind w:left="1645" w:hanging="454"/>
    </w:pPr>
    <w:rPr/>
  </w:style>
  <w:style w:type="paragraph" w:styleId="ListBullet4">
    <w:name w:val="List Bullet 4"/>
    <w:basedOn w:val="ListBullet3"/>
    <w:qFormat/>
    <w:rsid w:val="0088691e"/>
    <w:pPr>
      <w:ind w:left="1418" w:hanging="284"/>
    </w:pPr>
    <w:rPr/>
  </w:style>
  <w:style w:type="paragraph" w:styleId="B4" w:customStyle="1">
    <w:name w:val="B4"/>
    <w:basedOn w:val="ListBullet5"/>
    <w:qFormat/>
    <w:rsid w:val="0088691e"/>
    <w:pPr>
      <w:ind w:left="2098" w:hanging="454"/>
    </w:pPr>
    <w:rPr/>
  </w:style>
  <w:style w:type="paragraph" w:styleId="ListBullet5">
    <w:name w:val="List Bullet 5"/>
    <w:basedOn w:val="ListBullet4"/>
    <w:qFormat/>
    <w:rsid w:val="0088691e"/>
    <w:pPr>
      <w:ind w:left="1702" w:hanging="284"/>
    </w:pPr>
    <w:rPr/>
  </w:style>
  <w:style w:type="paragraph" w:styleId="B5" w:customStyle="1">
    <w:name w:val="B5"/>
    <w:basedOn w:val="ListNumber"/>
    <w:qFormat/>
    <w:rsid w:val="0088691e"/>
    <w:pPr>
      <w:ind w:left="2552" w:hanging="454"/>
    </w:pPr>
    <w:rPr/>
  </w:style>
  <w:style w:type="paragraph" w:styleId="ListNumber">
    <w:name w:val="List Number"/>
    <w:basedOn w:val="List"/>
    <w:qFormat/>
    <w:rsid w:val="0088691e"/>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suppressAutoHyphens w:val="true"/>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suppressAutoHyphens w:val="true"/>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suppressAutoHyphens w:val="true"/>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suppressAutoHyphens w:val="true"/>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fals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false"/>
      <w:ind w:left="720" w:hanging="720"/>
      <w:textAlignment w:val="auto"/>
    </w:pPr>
    <w:rPr/>
  </w:style>
  <w:style w:type="paragraph" w:styleId="AnnexHeading" w:customStyle="1">
    <w:name w:val="Annex Heading"/>
    <w:basedOn w:val="Heading1"/>
    <w:link w:val="AnnexHeadingChar"/>
    <w:qFormat/>
    <w:rsid w:val="00811747"/>
    <w:pPr>
      <w:pageBreakBefore/>
      <w:overflowPunct w:val="fals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Application>LibreOffice/7.3.7.2$Linux_X86_64 LibreOffice_project/30$Build-2</Application>
  <AppVersion>15.0000</AppVersion>
  <Pages>190</Pages>
  <Words>94821</Words>
  <Characters>478343</Characters>
  <CharactersWithSpaces>567865</CharactersWithSpaces>
  <Paragraphs>5624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2026-06-16T14:23:51Z</dcterms:modified>
  <cp:revision>11</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