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73BC" w:rsidRPr="009073BC" w:rsidRDefault="009073BC" w:rsidP="009073BC">
      <w:pPr>
        <w:spacing w:before="100" w:beforeAutospacing="1" w:after="100" w:afterAutospacing="1"/>
        <w:outlineLvl w:val="1"/>
        <w:rPr>
          <w:b/>
          <w:bCs/>
          <w:sz w:val="36"/>
          <w:szCs w:val="36"/>
        </w:rPr>
      </w:pPr>
      <w:r>
        <w:rPr>
          <w:rFonts w:ascii="Times New Roman" w:eastAsia="Times New Roman" w:hAnsi="Times New Roman" w:cs="Times New Roman"/>
          <w:b/>
          <w:bCs/>
          <w:kern w:val="0"/>
          <w:sz w:val="36"/>
          <w:szCs w:val="36"/>
          <w14:ligatures w14:val="none"/>
        </w:rPr>
        <w:t>Hou</w:t>
      </w:r>
      <w:r w:rsidRPr="00093C2F">
        <w:rPr>
          <w:rFonts w:ascii="Times New Roman" w:eastAsia="Times New Roman" w:hAnsi="Times New Roman" w:cs="Times New Roman"/>
          <w:b/>
          <w:bCs/>
          <w:kern w:val="0"/>
          <w:sz w:val="36"/>
          <w:szCs w:val="36"/>
          <w14:ligatures w14:val="none"/>
        </w:rPr>
        <w:t>sing Affordability: A Critical Analysis</w:t>
      </w:r>
    </w:p>
    <w:p w:rsidR="009073BC" w:rsidRPr="009073BC" w:rsidRDefault="009073BC" w:rsidP="009073BC">
      <w:pPr>
        <w:spacing w:before="100" w:beforeAutospacing="1" w:after="100" w:afterAutospacing="1"/>
        <w:rPr>
          <w:rFonts w:ascii="Times New Roman" w:eastAsia="Times New Roman" w:hAnsi="Times New Roman" w:cs="Times New Roman"/>
          <w:kern w:val="0"/>
          <w14:ligatures w14:val="none"/>
        </w:rPr>
      </w:pPr>
      <w:r w:rsidRPr="009073BC">
        <w:rPr>
          <w:rFonts w:ascii="Times New Roman" w:eastAsia="Times New Roman" w:hAnsi="Times New Roman" w:cs="Times New Roman"/>
          <w:b/>
          <w:bCs/>
          <w:kern w:val="0"/>
          <w:sz w:val="27"/>
          <w:szCs w:val="27"/>
          <w14:ligatures w14:val="none"/>
        </w:rPr>
        <w:t>Executive Summary</w:t>
      </w:r>
      <w:r w:rsidRPr="009073BC">
        <w:rPr>
          <w:rFonts w:ascii="Times New Roman" w:eastAsia="Times New Roman" w:hAnsi="Times New Roman" w:cs="Times New Roman"/>
          <w:kern w:val="0"/>
          <w14:ligatures w14:val="none"/>
        </w:rPr>
        <w:br/>
        <w:t>Housing affordability is a growing concern in Canada, with rising home prices, increasing rent burdens, and challenging mortgage conditions creating barriers for many individuals and families seeking stable housing. This project utilizes modern data analysis tools, including Python, Tableau, and various statistical methods, to explore housing affordability trends across different Canadian regions. The primary focus will be on factors such as home prices, rent-to-income ratios, vacancy rates, and mortgage rates, with the goal of providing actionable insights for policymakers, housing developers, and stakeholders to address the housing affordability crisis.</w:t>
      </w:r>
    </w:p>
    <w:p w:rsidR="009073BC" w:rsidRPr="009073BC" w:rsidRDefault="009073BC" w:rsidP="009073BC">
      <w:pPr>
        <w:spacing w:before="100" w:beforeAutospacing="1" w:after="100" w:afterAutospacing="1"/>
        <w:rPr>
          <w:rFonts w:ascii="Times New Roman" w:eastAsia="Times New Roman" w:hAnsi="Times New Roman" w:cs="Times New Roman"/>
          <w:kern w:val="0"/>
          <w14:ligatures w14:val="none"/>
        </w:rPr>
      </w:pPr>
      <w:r w:rsidRPr="009073BC">
        <w:rPr>
          <w:rFonts w:ascii="Times New Roman" w:eastAsia="Times New Roman" w:hAnsi="Times New Roman" w:cs="Times New Roman"/>
          <w:b/>
          <w:bCs/>
          <w:kern w:val="0"/>
          <w:sz w:val="27"/>
          <w:szCs w:val="27"/>
          <w14:ligatures w14:val="none"/>
        </w:rPr>
        <w:t>Key Performance Indicators (KPIs)</w:t>
      </w:r>
      <w:r w:rsidRPr="009073BC">
        <w:rPr>
          <w:rFonts w:ascii="Times New Roman" w:eastAsia="Times New Roman" w:hAnsi="Times New Roman" w:cs="Times New Roman"/>
          <w:kern w:val="0"/>
          <w14:ligatures w14:val="none"/>
        </w:rPr>
        <w:br/>
        <w:t>The study will track the following KPIs:</w:t>
      </w:r>
    </w:p>
    <w:p w:rsidR="009073BC" w:rsidRPr="009073BC" w:rsidRDefault="009073BC" w:rsidP="009073BC">
      <w:pPr>
        <w:numPr>
          <w:ilvl w:val="0"/>
          <w:numId w:val="1"/>
        </w:numPr>
        <w:spacing w:before="100" w:beforeAutospacing="1" w:after="100" w:afterAutospacing="1"/>
        <w:rPr>
          <w:rFonts w:ascii="Times New Roman" w:eastAsia="Times New Roman" w:hAnsi="Times New Roman" w:cs="Times New Roman"/>
          <w:kern w:val="0"/>
          <w14:ligatures w14:val="none"/>
        </w:rPr>
      </w:pPr>
      <w:r w:rsidRPr="009073BC">
        <w:rPr>
          <w:rFonts w:ascii="Times New Roman" w:eastAsia="Times New Roman" w:hAnsi="Times New Roman" w:cs="Times New Roman"/>
          <w:b/>
          <w:bCs/>
          <w:kern w:val="0"/>
          <w14:ligatures w14:val="none"/>
        </w:rPr>
        <w:t>Average House Prices</w:t>
      </w:r>
      <w:r w:rsidRPr="009073BC">
        <w:rPr>
          <w:rFonts w:ascii="Times New Roman" w:eastAsia="Times New Roman" w:hAnsi="Times New Roman" w:cs="Times New Roman"/>
          <w:kern w:val="0"/>
          <w14:ligatures w14:val="none"/>
        </w:rPr>
        <w:t xml:space="preserve"> – Trends in home prices across various regions and their relationship with local economic factors.</w:t>
      </w:r>
    </w:p>
    <w:p w:rsidR="009073BC" w:rsidRPr="009073BC" w:rsidRDefault="009073BC" w:rsidP="009073BC">
      <w:pPr>
        <w:numPr>
          <w:ilvl w:val="1"/>
          <w:numId w:val="1"/>
        </w:numPr>
        <w:spacing w:before="100" w:beforeAutospacing="1" w:after="100" w:afterAutospacing="1"/>
        <w:rPr>
          <w:rFonts w:ascii="Times New Roman" w:eastAsia="Times New Roman" w:hAnsi="Times New Roman" w:cs="Times New Roman"/>
          <w:kern w:val="0"/>
          <w14:ligatures w14:val="none"/>
        </w:rPr>
      </w:pPr>
      <w:r w:rsidRPr="009073BC">
        <w:rPr>
          <w:rFonts w:ascii="Times New Roman" w:eastAsia="Times New Roman" w:hAnsi="Times New Roman" w:cs="Times New Roman"/>
          <w:kern w:val="0"/>
          <w14:ligatures w14:val="none"/>
        </w:rPr>
        <w:t>Target: Monitor annual price changes to identify affordability shifts.</w:t>
      </w:r>
    </w:p>
    <w:p w:rsidR="009073BC" w:rsidRPr="009073BC" w:rsidRDefault="009073BC" w:rsidP="009073BC">
      <w:pPr>
        <w:numPr>
          <w:ilvl w:val="1"/>
          <w:numId w:val="1"/>
        </w:numPr>
        <w:spacing w:before="100" w:beforeAutospacing="1" w:after="100" w:afterAutospacing="1"/>
        <w:rPr>
          <w:rFonts w:ascii="Times New Roman" w:eastAsia="Times New Roman" w:hAnsi="Times New Roman" w:cs="Times New Roman"/>
          <w:kern w:val="0"/>
          <w14:ligatures w14:val="none"/>
        </w:rPr>
      </w:pPr>
      <w:r w:rsidRPr="009073BC">
        <w:rPr>
          <w:rFonts w:ascii="Times New Roman" w:eastAsia="Times New Roman" w:hAnsi="Times New Roman" w:cs="Times New Roman"/>
          <w:kern w:val="0"/>
          <w14:ligatures w14:val="none"/>
        </w:rPr>
        <w:t>Measured quarterly based on regional data from Statistics Canada and other sources.</w:t>
      </w:r>
    </w:p>
    <w:p w:rsidR="009073BC" w:rsidRPr="009073BC" w:rsidRDefault="009073BC" w:rsidP="009073BC">
      <w:pPr>
        <w:numPr>
          <w:ilvl w:val="0"/>
          <w:numId w:val="1"/>
        </w:numPr>
        <w:spacing w:before="100" w:beforeAutospacing="1" w:after="100" w:afterAutospacing="1"/>
        <w:rPr>
          <w:rFonts w:ascii="Times New Roman" w:eastAsia="Times New Roman" w:hAnsi="Times New Roman" w:cs="Times New Roman"/>
          <w:kern w:val="0"/>
          <w14:ligatures w14:val="none"/>
        </w:rPr>
      </w:pPr>
      <w:r w:rsidRPr="009073BC">
        <w:rPr>
          <w:rFonts w:ascii="Times New Roman" w:eastAsia="Times New Roman" w:hAnsi="Times New Roman" w:cs="Times New Roman"/>
          <w:b/>
          <w:bCs/>
          <w:kern w:val="0"/>
          <w14:ligatures w14:val="none"/>
        </w:rPr>
        <w:t>Rent-to-Income Ratio</w:t>
      </w:r>
      <w:r w:rsidRPr="009073BC">
        <w:rPr>
          <w:rFonts w:ascii="Times New Roman" w:eastAsia="Times New Roman" w:hAnsi="Times New Roman" w:cs="Times New Roman"/>
          <w:kern w:val="0"/>
          <w14:ligatures w14:val="none"/>
        </w:rPr>
        <w:t xml:space="preserve"> – The percentage of household income spent on rent, a critical measure of affordability.</w:t>
      </w:r>
    </w:p>
    <w:p w:rsidR="009073BC" w:rsidRPr="009073BC" w:rsidRDefault="009073BC" w:rsidP="009073BC">
      <w:pPr>
        <w:numPr>
          <w:ilvl w:val="1"/>
          <w:numId w:val="1"/>
        </w:numPr>
        <w:spacing w:before="100" w:beforeAutospacing="1" w:after="100" w:afterAutospacing="1"/>
        <w:rPr>
          <w:rFonts w:ascii="Times New Roman" w:eastAsia="Times New Roman" w:hAnsi="Times New Roman" w:cs="Times New Roman"/>
          <w:kern w:val="0"/>
          <w14:ligatures w14:val="none"/>
        </w:rPr>
      </w:pPr>
      <w:r w:rsidRPr="009073BC">
        <w:rPr>
          <w:rFonts w:ascii="Times New Roman" w:eastAsia="Times New Roman" w:hAnsi="Times New Roman" w:cs="Times New Roman"/>
          <w:kern w:val="0"/>
          <w14:ligatures w14:val="none"/>
        </w:rPr>
        <w:t>Target: Reduce rent-to-income ratios in major cities.</w:t>
      </w:r>
    </w:p>
    <w:p w:rsidR="009073BC" w:rsidRPr="009073BC" w:rsidRDefault="009073BC" w:rsidP="009073BC">
      <w:pPr>
        <w:numPr>
          <w:ilvl w:val="1"/>
          <w:numId w:val="1"/>
        </w:numPr>
        <w:spacing w:before="100" w:beforeAutospacing="1" w:after="100" w:afterAutospacing="1"/>
        <w:rPr>
          <w:rFonts w:ascii="Times New Roman" w:eastAsia="Times New Roman" w:hAnsi="Times New Roman" w:cs="Times New Roman"/>
          <w:kern w:val="0"/>
          <w14:ligatures w14:val="none"/>
        </w:rPr>
      </w:pPr>
      <w:r w:rsidRPr="009073BC">
        <w:rPr>
          <w:rFonts w:ascii="Times New Roman" w:eastAsia="Times New Roman" w:hAnsi="Times New Roman" w:cs="Times New Roman"/>
          <w:kern w:val="0"/>
          <w14:ligatures w14:val="none"/>
        </w:rPr>
        <w:t>Calculated annually based on available household income and rent data.</w:t>
      </w:r>
    </w:p>
    <w:p w:rsidR="009073BC" w:rsidRPr="009073BC" w:rsidRDefault="009073BC" w:rsidP="009073BC">
      <w:pPr>
        <w:numPr>
          <w:ilvl w:val="0"/>
          <w:numId w:val="1"/>
        </w:numPr>
        <w:spacing w:before="100" w:beforeAutospacing="1" w:after="100" w:afterAutospacing="1"/>
        <w:rPr>
          <w:rFonts w:ascii="Times New Roman" w:eastAsia="Times New Roman" w:hAnsi="Times New Roman" w:cs="Times New Roman"/>
          <w:kern w:val="0"/>
          <w14:ligatures w14:val="none"/>
        </w:rPr>
      </w:pPr>
      <w:r w:rsidRPr="009073BC">
        <w:rPr>
          <w:rFonts w:ascii="Times New Roman" w:eastAsia="Times New Roman" w:hAnsi="Times New Roman" w:cs="Times New Roman"/>
          <w:b/>
          <w:bCs/>
          <w:kern w:val="0"/>
          <w14:ligatures w14:val="none"/>
        </w:rPr>
        <w:t>Vacancy Rates</w:t>
      </w:r>
      <w:r w:rsidRPr="009073BC">
        <w:rPr>
          <w:rFonts w:ascii="Times New Roman" w:eastAsia="Times New Roman" w:hAnsi="Times New Roman" w:cs="Times New Roman"/>
          <w:kern w:val="0"/>
          <w14:ligatures w14:val="none"/>
        </w:rPr>
        <w:t xml:space="preserve"> – The availability of rental units in different regions, indicating supply-demand dynamics.</w:t>
      </w:r>
    </w:p>
    <w:p w:rsidR="009073BC" w:rsidRPr="009073BC" w:rsidRDefault="009073BC" w:rsidP="009073BC">
      <w:pPr>
        <w:numPr>
          <w:ilvl w:val="1"/>
          <w:numId w:val="1"/>
        </w:numPr>
        <w:spacing w:before="100" w:beforeAutospacing="1" w:after="100" w:afterAutospacing="1"/>
        <w:rPr>
          <w:rFonts w:ascii="Times New Roman" w:eastAsia="Times New Roman" w:hAnsi="Times New Roman" w:cs="Times New Roman"/>
          <w:kern w:val="0"/>
          <w14:ligatures w14:val="none"/>
        </w:rPr>
      </w:pPr>
      <w:r w:rsidRPr="009073BC">
        <w:rPr>
          <w:rFonts w:ascii="Times New Roman" w:eastAsia="Times New Roman" w:hAnsi="Times New Roman" w:cs="Times New Roman"/>
          <w:kern w:val="0"/>
          <w14:ligatures w14:val="none"/>
        </w:rPr>
        <w:t>Target: Identify areas with high vacancy rates that could benefit from increased rental development.</w:t>
      </w:r>
    </w:p>
    <w:p w:rsidR="009073BC" w:rsidRPr="009073BC" w:rsidRDefault="009073BC" w:rsidP="009073BC">
      <w:pPr>
        <w:numPr>
          <w:ilvl w:val="1"/>
          <w:numId w:val="1"/>
        </w:numPr>
        <w:spacing w:before="100" w:beforeAutospacing="1" w:after="100" w:afterAutospacing="1"/>
        <w:rPr>
          <w:rFonts w:ascii="Times New Roman" w:eastAsia="Times New Roman" w:hAnsi="Times New Roman" w:cs="Times New Roman"/>
          <w:kern w:val="0"/>
          <w14:ligatures w14:val="none"/>
        </w:rPr>
      </w:pPr>
      <w:r w:rsidRPr="009073BC">
        <w:rPr>
          <w:rFonts w:ascii="Times New Roman" w:eastAsia="Times New Roman" w:hAnsi="Times New Roman" w:cs="Times New Roman"/>
          <w:kern w:val="0"/>
          <w14:ligatures w14:val="none"/>
        </w:rPr>
        <w:t>Measured monthly through real estate transaction data.</w:t>
      </w:r>
    </w:p>
    <w:p w:rsidR="009073BC" w:rsidRPr="009073BC" w:rsidRDefault="009073BC" w:rsidP="009073BC">
      <w:pPr>
        <w:numPr>
          <w:ilvl w:val="0"/>
          <w:numId w:val="1"/>
        </w:numPr>
        <w:spacing w:before="100" w:beforeAutospacing="1" w:after="100" w:afterAutospacing="1"/>
        <w:rPr>
          <w:rFonts w:ascii="Times New Roman" w:eastAsia="Times New Roman" w:hAnsi="Times New Roman" w:cs="Times New Roman"/>
          <w:kern w:val="0"/>
          <w14:ligatures w14:val="none"/>
        </w:rPr>
      </w:pPr>
      <w:r w:rsidRPr="009073BC">
        <w:rPr>
          <w:rFonts w:ascii="Times New Roman" w:eastAsia="Times New Roman" w:hAnsi="Times New Roman" w:cs="Times New Roman"/>
          <w:b/>
          <w:bCs/>
          <w:kern w:val="0"/>
          <w14:ligatures w14:val="none"/>
        </w:rPr>
        <w:t>Mortgage Rates</w:t>
      </w:r>
      <w:r w:rsidRPr="009073BC">
        <w:rPr>
          <w:rFonts w:ascii="Times New Roman" w:eastAsia="Times New Roman" w:hAnsi="Times New Roman" w:cs="Times New Roman"/>
          <w:kern w:val="0"/>
          <w14:ligatures w14:val="none"/>
        </w:rPr>
        <w:t xml:space="preserve"> – The interest rates impacting homeownership affordability, reflecting broader economic conditions.</w:t>
      </w:r>
    </w:p>
    <w:p w:rsidR="009073BC" w:rsidRPr="009073BC" w:rsidRDefault="009073BC" w:rsidP="009073BC">
      <w:pPr>
        <w:numPr>
          <w:ilvl w:val="1"/>
          <w:numId w:val="1"/>
        </w:numPr>
        <w:spacing w:before="100" w:beforeAutospacing="1" w:after="100" w:afterAutospacing="1"/>
        <w:rPr>
          <w:rFonts w:ascii="Times New Roman" w:eastAsia="Times New Roman" w:hAnsi="Times New Roman" w:cs="Times New Roman"/>
          <w:kern w:val="0"/>
          <w14:ligatures w14:val="none"/>
        </w:rPr>
      </w:pPr>
      <w:r w:rsidRPr="009073BC">
        <w:rPr>
          <w:rFonts w:ascii="Times New Roman" w:eastAsia="Times New Roman" w:hAnsi="Times New Roman" w:cs="Times New Roman"/>
          <w:kern w:val="0"/>
          <w14:ligatures w14:val="none"/>
        </w:rPr>
        <w:t>Target: Track the impact of interest rate fluctuations on housing affordability.</w:t>
      </w:r>
    </w:p>
    <w:p w:rsidR="009073BC" w:rsidRPr="009073BC" w:rsidRDefault="009073BC" w:rsidP="009073BC">
      <w:pPr>
        <w:numPr>
          <w:ilvl w:val="1"/>
          <w:numId w:val="1"/>
        </w:numPr>
        <w:spacing w:before="100" w:beforeAutospacing="1" w:after="100" w:afterAutospacing="1"/>
        <w:rPr>
          <w:rFonts w:ascii="Times New Roman" w:eastAsia="Times New Roman" w:hAnsi="Times New Roman" w:cs="Times New Roman"/>
          <w:kern w:val="0"/>
          <w14:ligatures w14:val="none"/>
        </w:rPr>
      </w:pPr>
      <w:r w:rsidRPr="009073BC">
        <w:rPr>
          <w:rFonts w:ascii="Times New Roman" w:eastAsia="Times New Roman" w:hAnsi="Times New Roman" w:cs="Times New Roman"/>
          <w:kern w:val="0"/>
          <w14:ligatures w14:val="none"/>
        </w:rPr>
        <w:t>Updated quarterly based on Bank of Canada and mortgage lender rates.</w:t>
      </w:r>
    </w:p>
    <w:p w:rsidR="009073BC" w:rsidRPr="009073BC" w:rsidRDefault="009073BC" w:rsidP="009073BC">
      <w:pPr>
        <w:numPr>
          <w:ilvl w:val="0"/>
          <w:numId w:val="1"/>
        </w:numPr>
        <w:spacing w:before="100" w:beforeAutospacing="1" w:after="100" w:afterAutospacing="1"/>
        <w:rPr>
          <w:rFonts w:ascii="Times New Roman" w:eastAsia="Times New Roman" w:hAnsi="Times New Roman" w:cs="Times New Roman"/>
          <w:kern w:val="0"/>
          <w14:ligatures w14:val="none"/>
        </w:rPr>
      </w:pPr>
      <w:r w:rsidRPr="009073BC">
        <w:rPr>
          <w:rFonts w:ascii="Times New Roman" w:eastAsia="Times New Roman" w:hAnsi="Times New Roman" w:cs="Times New Roman"/>
          <w:b/>
          <w:bCs/>
          <w:kern w:val="0"/>
          <w14:ligatures w14:val="none"/>
        </w:rPr>
        <w:t>Housing Supply</w:t>
      </w:r>
      <w:r w:rsidRPr="009073BC">
        <w:rPr>
          <w:rFonts w:ascii="Times New Roman" w:eastAsia="Times New Roman" w:hAnsi="Times New Roman" w:cs="Times New Roman"/>
          <w:kern w:val="0"/>
          <w14:ligatures w14:val="none"/>
        </w:rPr>
        <w:t xml:space="preserve"> – The number of new housing units built annually, assessing the adequacy of the supply to meet growing demand.</w:t>
      </w:r>
    </w:p>
    <w:p w:rsidR="009073BC" w:rsidRPr="009073BC" w:rsidRDefault="009073BC" w:rsidP="009073BC">
      <w:pPr>
        <w:numPr>
          <w:ilvl w:val="1"/>
          <w:numId w:val="1"/>
        </w:numPr>
        <w:spacing w:before="100" w:beforeAutospacing="1" w:after="100" w:afterAutospacing="1"/>
        <w:rPr>
          <w:rFonts w:ascii="Times New Roman" w:eastAsia="Times New Roman" w:hAnsi="Times New Roman" w:cs="Times New Roman"/>
          <w:kern w:val="0"/>
          <w14:ligatures w14:val="none"/>
        </w:rPr>
      </w:pPr>
      <w:r w:rsidRPr="009073BC">
        <w:rPr>
          <w:rFonts w:ascii="Times New Roman" w:eastAsia="Times New Roman" w:hAnsi="Times New Roman" w:cs="Times New Roman"/>
          <w:kern w:val="0"/>
          <w14:ligatures w14:val="none"/>
        </w:rPr>
        <w:t>Target: Increase the rate of housing construction in high-demand areas.</w:t>
      </w:r>
    </w:p>
    <w:p w:rsidR="009073BC" w:rsidRPr="009073BC" w:rsidRDefault="009073BC" w:rsidP="009073BC">
      <w:pPr>
        <w:numPr>
          <w:ilvl w:val="1"/>
          <w:numId w:val="1"/>
        </w:numPr>
        <w:spacing w:before="100" w:beforeAutospacing="1" w:after="100" w:afterAutospacing="1"/>
        <w:rPr>
          <w:rFonts w:ascii="Times New Roman" w:eastAsia="Times New Roman" w:hAnsi="Times New Roman" w:cs="Times New Roman"/>
          <w:kern w:val="0"/>
          <w14:ligatures w14:val="none"/>
        </w:rPr>
      </w:pPr>
      <w:r w:rsidRPr="009073BC">
        <w:rPr>
          <w:rFonts w:ascii="Times New Roman" w:eastAsia="Times New Roman" w:hAnsi="Times New Roman" w:cs="Times New Roman"/>
          <w:kern w:val="0"/>
          <w14:ligatures w14:val="none"/>
        </w:rPr>
        <w:t>Measured annually through real estate transaction and construction permit data.</w:t>
      </w:r>
    </w:p>
    <w:p w:rsidR="00717171" w:rsidRDefault="00717171"/>
    <w:sectPr w:rsidR="007171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046D8"/>
    <w:multiLevelType w:val="multilevel"/>
    <w:tmpl w:val="0DA251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6791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B22"/>
    <w:rsid w:val="00717171"/>
    <w:rsid w:val="00785B22"/>
    <w:rsid w:val="00907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AE6D7"/>
  <w15:chartTrackingRefBased/>
  <w15:docId w15:val="{3ECBF84E-ECA7-C642-8E0E-780E1B5AD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73BC"/>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073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54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315</Words>
  <Characters>1801</Characters>
  <Application>Microsoft Office Word</Application>
  <DocSecurity>0</DocSecurity>
  <Lines>15</Lines>
  <Paragraphs>4</Paragraphs>
  <ScaleCrop>false</ScaleCrop>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Chinelo Okafor (x2023edv)</dc:creator>
  <cp:keywords/>
  <dc:description/>
  <cp:lastModifiedBy>Chinelo Okafor (x2023edv)</cp:lastModifiedBy>
  <cp:revision>2</cp:revision>
  <dcterms:created xsi:type="dcterms:W3CDTF">2025-02-01T23:30:00Z</dcterms:created>
  <dcterms:modified xsi:type="dcterms:W3CDTF">2025-02-01T23:48:00Z</dcterms:modified>
</cp:coreProperties>
</file>