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F09" w:rsidRPr="00815865" w:rsidRDefault="003B1F09" w:rsidP="003B1F09">
      <w:pPr>
        <w:rPr>
          <w:b/>
        </w:rPr>
      </w:pPr>
      <w:r w:rsidRPr="00815865">
        <w:rPr>
          <w:b/>
        </w:rPr>
        <w:t>CNH Industrial Eligibility Quiz</w:t>
      </w:r>
    </w:p>
    <w:p w:rsidR="003B1F09" w:rsidRDefault="003B1F09" w:rsidP="003B1F09"/>
    <w:p w:rsidR="00174A1F" w:rsidRDefault="00174A1F"/>
    <w:p w:rsidR="003B1F09" w:rsidRDefault="003B1F09" w:rsidP="003B1F09">
      <w:pPr>
        <w:pStyle w:val="ListParagraph"/>
        <w:numPr>
          <w:ilvl w:val="0"/>
          <w:numId w:val="3"/>
        </w:numPr>
      </w:pPr>
      <w:r>
        <w:t xml:space="preserve">Would your program in any way financially benefit CNH Industrial America LLC, CNH Industrial Canada LTD or any of our brands? </w:t>
      </w:r>
    </w:p>
    <w:p w:rsidR="00815865" w:rsidRDefault="00815865" w:rsidP="00815865">
      <w:pPr>
        <w:pStyle w:val="ListParagraph"/>
      </w:pPr>
    </w:p>
    <w:p w:rsidR="003B1F09" w:rsidRDefault="003B1F09" w:rsidP="00BF75F8">
      <w:pPr>
        <w:pStyle w:val="ListParagraph"/>
        <w:numPr>
          <w:ilvl w:val="1"/>
          <w:numId w:val="9"/>
        </w:numPr>
        <w:ind w:left="1080"/>
      </w:pPr>
      <w:r>
        <w:t>Yes  (if yes, automatic disqualification)</w:t>
      </w:r>
    </w:p>
    <w:p w:rsidR="003B1F09" w:rsidRDefault="003B1F09" w:rsidP="00BF75F8">
      <w:pPr>
        <w:pStyle w:val="ListParagraph"/>
        <w:numPr>
          <w:ilvl w:val="1"/>
          <w:numId w:val="9"/>
        </w:numPr>
        <w:ind w:left="1080"/>
      </w:pPr>
      <w:r>
        <w:t xml:space="preserve">No </w:t>
      </w:r>
    </w:p>
    <w:p w:rsidR="00603A92" w:rsidRDefault="00603A92" w:rsidP="00603A92">
      <w:pPr>
        <w:pStyle w:val="ListParagraph"/>
        <w:ind w:left="1080"/>
      </w:pPr>
    </w:p>
    <w:p w:rsidR="003B1F09" w:rsidRDefault="003B1F09" w:rsidP="003B1F09">
      <w:pPr>
        <w:pStyle w:val="ListParagraph"/>
        <w:numPr>
          <w:ilvl w:val="0"/>
          <w:numId w:val="3"/>
        </w:numPr>
      </w:pPr>
      <w:r>
        <w:t xml:space="preserve">Will your request support any of the following: (if yes to any of these, automatic disqualification) </w:t>
      </w:r>
    </w:p>
    <w:p w:rsidR="003B1F09" w:rsidRPr="00BC27D3" w:rsidRDefault="003B1F09" w:rsidP="003B1F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BC27D3">
        <w:rPr>
          <w:rFonts w:eastAsia="Times New Roman" w:cstheme="minorHAnsi"/>
          <w:sz w:val="24"/>
          <w:szCs w:val="24"/>
        </w:rPr>
        <w:t xml:space="preserve">Gifts, or portions thereof, to organizations that are not charitable or tax-deductible </w:t>
      </w:r>
    </w:p>
    <w:p w:rsidR="003B1F09" w:rsidRPr="00BC27D3" w:rsidRDefault="003B1F09" w:rsidP="003B1F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BC27D3">
        <w:rPr>
          <w:rFonts w:eastAsia="Times New Roman" w:cstheme="minorHAnsi"/>
          <w:sz w:val="24"/>
          <w:szCs w:val="24"/>
        </w:rPr>
        <w:t>Gifts to organizations that could potentially violate restrictions on self-dealing between the CNH Industrial Foundation &amp; CNH Industrial America LLC</w:t>
      </w:r>
    </w:p>
    <w:p w:rsidR="003B1F09" w:rsidRPr="00BC27D3" w:rsidRDefault="003B1F09" w:rsidP="003B1F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BC27D3">
        <w:rPr>
          <w:rFonts w:eastAsia="Times New Roman" w:cstheme="minorHAnsi"/>
          <w:sz w:val="24"/>
          <w:szCs w:val="24"/>
        </w:rPr>
        <w:t>Initiatives for the benefit of an id</w:t>
      </w:r>
      <w:r>
        <w:rPr>
          <w:rFonts w:eastAsia="Times New Roman" w:cstheme="minorHAnsi"/>
          <w:sz w:val="24"/>
          <w:szCs w:val="24"/>
        </w:rPr>
        <w:t>entifiable individual or family. This includes employee requests for support of their family members’ initiatives – walks, runs, pageants, teams, etc.</w:t>
      </w:r>
    </w:p>
    <w:p w:rsidR="003B1F09" w:rsidRPr="00BC27D3" w:rsidRDefault="003B1F09" w:rsidP="003B1F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BC27D3">
        <w:rPr>
          <w:rFonts w:eastAsia="Times New Roman" w:cstheme="minorHAnsi"/>
          <w:sz w:val="24"/>
          <w:szCs w:val="24"/>
        </w:rPr>
        <w:t xml:space="preserve">Political organizations or campaigns </w:t>
      </w:r>
    </w:p>
    <w:p w:rsidR="003B1F09" w:rsidRDefault="003B1F09" w:rsidP="003B1F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3B1F09">
        <w:rPr>
          <w:rFonts w:eastAsia="Times New Roman" w:cstheme="minorHAnsi"/>
          <w:sz w:val="24"/>
          <w:szCs w:val="24"/>
        </w:rPr>
        <w:t>Religious organizations, specific houses of worship or other organization</w:t>
      </w:r>
      <w:r>
        <w:rPr>
          <w:rFonts w:eastAsia="Times New Roman" w:cstheme="minorHAnsi"/>
          <w:sz w:val="24"/>
          <w:szCs w:val="24"/>
        </w:rPr>
        <w:t>s promoting religious purposes</w:t>
      </w:r>
    </w:p>
    <w:p w:rsidR="003B1F09" w:rsidRPr="003B1F09" w:rsidRDefault="003B1F09" w:rsidP="003B1F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3B1F09">
        <w:rPr>
          <w:rFonts w:eastAsia="Times New Roman" w:cstheme="minorHAnsi"/>
          <w:sz w:val="24"/>
          <w:szCs w:val="24"/>
        </w:rPr>
        <w:t xml:space="preserve">Fraternities, sororities, and alumni groups </w:t>
      </w:r>
    </w:p>
    <w:p w:rsidR="003B1F09" w:rsidRDefault="003B1F09" w:rsidP="003B1F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Trips or tours for individuals or charity groups</w:t>
      </w:r>
    </w:p>
    <w:p w:rsidR="003B1F09" w:rsidRPr="003B4E23" w:rsidRDefault="003B1F09" w:rsidP="003B1F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BC27D3">
        <w:rPr>
          <w:rFonts w:eastAsia="Times New Roman" w:cstheme="minorHAnsi"/>
          <w:sz w:val="24"/>
          <w:szCs w:val="24"/>
        </w:rPr>
        <w:t>Organized sports teams</w:t>
      </w:r>
    </w:p>
    <w:p w:rsidR="003B1F09" w:rsidRPr="00BC27D3" w:rsidRDefault="003B1F09" w:rsidP="003B1F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BC27D3">
        <w:rPr>
          <w:rFonts w:eastAsia="Times New Roman" w:cstheme="minorHAnsi"/>
          <w:sz w:val="24"/>
          <w:szCs w:val="24"/>
        </w:rPr>
        <w:t xml:space="preserve">Gifts to organizations creating some personal benefit for the donor, including goods, services, or anything of financial value </w:t>
      </w:r>
    </w:p>
    <w:p w:rsidR="003B1F09" w:rsidRDefault="003B1F09" w:rsidP="003B1F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BC27D3">
        <w:rPr>
          <w:rFonts w:eastAsia="Times New Roman" w:cstheme="minorHAnsi"/>
          <w:sz w:val="24"/>
          <w:szCs w:val="24"/>
        </w:rPr>
        <w:t xml:space="preserve">Private foundations and supporting organizations </w:t>
      </w:r>
    </w:p>
    <w:p w:rsidR="003B1F09" w:rsidRDefault="003B1F09" w:rsidP="003B1F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Requests for matching gifts, with the exception of disaster-related giving</w:t>
      </w:r>
    </w:p>
    <w:p w:rsidR="003B1F09" w:rsidRPr="00BC27D3" w:rsidRDefault="003B1F09" w:rsidP="003B1F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Programs funded by the CNH Industrial Foundation, CNH Industrial America LLC or any of our brands within the same calendar year</w:t>
      </w:r>
    </w:p>
    <w:p w:rsidR="003B1F09" w:rsidRDefault="003B1F09" w:rsidP="003B1F09">
      <w:pPr>
        <w:pStyle w:val="ListParagraph"/>
        <w:numPr>
          <w:ilvl w:val="0"/>
          <w:numId w:val="3"/>
        </w:numPr>
      </w:pPr>
      <w:r>
        <w:t>Does your request for funding align with one of the categories below: (If no, automatic disqualification)</w:t>
      </w:r>
    </w:p>
    <w:p w:rsidR="00BF75F8" w:rsidRDefault="00BF75F8" w:rsidP="00BF75F8">
      <w:pPr>
        <w:pStyle w:val="ListParagraph"/>
      </w:pPr>
    </w:p>
    <w:p w:rsidR="003B1F09" w:rsidRPr="00BC27D3" w:rsidRDefault="003B1F09" w:rsidP="003B1F09">
      <w:pPr>
        <w:pStyle w:val="ListParagraph"/>
        <w:numPr>
          <w:ilvl w:val="0"/>
          <w:numId w:val="7"/>
        </w:numPr>
        <w:tabs>
          <w:tab w:val="left" w:pos="630"/>
        </w:tabs>
        <w:rPr>
          <w:rFonts w:cstheme="minorHAnsi"/>
          <w:color w:val="000000"/>
          <w:sz w:val="24"/>
          <w:szCs w:val="24"/>
        </w:rPr>
      </w:pPr>
      <w:r w:rsidRPr="00BC27D3">
        <w:rPr>
          <w:rFonts w:cstheme="minorHAnsi"/>
          <w:color w:val="000000"/>
          <w:sz w:val="24"/>
          <w:szCs w:val="24"/>
        </w:rPr>
        <w:t xml:space="preserve">Education </w:t>
      </w:r>
    </w:p>
    <w:p w:rsidR="003B1F09" w:rsidRPr="00BC27D3" w:rsidRDefault="003B1F09" w:rsidP="003B1F09">
      <w:pPr>
        <w:pStyle w:val="ListParagraph"/>
        <w:numPr>
          <w:ilvl w:val="0"/>
          <w:numId w:val="7"/>
        </w:numPr>
        <w:tabs>
          <w:tab w:val="left" w:pos="630"/>
        </w:tabs>
        <w:rPr>
          <w:rFonts w:cstheme="minorHAnsi"/>
          <w:color w:val="000000"/>
          <w:sz w:val="24"/>
          <w:szCs w:val="24"/>
        </w:rPr>
      </w:pPr>
      <w:r w:rsidRPr="00BC27D3">
        <w:rPr>
          <w:rFonts w:cstheme="minorHAnsi"/>
          <w:color w:val="000000"/>
          <w:sz w:val="24"/>
          <w:szCs w:val="24"/>
        </w:rPr>
        <w:t>Healt</w:t>
      </w:r>
      <w:r>
        <w:rPr>
          <w:rFonts w:cstheme="minorHAnsi"/>
          <w:color w:val="000000"/>
          <w:sz w:val="24"/>
          <w:szCs w:val="24"/>
        </w:rPr>
        <w:t>h &amp; Human Service</w:t>
      </w:r>
    </w:p>
    <w:p w:rsidR="003B1F09" w:rsidRDefault="003B1F09" w:rsidP="003B1F09">
      <w:pPr>
        <w:pStyle w:val="ListParagraph"/>
        <w:numPr>
          <w:ilvl w:val="0"/>
          <w:numId w:val="7"/>
        </w:numPr>
        <w:tabs>
          <w:tab w:val="left" w:pos="630"/>
        </w:tabs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Civic &amp; Community Improvement</w:t>
      </w:r>
    </w:p>
    <w:p w:rsidR="003B1F09" w:rsidRPr="00BC27D3" w:rsidRDefault="003B1F09" w:rsidP="003B1F09">
      <w:pPr>
        <w:pStyle w:val="ListParagraph"/>
        <w:numPr>
          <w:ilvl w:val="0"/>
          <w:numId w:val="7"/>
        </w:numPr>
        <w:tabs>
          <w:tab w:val="left" w:pos="630"/>
        </w:tabs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Arts &amp; Culture </w:t>
      </w:r>
    </w:p>
    <w:p w:rsidR="003B1F09" w:rsidRPr="002D6947" w:rsidRDefault="00A869EA" w:rsidP="003B1F09">
      <w:pPr>
        <w:pStyle w:val="ListParagraph"/>
        <w:numPr>
          <w:ilvl w:val="0"/>
          <w:numId w:val="7"/>
        </w:numPr>
        <w:tabs>
          <w:tab w:val="left" w:pos="630"/>
        </w:tabs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Food Security </w:t>
      </w:r>
    </w:p>
    <w:p w:rsidR="003B1F09" w:rsidRPr="00BF75F8" w:rsidRDefault="00A869EA" w:rsidP="003B1F09">
      <w:pPr>
        <w:pStyle w:val="ListParagraph"/>
        <w:numPr>
          <w:ilvl w:val="0"/>
          <w:numId w:val="7"/>
        </w:numPr>
        <w:tabs>
          <w:tab w:val="left" w:pos="630"/>
        </w:tabs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Disaster Relief </w:t>
      </w:r>
    </w:p>
    <w:p w:rsidR="005A2D41" w:rsidRPr="00A869EA" w:rsidRDefault="005A2D41" w:rsidP="00A869EA">
      <w:pPr>
        <w:tabs>
          <w:tab w:val="left" w:pos="630"/>
        </w:tabs>
        <w:rPr>
          <w:rFonts w:cstheme="minorHAnsi"/>
          <w:color w:val="000000"/>
          <w:sz w:val="24"/>
          <w:szCs w:val="24"/>
        </w:rPr>
      </w:pPr>
    </w:p>
    <w:p w:rsidR="00815865" w:rsidRDefault="003B1F09" w:rsidP="009F55CB">
      <w:pPr>
        <w:pStyle w:val="ListParagraph"/>
        <w:numPr>
          <w:ilvl w:val="0"/>
          <w:numId w:val="3"/>
        </w:numPr>
        <w:tabs>
          <w:tab w:val="left" w:pos="630"/>
        </w:tabs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Does your request for funding support programs in one of the regions below:</w:t>
      </w:r>
      <w:r w:rsidR="00BF75F8">
        <w:rPr>
          <w:rFonts w:cstheme="minorHAnsi"/>
          <w:color w:val="000000"/>
          <w:sz w:val="24"/>
          <w:szCs w:val="24"/>
        </w:rPr>
        <w:t xml:space="preserve"> (If</w:t>
      </w:r>
      <w:r w:rsidR="009F55CB">
        <w:rPr>
          <w:rFonts w:cstheme="minorHAnsi"/>
          <w:color w:val="000000"/>
          <w:sz w:val="24"/>
          <w:szCs w:val="24"/>
        </w:rPr>
        <w:t xml:space="preserve"> no, automatic disqualification)</w:t>
      </w:r>
    </w:p>
    <w:p w:rsidR="005A2D41" w:rsidRPr="009F55CB" w:rsidRDefault="005A2D41" w:rsidP="005A2D41">
      <w:pPr>
        <w:pStyle w:val="ListParagraph"/>
        <w:tabs>
          <w:tab w:val="left" w:pos="630"/>
        </w:tabs>
        <w:rPr>
          <w:rFonts w:cstheme="minorHAnsi"/>
          <w:color w:val="000000"/>
          <w:sz w:val="24"/>
          <w:szCs w:val="24"/>
        </w:rPr>
      </w:pP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Benson, Minnesota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Brampton, Ontario – Canada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Burlington, Iowa</w:t>
      </w:r>
    </w:p>
    <w:p w:rsidR="00BF75F8" w:rsidRDefault="00A869EA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Burlingt</w:t>
      </w:r>
      <w:r w:rsidR="00BF75F8">
        <w:rPr>
          <w:rFonts w:cstheme="minorHAnsi"/>
          <w:color w:val="000000"/>
          <w:sz w:val="24"/>
          <w:szCs w:val="24"/>
        </w:rPr>
        <w:t>on, Ontario – Canada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Burr Ridge, Illinois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Cameron, Missouri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Fargo, North Dakota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Goodfield</w:t>
      </w:r>
      <w:proofErr w:type="spellEnd"/>
      <w:r>
        <w:rPr>
          <w:rFonts w:cstheme="minorHAnsi"/>
          <w:color w:val="000000"/>
          <w:sz w:val="24"/>
          <w:szCs w:val="24"/>
        </w:rPr>
        <w:t>, Illinois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Grand Island, Nebraska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Greenville, Texas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Lebanon, Indiana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Litchfield, Arizona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Memphis, Tennessee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Mount Joy, Iowa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Mountville, Pennsylvania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New Holland, Pennsylvania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Portland, Oregon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Racine, Wisconsin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Regina, Saskatchewan – Canada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Sacaton</w:t>
      </w:r>
      <w:proofErr w:type="spellEnd"/>
      <w:r>
        <w:rPr>
          <w:rFonts w:cstheme="minorHAnsi"/>
          <w:color w:val="000000"/>
          <w:sz w:val="24"/>
          <w:szCs w:val="24"/>
        </w:rPr>
        <w:t>, Arizona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San Leandro, California</w:t>
      </w:r>
    </w:p>
    <w:p w:rsidR="00BF75F8" w:rsidRPr="003B1F09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Saskatoon, Saskatchewan - Canada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Tomahawk, Wisconsin</w:t>
      </w:r>
    </w:p>
    <w:p w:rsidR="00BF75F8" w:rsidRDefault="00BF75F8" w:rsidP="003B1F09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Waukegan, Illinois</w:t>
      </w:r>
    </w:p>
    <w:p w:rsidR="00CF1BCA" w:rsidRDefault="00BF75F8" w:rsidP="00CF1BCA">
      <w:pPr>
        <w:pStyle w:val="ListParagraph"/>
        <w:numPr>
          <w:ilvl w:val="0"/>
          <w:numId w:val="8"/>
        </w:numPr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Wichita, Kansas</w:t>
      </w:r>
    </w:p>
    <w:p w:rsidR="00CF1BCA" w:rsidRDefault="00CF1BCA" w:rsidP="00CF1BCA">
      <w:pPr>
        <w:pStyle w:val="ListParagraph"/>
        <w:tabs>
          <w:tab w:val="left" w:pos="630"/>
        </w:tabs>
        <w:ind w:left="990"/>
        <w:rPr>
          <w:rFonts w:cstheme="minorHAnsi"/>
          <w:color w:val="000000"/>
          <w:sz w:val="24"/>
          <w:szCs w:val="24"/>
        </w:rPr>
      </w:pPr>
    </w:p>
    <w:p w:rsidR="00CF1BCA" w:rsidRPr="00CF1BCA" w:rsidRDefault="00CF1BCA" w:rsidP="00CF1BCA">
      <w:pPr>
        <w:pStyle w:val="ListParagraph"/>
        <w:numPr>
          <w:ilvl w:val="0"/>
          <w:numId w:val="3"/>
        </w:numPr>
        <w:tabs>
          <w:tab w:val="left" w:pos="630"/>
        </w:tabs>
        <w:rPr>
          <w:rFonts w:cstheme="minorHAnsi"/>
          <w:color w:val="000000"/>
          <w:sz w:val="24"/>
          <w:szCs w:val="24"/>
        </w:rPr>
      </w:pPr>
      <w:r w:rsidRPr="00CF1BCA">
        <w:rPr>
          <w:rFonts w:eastAsia="Times New Roman" w:cstheme="minorHAnsi"/>
          <w:color w:val="000000"/>
          <w:sz w:val="24"/>
          <w:szCs w:val="24"/>
        </w:rPr>
        <w:t xml:space="preserve"> Does your organization discriminate or limit membership based on: (If yes, immediate disqualification)</w:t>
      </w:r>
    </w:p>
    <w:p w:rsidR="00CF1BCA" w:rsidRPr="00CF1BCA" w:rsidRDefault="00CF1BCA" w:rsidP="00062A76">
      <w:pPr>
        <w:numPr>
          <w:ilvl w:val="0"/>
          <w:numId w:val="10"/>
        </w:numPr>
        <w:tabs>
          <w:tab w:val="clear" w:pos="720"/>
          <w:tab w:val="num" w:pos="990"/>
        </w:tabs>
        <w:spacing w:before="100" w:beforeAutospacing="1" w:after="100" w:afterAutospacing="1"/>
        <w:ind w:hanging="90"/>
        <w:rPr>
          <w:rFonts w:eastAsia="Times New Roman" w:cstheme="minorHAnsi"/>
          <w:color w:val="000000"/>
          <w:sz w:val="24"/>
          <w:szCs w:val="24"/>
        </w:rPr>
      </w:pPr>
      <w:r w:rsidRPr="00CF1BCA">
        <w:rPr>
          <w:rFonts w:eastAsia="Times New Roman" w:cstheme="minorHAnsi"/>
          <w:color w:val="000000"/>
          <w:sz w:val="24"/>
          <w:szCs w:val="24"/>
        </w:rPr>
        <w:t xml:space="preserve">Race </w:t>
      </w:r>
    </w:p>
    <w:p w:rsidR="00CF1BCA" w:rsidRPr="00CF1BCA" w:rsidRDefault="00CF1BCA" w:rsidP="00062A76">
      <w:pPr>
        <w:numPr>
          <w:ilvl w:val="0"/>
          <w:numId w:val="10"/>
        </w:numPr>
        <w:tabs>
          <w:tab w:val="clear" w:pos="720"/>
          <w:tab w:val="num" w:pos="990"/>
        </w:tabs>
        <w:spacing w:before="100" w:beforeAutospacing="1" w:after="100" w:afterAutospacing="1"/>
        <w:ind w:hanging="90"/>
        <w:rPr>
          <w:rFonts w:eastAsia="Times New Roman" w:cstheme="minorHAnsi"/>
          <w:color w:val="000000"/>
          <w:sz w:val="24"/>
          <w:szCs w:val="24"/>
        </w:rPr>
      </w:pPr>
      <w:r w:rsidRPr="00CF1BCA">
        <w:rPr>
          <w:rFonts w:eastAsia="Times New Roman" w:cstheme="minorHAnsi"/>
          <w:color w:val="000000"/>
          <w:sz w:val="24"/>
          <w:szCs w:val="24"/>
        </w:rPr>
        <w:t xml:space="preserve">Gender </w:t>
      </w:r>
    </w:p>
    <w:p w:rsidR="00CF1BCA" w:rsidRPr="00CF1BCA" w:rsidRDefault="00CF1BCA" w:rsidP="00062A76">
      <w:pPr>
        <w:numPr>
          <w:ilvl w:val="0"/>
          <w:numId w:val="10"/>
        </w:numPr>
        <w:tabs>
          <w:tab w:val="clear" w:pos="720"/>
          <w:tab w:val="num" w:pos="990"/>
        </w:tabs>
        <w:spacing w:before="100" w:beforeAutospacing="1" w:after="100" w:afterAutospacing="1"/>
        <w:ind w:hanging="90"/>
        <w:rPr>
          <w:rFonts w:eastAsia="Times New Roman" w:cstheme="minorHAnsi"/>
          <w:color w:val="000000"/>
          <w:sz w:val="24"/>
          <w:szCs w:val="24"/>
        </w:rPr>
      </w:pPr>
      <w:r w:rsidRPr="00CF1BCA">
        <w:rPr>
          <w:rFonts w:eastAsia="Times New Roman" w:cstheme="minorHAnsi"/>
          <w:color w:val="000000"/>
          <w:sz w:val="24"/>
          <w:szCs w:val="24"/>
        </w:rPr>
        <w:t xml:space="preserve">Sexual orientation </w:t>
      </w:r>
    </w:p>
    <w:p w:rsidR="00CF1BCA" w:rsidRPr="00CF1BCA" w:rsidRDefault="00CF1BCA" w:rsidP="00062A76">
      <w:pPr>
        <w:numPr>
          <w:ilvl w:val="0"/>
          <w:numId w:val="10"/>
        </w:numPr>
        <w:tabs>
          <w:tab w:val="clear" w:pos="720"/>
          <w:tab w:val="num" w:pos="990"/>
        </w:tabs>
        <w:spacing w:before="100" w:beforeAutospacing="1" w:after="100" w:afterAutospacing="1"/>
        <w:ind w:hanging="90"/>
        <w:rPr>
          <w:rFonts w:eastAsia="Times New Roman" w:cstheme="minorHAnsi"/>
          <w:color w:val="000000"/>
          <w:sz w:val="24"/>
          <w:szCs w:val="24"/>
        </w:rPr>
      </w:pPr>
      <w:r w:rsidRPr="00CF1BCA">
        <w:rPr>
          <w:rFonts w:eastAsia="Times New Roman" w:cstheme="minorHAnsi"/>
          <w:color w:val="000000"/>
          <w:sz w:val="24"/>
          <w:szCs w:val="24"/>
        </w:rPr>
        <w:t xml:space="preserve">Age </w:t>
      </w:r>
    </w:p>
    <w:p w:rsidR="00CF1BCA" w:rsidRPr="00CF1BCA" w:rsidRDefault="00CF1BCA" w:rsidP="00062A76">
      <w:pPr>
        <w:numPr>
          <w:ilvl w:val="0"/>
          <w:numId w:val="10"/>
        </w:numPr>
        <w:tabs>
          <w:tab w:val="clear" w:pos="720"/>
          <w:tab w:val="num" w:pos="990"/>
        </w:tabs>
        <w:spacing w:before="100" w:beforeAutospacing="1" w:after="100" w:afterAutospacing="1"/>
        <w:ind w:hanging="90"/>
        <w:rPr>
          <w:rFonts w:eastAsia="Times New Roman" w:cstheme="minorHAnsi"/>
          <w:color w:val="000000"/>
          <w:sz w:val="24"/>
          <w:szCs w:val="24"/>
        </w:rPr>
      </w:pPr>
      <w:r w:rsidRPr="00CF1BCA">
        <w:rPr>
          <w:rFonts w:eastAsia="Times New Roman" w:cstheme="minorHAnsi"/>
          <w:color w:val="000000"/>
          <w:sz w:val="24"/>
          <w:szCs w:val="24"/>
        </w:rPr>
        <w:t xml:space="preserve">Faith </w:t>
      </w:r>
    </w:p>
    <w:p w:rsidR="00CF1BCA" w:rsidRPr="00CF1BCA" w:rsidRDefault="00CF1BCA" w:rsidP="00062A76">
      <w:pPr>
        <w:numPr>
          <w:ilvl w:val="0"/>
          <w:numId w:val="10"/>
        </w:numPr>
        <w:tabs>
          <w:tab w:val="clear" w:pos="720"/>
          <w:tab w:val="num" w:pos="990"/>
        </w:tabs>
        <w:spacing w:before="100" w:beforeAutospacing="1" w:after="100" w:afterAutospacing="1"/>
        <w:ind w:hanging="90"/>
        <w:rPr>
          <w:rFonts w:eastAsia="Times New Roman" w:cstheme="minorHAnsi"/>
          <w:color w:val="000000"/>
          <w:sz w:val="24"/>
          <w:szCs w:val="24"/>
        </w:rPr>
      </w:pPr>
      <w:r w:rsidRPr="00CF1BCA">
        <w:rPr>
          <w:rFonts w:eastAsia="Times New Roman" w:cstheme="minorHAnsi"/>
          <w:color w:val="000000"/>
          <w:sz w:val="24"/>
          <w:szCs w:val="24"/>
        </w:rPr>
        <w:t xml:space="preserve">Class </w:t>
      </w:r>
    </w:p>
    <w:p w:rsidR="00CF1BCA" w:rsidRPr="00062A76" w:rsidRDefault="00CF1BCA" w:rsidP="00062A76">
      <w:pPr>
        <w:numPr>
          <w:ilvl w:val="0"/>
          <w:numId w:val="10"/>
        </w:numPr>
        <w:tabs>
          <w:tab w:val="clear" w:pos="720"/>
          <w:tab w:val="num" w:pos="990"/>
        </w:tabs>
        <w:spacing w:before="100" w:beforeAutospacing="1" w:after="100" w:afterAutospacing="1"/>
        <w:ind w:hanging="90"/>
        <w:rPr>
          <w:rFonts w:eastAsia="Times New Roman" w:cstheme="minorHAnsi"/>
          <w:color w:val="000000"/>
          <w:sz w:val="24"/>
          <w:szCs w:val="24"/>
        </w:rPr>
      </w:pPr>
      <w:r w:rsidRPr="00CF1BCA">
        <w:rPr>
          <w:rFonts w:eastAsia="Times New Roman" w:cstheme="minorHAnsi"/>
          <w:color w:val="000000"/>
          <w:sz w:val="24"/>
          <w:szCs w:val="24"/>
        </w:rPr>
        <w:t xml:space="preserve">Cultural consideration </w:t>
      </w:r>
      <w:bookmarkStart w:id="0" w:name="_GoBack"/>
      <w:bookmarkEnd w:id="0"/>
    </w:p>
    <w:p w:rsidR="003B1F09" w:rsidRDefault="00F518D7" w:rsidP="003B1F09">
      <w:pPr>
        <w:tabs>
          <w:tab w:val="left" w:pos="630"/>
        </w:tabs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If the organization qualifies, please direct them to the application for financial support. </w:t>
      </w:r>
    </w:p>
    <w:p w:rsidR="00F518D7" w:rsidRDefault="00F518D7" w:rsidP="003B1F09">
      <w:pPr>
        <w:tabs>
          <w:tab w:val="left" w:pos="630"/>
        </w:tabs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If the organization does not qualify, please direct our standard decline email:</w:t>
      </w:r>
    </w:p>
    <w:p w:rsidR="00F518D7" w:rsidRDefault="00F518D7" w:rsidP="003B1F09">
      <w:pPr>
        <w:tabs>
          <w:tab w:val="left" w:pos="630"/>
        </w:tabs>
        <w:rPr>
          <w:rFonts w:cstheme="minorHAnsi"/>
          <w:color w:val="000000"/>
          <w:sz w:val="24"/>
          <w:szCs w:val="24"/>
        </w:rPr>
      </w:pPr>
    </w:p>
    <w:p w:rsidR="00F518D7" w:rsidRPr="003B1F09" w:rsidRDefault="00F518D7" w:rsidP="003B1F09">
      <w:pPr>
        <w:tabs>
          <w:tab w:val="left" w:pos="630"/>
        </w:tabs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Thank you for your interest in the CNH Industrial Foundation. Unfortunately, your organization does not meet the </w:t>
      </w:r>
      <w:r w:rsidR="005A2D41">
        <w:rPr>
          <w:rFonts w:cstheme="minorHAnsi"/>
          <w:color w:val="000000"/>
          <w:sz w:val="24"/>
          <w:szCs w:val="24"/>
        </w:rPr>
        <w:t xml:space="preserve">funding </w:t>
      </w:r>
      <w:r>
        <w:rPr>
          <w:rFonts w:cstheme="minorHAnsi"/>
          <w:color w:val="000000"/>
          <w:sz w:val="24"/>
          <w:szCs w:val="24"/>
        </w:rPr>
        <w:t xml:space="preserve">eligibility requirements </w:t>
      </w:r>
      <w:r w:rsidR="005A2D41">
        <w:rPr>
          <w:rFonts w:cstheme="minorHAnsi"/>
          <w:color w:val="000000"/>
          <w:sz w:val="24"/>
          <w:szCs w:val="24"/>
        </w:rPr>
        <w:t xml:space="preserve">as defined by the CNH Industrial Foundation Board of Directors. If you believe you are receiving this message in error, please contact </w:t>
      </w:r>
      <w:hyperlink r:id="rId7" w:history="1">
        <w:r w:rsidR="005A2D41" w:rsidRPr="0089247D">
          <w:rPr>
            <w:rStyle w:val="Hyperlink"/>
            <w:rFonts w:cstheme="minorHAnsi"/>
            <w:sz w:val="24"/>
            <w:szCs w:val="24"/>
          </w:rPr>
          <w:t>cnhindustrialfoundation@cnhind.com</w:t>
        </w:r>
      </w:hyperlink>
      <w:r w:rsidR="005A2D41">
        <w:rPr>
          <w:rFonts w:cstheme="minorHAnsi"/>
          <w:color w:val="000000"/>
          <w:sz w:val="24"/>
          <w:szCs w:val="24"/>
        </w:rPr>
        <w:t xml:space="preserve">. </w:t>
      </w:r>
    </w:p>
    <w:sectPr w:rsidR="00F518D7" w:rsidRPr="003B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50896"/>
    <w:multiLevelType w:val="multilevel"/>
    <w:tmpl w:val="4B8E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60D32"/>
    <w:multiLevelType w:val="hybridMultilevel"/>
    <w:tmpl w:val="7F38E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A5CF5"/>
    <w:multiLevelType w:val="hybridMultilevel"/>
    <w:tmpl w:val="DD3CE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9C67BF"/>
    <w:multiLevelType w:val="multilevel"/>
    <w:tmpl w:val="B14C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130313"/>
    <w:multiLevelType w:val="hybridMultilevel"/>
    <w:tmpl w:val="267248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34FF5168"/>
    <w:multiLevelType w:val="hybridMultilevel"/>
    <w:tmpl w:val="AEF6B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CE57C5"/>
    <w:multiLevelType w:val="hybridMultilevel"/>
    <w:tmpl w:val="C46638D6"/>
    <w:lvl w:ilvl="0" w:tplc="33BAB3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C41A4"/>
    <w:multiLevelType w:val="hybridMultilevel"/>
    <w:tmpl w:val="F6E44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3F3E75"/>
    <w:multiLevelType w:val="hybridMultilevel"/>
    <w:tmpl w:val="F9E42B9C"/>
    <w:lvl w:ilvl="0" w:tplc="33BAB3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C4D62"/>
    <w:multiLevelType w:val="hybridMultilevel"/>
    <w:tmpl w:val="00D2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09"/>
    <w:rsid w:val="00062A76"/>
    <w:rsid w:val="00174A1F"/>
    <w:rsid w:val="003B1F09"/>
    <w:rsid w:val="005A2D41"/>
    <w:rsid w:val="00603A92"/>
    <w:rsid w:val="00815865"/>
    <w:rsid w:val="009F55CB"/>
    <w:rsid w:val="00A206A3"/>
    <w:rsid w:val="00A869EA"/>
    <w:rsid w:val="00BF75F8"/>
    <w:rsid w:val="00CF1BCA"/>
    <w:rsid w:val="00D43010"/>
    <w:rsid w:val="00F5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D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9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D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9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860">
                  <w:marLeft w:val="2"/>
                  <w:marRight w:val="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nhindustrialfoundation@cnhin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ADAAD-F7A4-4D3B-B3D2-12EE4764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 Joyce</dc:creator>
  <cp:lastModifiedBy>Elizabeth Joyce</cp:lastModifiedBy>
  <cp:revision>10</cp:revision>
  <cp:lastPrinted>2014-12-04T20:49:00Z</cp:lastPrinted>
  <dcterms:created xsi:type="dcterms:W3CDTF">2014-12-04T16:56:00Z</dcterms:created>
  <dcterms:modified xsi:type="dcterms:W3CDTF">2014-12-04T20:51:00Z</dcterms:modified>
</cp:coreProperties>
</file>