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a. Alpha item</w:t>
      </w:r>
    </w:p>
    <w:p>
      <w:r>
        <w:t>b. Beta item</w:t>
      </w:r>
    </w:p>
    <w:p>
      <w:r>
        <w:t>c. Gamma item</w:t>
      </w:r>
    </w:p>
  </w:body>
</w:document>
</file>