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答案为考插结果公布后回忆，尽可能呈现本人真实的作答情况，文综得分不到</w:t>
      </w:r>
      <w:r>
        <w:rPr>
          <w:sz w:val="24"/>
          <w:szCs w:val="24"/>
        </w:rPr>
        <w:t>250</w:t>
      </w:r>
      <w:r>
        <w:rPr>
          <w:sz w:val="24"/>
          <w:szCs w:val="24"/>
        </w:rPr>
        <w:t>，仅供参考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文学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名词解释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8)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离骚——屈原作，长篇政治抒情诗，香草美人，志洁行廉，楚地骚体，瑰丽想象，开创浪漫主义传统。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新月派——即新格律诗派，</w:t>
      </w:r>
      <w:r>
        <w:rPr>
          <w:sz w:val="24"/>
          <w:szCs w:val="24"/>
        </w:rPr>
        <w:t>1926</w:t>
      </w:r>
      <w:r>
        <w:rPr>
          <w:sz w:val="24"/>
          <w:szCs w:val="24"/>
        </w:rPr>
        <w:t>年成立，代表人物闻一多、徐志摩，提倡诗歌格律，反对白话作诗，三美：艺术美、绘画美、雕塑美。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《诗可以怨》——错答成孔子的言语，按</w:t>
      </w:r>
      <w:r>
        <w:rPr>
          <w:sz w:val="24"/>
          <w:szCs w:val="24"/>
        </w:rPr>
        <w:t>0</w:t>
      </w:r>
      <w:r>
        <w:rPr>
          <w:sz w:val="24"/>
          <w:szCs w:val="24"/>
        </w:rPr>
        <w:t>分算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说文解字——东汉许慎撰的字书，首创部首检字法，运用六书分析汉字源流解释字义，在中国语言学史上有重要地位 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简答题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10)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杜甫为何是诗圣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高尚人格，忧国忧民，“诗史”反映现实疾苦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锤炼字句，创作题材丰富，体裁多样，理论创新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转益多师，自成一家，为后人创立可供学习的范本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佛教对文学影响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体裁创新，变文俗讲等促进通俗文学发展和长篇小说的出现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意境开拓，自东晋玄言诗、陶谢山水诗再到“诗佛”王摩诘，冲淡玄远具有禅味的诗歌日渐壮大，对后世影响深远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促进声律理论发展，随译经传入梵语理论，四声八病之说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文学意象的丰富，古寺、钟声、莲花等。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理想人格的变化。出世精神，隐逸山林，得道高僧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章回体的特征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以章节回目为基本结构，每章情节相对独立，前后连贯构成整体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由说书话本演变，保留民间文学的特征，如每章“请看下回分解”，说书人的叙事视角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语言多为白话，浅近通俗，常杂有大量诗歌渲染描摹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简爱中的女性形象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时间有限只写了一句话</w:t>
      </w:r>
      <w:r>
        <w:rPr>
          <w:sz w:val="24"/>
          <w:szCs w:val="24"/>
        </w:rPr>
        <w:t>)</w:t>
      </w:r>
      <w:r>
        <w:rPr>
          <w:sz w:val="24"/>
          <w:szCs w:val="24"/>
        </w:rPr>
        <w:t>独立坚强，自尊自爱，向往自由，渴望真挚爱情。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论述题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18)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孔乙己中哪几种叙述，用了哪几种讽刺，意欲何在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未答，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分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历史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名词解释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8)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张骞凿空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西汉时张骞经营西域的活动。前</w:t>
      </w:r>
      <w:r>
        <w:rPr>
          <w:sz w:val="24"/>
          <w:szCs w:val="24"/>
        </w:rPr>
        <w:t>127</w:t>
      </w:r>
      <w:r>
        <w:rPr>
          <w:sz w:val="24"/>
          <w:szCs w:val="24"/>
        </w:rPr>
        <w:t>年和前</w:t>
      </w:r>
      <w:r>
        <w:rPr>
          <w:sz w:val="24"/>
          <w:szCs w:val="24"/>
        </w:rPr>
        <w:t>119</w:t>
      </w:r>
      <w:r>
        <w:rPr>
          <w:sz w:val="24"/>
          <w:szCs w:val="24"/>
        </w:rPr>
        <w:t>年分别出使乌孙和大月氏，与西域各族斗智斗勇，使其脱离匈奴控制归顺汉朝。元狩四年汉武帝彻底击破匈奴后，西域完全纳入汉朝统治，打通往中亚的通道，促进丝绸之路形成，加强各民族联系，是东西方交通史上壮举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汉谟拉比法典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第一部完整的成文法典。古巴比伦王朝汉谟拉比一世颁布，刑罚残忍带有原始色彩，维护奴隶主利益，保护私有财产。在法律史上有重要意义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公车上书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甲午战争后康有为召集举人上书光绪帝要求变法图强的事件。马关条约丧权辱国，正在应举的康有为召集广东近千名举人联名上书光绪，要求设议院，行宪政，效仿西方君主立宪制。虽有后人考证康有为夸大功绩，但仍是知识分子自发的反帝爱国运动，资产阶级改良派开始登上历史舞台。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轴心时代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雅思贝尔斯提出的关于思想史的学说。约公元前</w:t>
      </w:r>
      <w:r>
        <w:rPr>
          <w:sz w:val="24"/>
          <w:szCs w:val="24"/>
        </w:rPr>
        <w:t>600</w:t>
      </w:r>
      <w:r>
        <w:rPr>
          <w:sz w:val="24"/>
          <w:szCs w:val="24"/>
        </w:rPr>
        <w:t>年</w:t>
      </w:r>
      <w:r>
        <w:rPr>
          <w:sz w:val="24"/>
          <w:szCs w:val="24"/>
        </w:rPr>
        <w:t>-</w:t>
      </w:r>
      <w:r>
        <w:rPr>
          <w:sz w:val="24"/>
          <w:szCs w:val="24"/>
        </w:rPr>
        <w:t>前</w:t>
      </w:r>
      <w:r>
        <w:rPr>
          <w:sz w:val="24"/>
          <w:szCs w:val="24"/>
        </w:rPr>
        <w:t>400</w:t>
      </w:r>
      <w:r>
        <w:rPr>
          <w:sz w:val="24"/>
          <w:szCs w:val="24"/>
        </w:rPr>
        <w:t>年，古希腊三杰将哲学推向高峰；古印度兴起佛教、耆那教等反婆罗门思潮；中国正值春秋战国，出现百家争鸣局面。不同文明同时各自独立地产生哲学突破，反映文明发展惊人的同步性。是思想史研究的重要范畴。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简答题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10)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唐宋变革论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日本学者内藤湖南提出的关于中国近世开端的理论。他认为宋以后是中国近世的开端，原因如下：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政治上，官僚政治取代贵族政治，平民出身的士大夫阶层在皇权助推下行使权力，政治制度向近代演变，科举制完善。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经济上，原本以小农经济为基础的三元均衡结构被打破，商业空前繁荣，农产品市场化程度加深，纸币出现，现代金融业雏形产生。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文化上，唐以前佛教盛行，宋之后理学兴起，为儒家行为规范奠定基础，开始成为百姓日常生活的准则，出现近代意义的“文明”。市民文化兴起，文人融入世俗生活。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对外关系上，唐之前为开放帝国，宋以后转为内向，对外封闭，限制文化输入与输出。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中国史上人口南迁三次浪潮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三次南迁均由于战乱或政变，伴随经济重心南移。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五胡乱华永嘉南渡。东晋王室南迁带去大量技术和人口，经济重心南移开始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安史之乱，唐末藩镇割据，时局动荡。经济中心再度南移。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靖康之难后。南宋政权建立，金占领区汉人大量南逃，南宋北伐无果后渐中止，经济中心南移最终完成。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大航海时代西方国家的活动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葡萄牙与西班牙：王室支持航海，分别向东西开辟新航路。</w:t>
      </w:r>
    </w:p>
    <w:p>
      <w:pPr>
        <w:pStyle w:val="Normal"/>
        <w:spacing w:lineRule="auto" w:line="360"/>
        <w:ind w:left="840" w:hanging="0"/>
        <w:jc w:val="left"/>
        <w:rPr>
          <w:sz w:val="24"/>
          <w:szCs w:val="24"/>
        </w:rPr>
      </w:pPr>
      <w:r>
        <w:rPr>
          <w:sz w:val="24"/>
          <w:szCs w:val="24"/>
        </w:rPr>
        <w:t>葡：迪亚士发现好望角，达伽马到印度。西：哥伦布发现美洲，麦哲伦全球航行</w:t>
      </w:r>
    </w:p>
    <w:p>
      <w:pPr>
        <w:pStyle w:val="Normal"/>
        <w:spacing w:lineRule="auto" w:line="360"/>
        <w:ind w:left="840" w:hanging="0"/>
        <w:jc w:val="left"/>
        <w:rPr>
          <w:sz w:val="24"/>
          <w:szCs w:val="24"/>
        </w:rPr>
      </w:pPr>
      <w:r>
        <w:rPr>
          <w:sz w:val="24"/>
          <w:szCs w:val="24"/>
        </w:rPr>
        <w:t>两国争夺美洲，教皇子午线裁定。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荷兰：尼德兰革命后独立，发展资本主义，</w:t>
      </w:r>
      <w:r>
        <w:rPr>
          <w:sz w:val="24"/>
          <w:szCs w:val="24"/>
        </w:rPr>
        <w:t>17</w:t>
      </w:r>
      <w:r>
        <w:rPr>
          <w:sz w:val="24"/>
          <w:szCs w:val="24"/>
        </w:rPr>
        <w:t>世纪海上马车夫，取代西葡。成立东印度公司，侵略东南亚，在台湾被郑成功击退。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英国：</w:t>
      </w:r>
      <w:r>
        <w:rPr>
          <w:sz w:val="24"/>
          <w:szCs w:val="24"/>
        </w:rPr>
        <w:t>1588</w:t>
      </w:r>
      <w:r>
        <w:rPr>
          <w:sz w:val="24"/>
          <w:szCs w:val="24"/>
        </w:rPr>
        <w:t>年击败西班牙无敌舰队，战胜荷兰后确立海上霸主。</w:t>
      </w:r>
      <w:r>
        <w:rPr>
          <w:sz w:val="24"/>
          <w:szCs w:val="24"/>
        </w:rPr>
        <w:t>C-C</w:t>
      </w:r>
      <w:r>
        <w:rPr>
          <w:sz w:val="24"/>
          <w:szCs w:val="24"/>
        </w:rPr>
        <w:t>计划贯通非洲南北，北美殖民地，东印度公司，日不落帝国。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法国：与英国争夺殖民地，</w:t>
      </w:r>
      <w:r>
        <w:rPr>
          <w:sz w:val="24"/>
          <w:szCs w:val="24"/>
        </w:rPr>
        <w:t>S-S</w:t>
      </w:r>
      <w:r>
        <w:rPr>
          <w:sz w:val="24"/>
          <w:szCs w:val="24"/>
        </w:rPr>
        <w:t>计划贯通非洲东西，最终落败于英。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各国均参与殖民掠夺，三角贸易，资本主义原始积累。侵略方式由武力掠夺转向商品输出和资本输出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论述题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18)</w:t>
      </w:r>
    </w:p>
    <w:p>
      <w:pPr>
        <w:pStyle w:val="Normal"/>
        <w:numPr>
          <w:ilvl w:val="0"/>
          <w:numId w:val="4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列举北方少数民族建立政权，说明其对中国史贡献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西晋末五胡乱华，鲜卑氏建立北魏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唐末五代十国，沙陀族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契丹族建辽与北宋对峙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女真族建金与南宋对峙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蒙古族建立元朝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建州女真建立清朝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贡献：巩固多民族国家的统一；增近民族认同感；带来异质文化增添活力；政治制度革新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哲学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名词解释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8)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四端之心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孟子提出，恻隐羞恶辞让是非之心分别是仁义礼智之端，是孟子性善论的基础，后世心性理论的滥觞，宋明理学继承发展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三玄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《易》《老》《庄》的总称。魏晋玄学的经典，并称首见于《颜氏家训》，其中《易》本为儒家六经之首，王弼、郭象等人独抒义理，以己意作注，清谈的基本内容，前期尚《易》《老》后期多《庄》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唯名论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中世纪经院哲学关于共相问题的观点。源于波菲利问题，基本观点，前期极端唯名论代表洛瑟林认为共相只是声音；后期温和唯名论代表阿伯拉尔“概念论”；晚期方济各会三杰，“奥卡姆剃刀”。总体持唯物主义立场，被认异端遭排斥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努斯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西方哲学关于精神的概念。最初阿那克萨戈拉提出，种子说中的动力。后被新柏拉图主义普罗提诺借用，太一</w:t>
      </w:r>
      <w:r>
        <w:rPr>
          <w:sz w:val="24"/>
          <w:szCs w:val="24"/>
        </w:rPr>
        <w:t>-</w:t>
      </w:r>
      <w:r>
        <w:rPr>
          <w:sz w:val="24"/>
          <w:szCs w:val="24"/>
        </w:rPr>
        <w:t>努斯</w:t>
      </w:r>
      <w:r>
        <w:rPr>
          <w:sz w:val="24"/>
          <w:szCs w:val="24"/>
        </w:rPr>
        <w:t>-</w:t>
      </w:r>
      <w:r>
        <w:rPr>
          <w:sz w:val="24"/>
          <w:szCs w:val="24"/>
        </w:rPr>
        <w:t>灵魂，流溢说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简答题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10)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荀子制名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r>
        <w:rPr>
          <w:sz w:val="24"/>
          <w:szCs w:val="24"/>
        </w:rPr>
        <w:t>记不得，写了几个字</w:t>
      </w:r>
      <w:r>
        <w:rPr>
          <w:sz w:val="24"/>
          <w:szCs w:val="24"/>
        </w:rPr>
        <w:t>)</w:t>
      </w:r>
      <w:r>
        <w:rPr>
          <w:sz w:val="24"/>
          <w:szCs w:val="24"/>
        </w:rPr>
        <w:t>正名，名实相符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柏拉图的回忆说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柏拉图关于认识论的学说。为解决苏格拉底学习悖论，理念论为基础，认为学习就是灵魂的回忆，知识先验地存在于灵魂，感官世界只是刺激灵魂，使灵魂回忆起固有的知识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贝克莱“存在就是被感知”</w:t>
      </w:r>
    </w:p>
    <w:p>
      <w:pPr>
        <w:pStyle w:val="Normal"/>
        <w:spacing w:lineRule="auto" w:line="360"/>
        <w:ind w:left="420" w:hanging="0"/>
        <w:jc w:val="left"/>
        <w:rPr>
          <w:sz w:val="24"/>
          <w:szCs w:val="24"/>
        </w:rPr>
      </w:pPr>
      <w:r>
        <w:rPr>
          <w:sz w:val="24"/>
          <w:szCs w:val="24"/>
        </w:rPr>
        <w:t>贝克莱从经验论原则出发，坚持感觉经验才是真实，否认物质的客观实在，认为物是观念的集合，倒向主观唯心主义。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论述题</w:t>
      </w:r>
      <w:r>
        <w:rPr>
          <w:sz w:val="24"/>
          <w:szCs w:val="24"/>
        </w:rPr>
        <w:t>(</w:t>
      </w:r>
      <w:r>
        <w:rPr>
          <w:sz w:val="24"/>
          <w:szCs w:val="24"/>
        </w:rPr>
        <w:t>满分</w:t>
      </w:r>
      <w:r>
        <w:rPr>
          <w:sz w:val="24"/>
          <w:szCs w:val="24"/>
        </w:rPr>
        <w:t>18)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朱熹理气论</w:t>
      </w:r>
    </w:p>
    <w:p>
      <w:pPr>
        <w:pStyle w:val="Normal"/>
        <w:spacing w:lineRule="auto" w:line="36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时间不够写得很少</w:t>
      </w:r>
      <w:r>
        <w:rPr>
          <w:sz w:val="24"/>
          <w:szCs w:val="24"/>
        </w:rPr>
        <w:t>)</w:t>
      </w:r>
      <w:r>
        <w:rPr>
          <w:sz w:val="24"/>
          <w:szCs w:val="24"/>
        </w:rPr>
        <w:t>理在气先，理生气；理在气中，道器不离；理气动静。生生之理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>
      <w:headerReference w:type="default" r:id="rId2"/>
      <w:type w:val="nextPage"/>
      <w:pgSz w:w="11906" w:h="16838"/>
      <w:pgMar w:left="720" w:right="720" w:header="851" w:top="908" w:footer="0" w:bottom="720" w:gutter="0"/>
      <w:pgNumType w:fmt="decimal"/>
      <w:formProt w:val="false"/>
      <w:textDirection w:val="lrTb"/>
      <w:docGrid w:type="lines" w:linePitch="317" w:charSpace="4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taiwaneseCountingThousand"/>
      <w:lvlText w:val="第%1次，"/>
      <w:lvlJc w:val="left"/>
      <w:pPr>
        <w:tabs>
          <w:tab w:val="num" w:pos="0"/>
        </w:tabs>
        <w:ind w:left="1500" w:hanging="10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6450"/>
    <w:pPr>
      <w:widowControl w:val="false"/>
      <w:bidi w:val="0"/>
      <w:spacing w:before="0" w:after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4" w:customStyle="1">
    <w:name w:val="页眉 字符"/>
    <w:link w:val="a5"/>
    <w:uiPriority w:val="99"/>
    <w:semiHidden/>
    <w:qFormat/>
    <w:rPr>
      <w:sz w:val="18"/>
      <w:szCs w:val="18"/>
    </w:rPr>
  </w:style>
  <w:style w:type="character" w:styleId="Style15" w:customStyle="1">
    <w:name w:val="页脚 字符"/>
    <w:link w:val="a7"/>
    <w:uiPriority w:val="99"/>
    <w:semiHidden/>
    <w:qFormat/>
    <w:rPr>
      <w:sz w:val="18"/>
      <w:szCs w:val="18"/>
    </w:rPr>
  </w:style>
  <w:style w:type="character" w:styleId="Style16" w:customStyle="1">
    <w:name w:val="脚注文本 字符"/>
    <w:link w:val="a9"/>
    <w:uiPriority w:val="99"/>
    <w:semiHidden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Robot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Footnote">
    <w:name w:val="Footnote Text"/>
    <w:basedOn w:val="Normal"/>
    <w:link w:val="a8"/>
    <w:uiPriority w:val="99"/>
    <w:unhideWhenUsed/>
    <w:pPr>
      <w:snapToGrid w:val="false"/>
      <w:jc w:val="left"/>
    </w:pPr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9F2D-3F2B-4CBF-8526-F6AFEE94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LibreOffice/7.0.3.1$Linux_X86_64 LibreOffice_project/00$Build-1</Application>
  <Pages>5</Pages>
  <Words>2472</Words>
  <Characters>2516</Characters>
  <CharactersWithSpaces>2521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2020-07-26T06:17:00Z</dcterms:created>
  <dc:creator>Administrator</dc:creator>
  <dc:description/>
  <dc:language>en-US</dc:language>
  <cp:lastModifiedBy/>
  <dcterms:modified xsi:type="dcterms:W3CDTF">2020-12-30T12:40:20Z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2052-11.1.0.9828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