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Chingu Voyage nn - Toucans  Team #3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Meeting - App Feature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3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bookmarkStart w:colFirst="0" w:colLast="0" w:name="_heading=h.30j0zll" w:id="1"/>
      <w:bookmarkEnd w:id="1"/>
      <w:r w:rsidDel="00000000" w:rsidR="00000000" w:rsidRPr="00000000">
        <w:rPr>
          <w:sz w:val="22"/>
          <w:szCs w:val="22"/>
          <w:rtl w:val="0"/>
        </w:rPr>
        <w:t xml:space="preserve">nn March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2023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/ </w:t>
      </w:r>
      <w:r w:rsidDel="00000000" w:rsidR="00000000" w:rsidRPr="00000000">
        <w:rPr>
          <w:sz w:val="22"/>
          <w:szCs w:val="22"/>
          <w:rtl w:val="0"/>
        </w:rPr>
        <w:t xml:space="preserve">05:00 PM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GMT </w:t>
      </w:r>
      <w:r w:rsidDel="00000000" w:rsidR="00000000" w:rsidRPr="00000000">
        <w:rPr>
          <w:sz w:val="22"/>
          <w:szCs w:val="22"/>
          <w:rtl w:val="0"/>
        </w:rPr>
        <w:t xml:space="preserve">+9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(</w:t>
      </w:r>
      <w:r w:rsidDel="00000000" w:rsidR="00000000" w:rsidRPr="00000000">
        <w:rPr>
          <w:sz w:val="22"/>
          <w:szCs w:val="22"/>
          <w:rtl w:val="0"/>
        </w:rPr>
        <w:t xml:space="preserve">Seoul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) </w:t>
      </w:r>
      <w:r w:rsidDel="00000000" w:rsidR="00000000" w:rsidRPr="00000000">
        <w:rPr>
          <w:sz w:val="22"/>
          <w:szCs w:val="22"/>
          <w:rtl w:val="0"/>
        </w:rPr>
        <w:t xml:space="preserve">02:30 PM GMT +5:30 (New Delhi)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Rule="auto"/>
        <w:ind w:left="960" w:hanging="360"/>
        <w:rPr>
          <w:rFonts w:ascii="Source Code Pro" w:cs="Source Code Pro" w:eastAsia="Source Code Pro" w:hAnsi="Source Code Pro"/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@ilanza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960" w:hanging="360"/>
        <w:rPr>
          <w:rFonts w:ascii="Source Code Pro" w:cs="Source Code Pro" w:eastAsia="Source Code Pro" w:hAnsi="Source Code Pro"/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@BreeMudi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960" w:hanging="360"/>
        <w:rPr>
          <w:rFonts w:ascii="Source Code Pro" w:cs="Source Code Pro" w:eastAsia="Source Code Pro" w:hAnsi="Source Code Pro"/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@AndreM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960" w:hanging="360"/>
        <w:rPr>
          <w:rFonts w:ascii="Source Code Pro" w:cs="Source Code Pro" w:eastAsia="Source Code Pro" w:hAnsi="Source Code Pro"/>
          <w:color w:val="000000"/>
          <w:sz w:val="18"/>
          <w:szCs w:val="18"/>
        </w:rPr>
      </w:pPr>
      <w:sdt>
        <w:sdtPr>
          <w:tag w:val="goog_rdk_0"/>
        </w:sdtPr>
        <w:sdtContent>
          <w:r w:rsidDel="00000000" w:rsidR="00000000" w:rsidRPr="00000000">
            <w:rPr>
              <w:rFonts w:ascii="Fira Mono" w:cs="Fira Mono" w:eastAsia="Fira Mono" w:hAnsi="Fira Mono"/>
              <w:color w:val="000000"/>
              <w:sz w:val="18"/>
              <w:szCs w:val="18"/>
              <w:rtl w:val="0"/>
            </w:rPr>
            <w:t xml:space="preserve">@Yara⭑ </w:t>
          </w:r>
        </w:sdtContent>
      </w:sdt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960" w:hanging="360"/>
        <w:rPr>
          <w:rFonts w:ascii="Source Code Pro" w:cs="Source Code Pro" w:eastAsia="Source Code Pro" w:hAnsi="Source Code Pro"/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@Alex Shef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before="0" w:beforeAutospacing="0" w:lineRule="auto"/>
        <w:ind w:left="960" w:hanging="360"/>
        <w:rPr>
          <w:rFonts w:ascii="Source Code Pro" w:cs="Source Code Pro" w:eastAsia="Source Code Pro" w:hAnsi="Source Code Pro"/>
          <w:color w:val="000000"/>
          <w:sz w:val="18"/>
          <w:szCs w:val="18"/>
        </w:rPr>
      </w:pPr>
      <w:r w:rsidDel="00000000" w:rsidR="00000000" w:rsidRPr="00000000">
        <w:rPr>
          <w:color w:val="000000"/>
          <w:sz w:val="18"/>
          <w:szCs w:val="18"/>
          <w:rtl w:val="0"/>
        </w:rPr>
        <w:t xml:space="preserve">@zien Al-haoushe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/>
      </w:pPr>
      <w:bookmarkStart w:colFirst="0" w:colLast="0" w:name="_heading=h.3znysh7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Review App Ideas spreadsheet one last time &amp; agree on app to create during this Voyage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Define Vision Statement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What are the high-level features in the app?</w:t>
      </w:r>
    </w:p>
    <w:tbl>
      <w:tblPr>
        <w:tblStyle w:val="Table1"/>
        <w:tblW w:w="8835.0" w:type="dxa"/>
        <w:jc w:val="left"/>
        <w:tblInd w:w="5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5985"/>
        <w:gridCol w:w="1020"/>
        <w:tblGridChange w:id="0">
          <w:tblGrid>
            <w:gridCol w:w="1830"/>
            <w:gridCol w:w="5985"/>
            <w:gridCol w:w="1020"/>
          </w:tblGrid>
        </w:tblGridChange>
      </w:tblGrid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(Must have/Should have/Nice to have)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 Description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(only user-facing features)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Issue #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edit and delete 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.2595286695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daily 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.2595286695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(Visual) cue task completion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.2595286695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Should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Scheduling: start + deadline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842827982928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Should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status display (more than 2 options)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Should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Should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Sorting/filtering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Should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.2595286695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Should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and delete task-management (refresh)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842827982928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Should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Navigation- change timeline visualization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Support, feedback, contact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Recurrent 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Won’t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keepNext w:val="0"/>
        <w:keepLines w:val="0"/>
        <w:rPr/>
      </w:pPr>
      <w:bookmarkStart w:colFirst="0" w:colLast="0" w:name="_heading=h.tvcex8uddy5" w:id="4"/>
      <w:bookmarkEnd w:id="4"/>
      <w:r w:rsidDel="00000000" w:rsidR="00000000" w:rsidRPr="00000000">
        <w:rPr>
          <w:rtl w:val="0"/>
        </w:rPr>
        <w:t xml:space="preserve">Audience and Vision: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65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492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/>
      </w:pPr>
      <w:bookmarkStart w:colFirst="0" w:colLast="0" w:name="_heading=h.2et92p0" w:id="5"/>
      <w:bookmarkEnd w:id="5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2"/>
        </w:numPr>
        <w:spacing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FUll notes and brainstorming board here: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https://miro.com/app/board/uXjVN6gGsh4=/?share_link_id=565339955632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before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Fira Mono">
    <w:embedRegular w:fontKey="{00000000-0000-0000-0000-000000000000}" r:id="rId1" w:subsetted="0"/>
    <w:embedBold w:fontKey="{00000000-0000-0000-0000-000000000000}" r:id="rId2" w:subsetted="0"/>
  </w:font>
  <w:font w:name="Source Code Pr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Oswald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bdee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miro.com/app/board/uXjVN6gGsh4=/?share_link_id=565339955632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Relationship Id="rId3" Type="http://schemas.openxmlformats.org/officeDocument/2006/relationships/font" Target="fonts/SourceCodePro-regular.ttf"/><Relationship Id="rId4" Type="http://schemas.openxmlformats.org/officeDocument/2006/relationships/font" Target="fonts/SourceCodePro-bold.ttf"/><Relationship Id="rId5" Type="http://schemas.openxmlformats.org/officeDocument/2006/relationships/font" Target="fonts/SourceCodePro-italic.ttf"/><Relationship Id="rId6" Type="http://schemas.openxmlformats.org/officeDocument/2006/relationships/font" Target="fonts/SourceCodePro-boldItalic.ttf"/><Relationship Id="rId7" Type="http://schemas.openxmlformats.org/officeDocument/2006/relationships/font" Target="fonts/Oswald-regular.ttf"/><Relationship Id="rId8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QojWyuCSulH1C7MoqSE7m7mtrQ==">CgMxLjAaFgoBMBIRCg8IB0ILEglGaXJhIE1vbm8yCGguZ2pkZ3hzMgloLjMwajB6bGwyCWguMWZvYjl0ZTIJaC4zem55c2g3Mg1oLnR2Y2V4OHVkZHk1MgloLjJldDkycDA4AHIhMWptQUdOYVVzcjV4NkxfZUQ1Zmt3LVYzRHExU3hqX2lC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