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E79"/>
          <w:sz w:val="40"/>
        </w:rPr>
        <w:t>HER2-CDx 平台驗證實驗操作方法</w:t>
      </w:r>
    </w:p>
    <w:p>
      <w:pPr>
        <w:jc w:val="center"/>
      </w:pPr>
      <w:r>
        <w:rPr>
          <w:b/>
          <w:color w:val="2E75B6"/>
          <w:sz w:val="26"/>
        </w:rPr>
        <w:t>PRE-004 / ANA-001 / ANA-004 — 詳細實驗方法說明書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文件適用範圍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CTC HER2 IF 檢測平台驗證實驗（Phase 0 ~ Phase 4）</w:t>
            </w:r>
          </w:p>
        </w:tc>
      </w:tr>
      <w:tr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涵蓋 SOP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PRE-004 v1.1 / ANA-001 v1.1 / ANA-004 v1.2</w:t>
            </w:r>
          </w:p>
        </w:tc>
      </w:tr>
      <w:tr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v1.0（2026-05-24）</w:t>
            </w:r>
          </w:p>
        </w:tc>
      </w:tr>
      <w:tr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格式依據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CLSI QMS02；LDT CLIA 42 CFR §493.1253</w:t>
            </w:r>
          </w:p>
        </w:tc>
      </w:tr>
      <w:tr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Working Draft — 部分參數標記 [TBD] 待驗證後填入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12" w:space="1" w:color="1F4E79"/>
        </w:pBdr>
      </w:pPr>
      <w:r>
        <w:rPr>
          <w:b/>
          <w:color w:val="1F4E79"/>
          <w:sz w:val="32"/>
        </w:rPr>
        <w:t>一、整體實驗平台概述</w:t>
      </w:r>
    </w:p>
    <w:p>
      <w:pPr>
        <w:spacing w:after="60"/>
        <w:ind w:left="0"/>
      </w:pPr>
      <w:r>
        <w:rPr>
          <w:color w:val="404040"/>
          <w:sz w:val="21"/>
        </w:rPr>
        <w:t>本文件詳細描述 HER2-CDx CTC 液態切片平台驗證實驗所涵蓋的三個核心操作階段：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SOP 編號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操作名稱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輸出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Stage 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PRE-004 v1.1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PBMC 分離（Ficoll 法 / Buffy coat 法）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K2-EDTA 全血 7.5 mL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PBMC 懸液 4.0 mL（Running Buffer）</w:t>
            </w:r>
          </w:p>
        </w:tc>
      </w:tr>
      <w:tr>
        <w:tc>
          <w:tcPr>
            <w:tcW w:type="dxa" w:w="1134"/>
            <w:shd w:val="clear" w:color="auto" w:fill="DEEAF1"/>
          </w:tcPr>
          <w:p>
            <w:r>
              <w:rPr>
                <w:sz w:val="19"/>
              </w:rPr>
              <w:t>Stage 2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19"/>
              </w:rPr>
              <w:t>ANA-001 v1.1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19"/>
              </w:rPr>
              <w:t>抗體預標記 + SA 微流道 CTC 捕獲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19"/>
              </w:rPr>
              <w:t>PBMC 懸液 4.0 mL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19"/>
              </w:rPr>
              <w:t>CTC-loaded 捕獲裝置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Stage 3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ANA-004 v1.2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CTC HER2 免疫螢光染色（IF）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CTC-loaded 捕獲裝置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染色後裝置（供影像分析）</w:t>
            </w:r>
          </w:p>
        </w:tc>
      </w:tr>
    </w:tbl>
    <w:p/>
    <w:p>
      <w:pPr>
        <w:spacing w:after="60"/>
        <w:ind w:left="0"/>
      </w:pPr>
      <w:r>
        <w:rPr>
          <w:color w:val="404040"/>
          <w:sz w:val="21"/>
        </w:rPr>
        <w:t>平台工作流程：</w:t>
      </w:r>
    </w:p>
    <w:p>
      <w:pPr>
        <w:ind w:left="283"/>
      </w:pPr>
      <w:r>
        <w:rPr>
          <w:b/>
          <w:color w:val="2E75B6"/>
          <w:sz w:val="20"/>
        </w:rPr>
        <w:t>全血採集（K2-EDTA）  →  Stage 1: PBMC 分離  →  Stage 2: 抗體孵育 + CTC 捕獲  →  Stage 3: IF 染色  →  影像分析（ANA-007~010）  →  HER2 評分（ANA-010）</w:t>
      </w:r>
    </w:p>
    <w:p>
      <w:pPr>
        <w:spacing w:after="60"/>
        <w:ind w:left="0"/>
      </w:pPr>
      <w:r>
        <w:rPr>
          <w:color w:val="404040"/>
          <w:sz w:val="21"/>
        </w:rPr>
        <w:br/>
        <w:t>關鍵設計特點：</w:t>
      </w:r>
    </w:p>
    <w:p>
      <w:pPr>
        <w:pStyle w:val="ListBullet"/>
        <w:spacing w:after="40"/>
      </w:pPr>
      <w:r>
        <w:rPr>
          <w:sz w:val="21"/>
        </w:rPr>
        <w:t>捕獲機制：生物素化抗體（Anti-EpCAM / Anti-HER2 / Anti-EGFR cocktail）先在懸液中預標記 CTC（懸液預標記法），再流過 Streptavidin 晶片捕獲，效率優於傳統晶片包覆法。</w:t>
      </w:r>
    </w:p>
    <w:p>
      <w:pPr>
        <w:pStyle w:val="ListBullet"/>
        <w:spacing w:after="40"/>
      </w:pPr>
      <w:r>
        <w:rPr>
          <w:sz w:val="21"/>
        </w:rPr>
        <w:t>4 色 IF Panel：DAPI（核）/ HER2-FITC（Ch2）/ CK-PE（Ch3）/ CD45-APC（Ch4）。</w:t>
      </w:r>
    </w:p>
    <w:p>
      <w:pPr>
        <w:pStyle w:val="ListBullet"/>
        <w:spacing w:after="40"/>
      </w:pPr>
      <w:r>
        <w:rPr>
          <w:sz w:val="21"/>
        </w:rPr>
        <w:t>CTC 定義：DAPI⁺ / CK⁺ / CD45⁻。HER2 評分：0 / 1+ / 2+ / 3+（基於 MFI 相對值）。</w:t>
      </w:r>
    </w:p>
    <w:p>
      <w:pPr>
        <w:pStyle w:val="ListBullet"/>
        <w:spacing w:after="40"/>
      </w:pPr>
      <w:r>
        <w:rPr>
          <w:sz w:val="21"/>
        </w:rPr>
        <w:t>PBMC 分離作為前置步驟，消除全血中血紅素（hemolysis）和脂質干擾，使 Stage 2/3 的干擾更可控。</w:t>
      </w:r>
    </w:p>
    <w:p>
      <w:r>
        <w:br w:type="page"/>
      </w:r>
    </w:p>
    <w:p>
      <w:pPr>
        <w:spacing w:before="360" w:after="120"/>
        <w:pBdr>
          <w:bottom w:val="single" w:sz="12" w:space="1" w:color="1F4E79"/>
        </w:pBdr>
      </w:pPr>
      <w:r>
        <w:rPr>
          <w:b/>
          <w:color w:val="1F4E79"/>
          <w:sz w:val="32"/>
        </w:rPr>
        <w:t>二、Stage 1：PRE-004 — 血液前處理（PBMC 分離）</w:t>
      </w:r>
    </w:p>
    <w:p>
      <w:pPr>
        <w:spacing w:before="240" w:after="60"/>
      </w:pPr>
      <w:r>
        <w:rPr>
          <w:b/>
          <w:color w:val="2E75B6"/>
          <w:sz w:val="26"/>
        </w:rPr>
        <w:t>2.1 目的</w:t>
      </w:r>
    </w:p>
    <w:p>
      <w:pPr>
        <w:spacing w:after="60"/>
        <w:ind w:left="0"/>
      </w:pPr>
      <w:r>
        <w:rPr>
          <w:color w:val="404040"/>
          <w:sz w:val="21"/>
        </w:rPr>
        <w:t>從 K2-EDTA 全血中分離 PBMC（Peripheral Blood Mononuclear Cells），去除紅血球、顆粒球及干擾蛋白，產出 4.0 mL PBMC 懸液（運行緩衝液基質）供後續 CTC 捕獲（ANA-001）使用。</w:t>
      </w:r>
    </w:p>
    <w:p>
      <w:pPr>
        <w:spacing w:before="240" w:after="60"/>
      </w:pPr>
      <w:r>
        <w:rPr>
          <w:b/>
          <w:color w:val="2E75B6"/>
          <w:sz w:val="26"/>
        </w:rPr>
        <w:t>2.2 方法選擇說明（比較測試中）</w:t>
      </w:r>
    </w:p>
    <w:p>
      <w:pPr>
        <w:spacing w:after="60"/>
        <w:ind w:left="0"/>
      </w:pPr>
      <w:r>
        <w:rPr>
          <w:color w:val="404040"/>
          <w:sz w:val="21"/>
        </w:rPr>
        <w:t>目前同時評估兩種分離方法，待驗證比較後選定標準方法：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 A：Ficoll 密度梯度法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 B：Buffy Coat 直接離心法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離心速度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400 × g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1,600 × g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離心時間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19"/>
              </w:rPr>
              <w:t>30–35 分鐘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19"/>
              </w:rPr>
              <w:t>10 分鐘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Brake（減速）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關閉（= 0）⚠ 關鍵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標準（可開）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PBMC 純度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19"/>
              </w:rPr>
              <w:t>高（去除 RBC 效果佳）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19"/>
              </w:rPr>
              <w:t>中（含較多 PLT 殘留）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操作難度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中等（分層技術要求高）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低（操作簡單）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CTC 損失風險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19"/>
              </w:rPr>
              <w:t>低（密度 1.077 g/mL 隔離）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19"/>
              </w:rPr>
              <w:t>中（RBC 殘留可能影響）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比較決策依據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Exp 3B CTC 回收率 + PLT 殘留 Phase 3B-1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同左</w:t>
            </w:r>
          </w:p>
        </w:tc>
      </w:tr>
    </w:tbl>
    <w:p/>
    <w:p>
      <w:pPr>
        <w:spacing w:before="240" w:after="60"/>
      </w:pPr>
      <w:r>
        <w:rPr>
          <w:b/>
          <w:color w:val="2E75B6"/>
          <w:sz w:val="26"/>
        </w:rPr>
        <w:t>2.3 所需材料</w:t>
      </w:r>
    </w:p>
    <w:p>
      <w:pPr>
        <w:spacing w:before="160" w:after="40"/>
      </w:pPr>
      <w:r>
        <w:rPr>
          <w:b/>
          <w:color w:val="C55A11"/>
          <w:sz w:val="22"/>
        </w:rPr>
        <w:t>試劑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試劑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規格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備注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K2-EDTA 全血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7.5 mL / 採血管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原料輸入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採血後 ≤ [TBD] 小時內處理（Window A）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sz w:val="19"/>
              </w:rPr>
              <w:t>Ficoll-Paque PLUS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密度 1.077 g/mL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Method A 密度梯度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19"/>
              </w:rPr>
              <w:t>室溫平衡 ≥15 min 後使用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運行緩衝液（Running Buffer）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1× PBS + 2% BSA + 2 mM EDTA，pH 7.4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最終重懸 &amp; ANA-001 共用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0.22 μm 過濾，4°C 保存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sz w:val="19"/>
              </w:rPr>
              <w:t>PBS（無 Ca/Mg）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1× pH 7.4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中間洗滌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19"/>
              </w:rPr>
              <w:t>4°C 冷卻備用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Trypan Blue 0.4%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10 μL/test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活性計數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1:1 混合細胞懸液</w:t>
            </w:r>
          </w:p>
        </w:tc>
      </w:tr>
    </w:tbl>
    <w:p/>
    <w:p>
      <w:pPr>
        <w:spacing w:before="160" w:after="40"/>
      </w:pPr>
      <w:r>
        <w:rPr>
          <w:b/>
          <w:color w:val="C55A11"/>
          <w:sz w:val="22"/>
        </w:rPr>
        <w:t>設備與耗材</w:t>
      </w:r>
    </w:p>
    <w:p>
      <w:pPr>
        <w:pStyle w:val="ListBullet"/>
        <w:spacing w:after="40"/>
      </w:pPr>
      <w:r>
        <w:rPr>
          <w:sz w:val="21"/>
        </w:rPr>
        <w:t>離心機：swing-bucket rotor，支援 Brake = 0（Method A 必須）</w:t>
      </w:r>
    </w:p>
    <w:p>
      <w:pPr>
        <w:pStyle w:val="ListBullet"/>
        <w:spacing w:after="40"/>
      </w:pPr>
      <w:r>
        <w:rPr>
          <w:sz w:val="21"/>
        </w:rPr>
        <w:t>生物安全操作台（BSC）Class II：所有開管操作</w:t>
      </w:r>
    </w:p>
    <w:p>
      <w:pPr>
        <w:pStyle w:val="ListBullet"/>
        <w:spacing w:after="40"/>
      </w:pPr>
      <w:r>
        <w:rPr>
          <w:sz w:val="21"/>
        </w:rPr>
        <w:t>50 mL 錐形管（Falcon）：Ficoll 分離用</w:t>
      </w:r>
    </w:p>
    <w:p>
      <w:pPr>
        <w:pStyle w:val="ListBullet"/>
        <w:spacing w:after="40"/>
      </w:pPr>
      <w:r>
        <w:rPr>
          <w:sz w:val="21"/>
        </w:rPr>
        <w:t>15 mL 錐形管：PBMC 洗滌和重懸用</w:t>
      </w:r>
    </w:p>
    <w:p>
      <w:pPr>
        <w:pStyle w:val="ListBullet"/>
        <w:spacing w:after="40"/>
      </w:pPr>
      <w:r>
        <w:rPr>
          <w:sz w:val="21"/>
        </w:rPr>
        <w:t>10 mL / 25 mL 血清移液管</w:t>
      </w:r>
    </w:p>
    <w:p>
      <w:pPr>
        <w:pStyle w:val="ListBullet"/>
        <w:spacing w:after="40"/>
      </w:pPr>
      <w:r>
        <w:rPr>
          <w:sz w:val="21"/>
        </w:rPr>
        <w:t>Hemocytometer + Trypan Blue 或 LUNA-FL 自動計數儀</w:t>
      </w:r>
    </w:p>
    <w:p>
      <w:pPr>
        <w:spacing w:before="240" w:after="60"/>
      </w:pPr>
      <w:r>
        <w:rPr>
          <w:b/>
          <w:color w:val="2E75B6"/>
          <w:sz w:val="26"/>
        </w:rPr>
        <w:t>2.4 操作步驟</w:t>
      </w:r>
    </w:p>
    <w:p>
      <w:pPr>
        <w:spacing w:before="160" w:after="40"/>
      </w:pPr>
      <w:r>
        <w:rPr>
          <w:b/>
          <w:color w:val="C55A11"/>
          <w:sz w:val="22"/>
        </w:rPr>
        <w:t>Step 1：樣本接收確認（兩種方法相同）</w:t>
      </w:r>
    </w:p>
    <w:p/>
    <w:p>
      <w:pPr>
        <w:pStyle w:val="ListNumber"/>
        <w:spacing w:after="40"/>
      </w:pPr>
      <w:r>
        <w:rPr>
          <w:sz w:val="21"/>
        </w:rPr>
        <w:t>確認 PRE-003 樣本接收記錄已完成。</w:t>
      </w:r>
    </w:p>
    <w:p>
      <w:pPr>
        <w:pStyle w:val="ListNumber"/>
        <w:spacing w:after="40"/>
      </w:pPr>
      <w:r>
        <w:rPr>
          <w:sz w:val="21"/>
        </w:rPr>
        <w:t>確認採血管為 K2-EDTA（紫色蓋）。</w:t>
      </w:r>
    </w:p>
    <w:p>
      <w:pPr>
        <w:pStyle w:val="ListNumber"/>
        <w:spacing w:after="40"/>
      </w:pPr>
      <w:r>
        <w:rPr>
          <w:sz w:val="21"/>
        </w:rPr>
        <w:t>計算「採血到開始分離」的間隔（≤ [TBD] 小時，Window A）。</w:t>
      </w:r>
    </w:p>
    <w:p>
      <w:pPr>
        <w:pStyle w:val="ListNumber"/>
        <w:spacing w:after="40"/>
      </w:pPr>
      <w:r>
        <w:rPr>
          <w:sz w:val="21"/>
        </w:rPr>
        <w:t>目視確認：無嚴重溶血（深紅/棕紅）、無凝血塊、採血量 ≥ 5 mL（標準 7.5 mL）。</w:t>
      </w:r>
    </w:p>
    <w:p>
      <w:pPr>
        <w:spacing w:before="160" w:after="40"/>
      </w:pPr>
      <w:r>
        <w:rPr>
          <w:b/>
          <w:color w:val="C55A11"/>
          <w:sz w:val="22"/>
        </w:rPr>
        <w:t>Step 2A：Ficoll 分離（Method A）</w:t>
      </w:r>
    </w:p>
    <w:p>
      <w:pPr>
        <w:pStyle w:val="ListNumber"/>
        <w:spacing w:after="40"/>
      </w:pPr>
      <w:r>
        <w:rPr>
          <w:sz w:val="21"/>
        </w:rPr>
        <w:t>取出 Ficoll-Paque PLUS，在 BSC 內 RT 平衡 ≥ 15 分鐘。</w:t>
      </w:r>
    </w:p>
    <w:p>
      <w:pPr>
        <w:pStyle w:val="ListNumber"/>
        <w:spacing w:after="40"/>
      </w:pPr>
      <w:r>
        <w:rPr>
          <w:sz w:val="21"/>
        </w:rPr>
        <w:t>全血管輕緩顛倒混勻 5 次（EDTA 充分作用）；若 4°C 保存則先回溫 15 min。</w:t>
      </w:r>
    </w:p>
    <w:p>
      <w:pPr>
        <w:pStyle w:val="ListNumber"/>
        <w:spacing w:after="40"/>
      </w:pPr>
      <w:r>
        <w:rPr>
          <w:sz w:val="21"/>
        </w:rPr>
        <w:t>取 50 mL 錐形管，加入 15 mL Ficoll-Paque PLUS（移液管緩慢加至管底）。</w:t>
      </w:r>
    </w:p>
    <w:p>
      <w:pPr>
        <w:pStyle w:val="ListNumber"/>
        <w:spacing w:after="40"/>
      </w:pPr>
      <w:r>
        <w:rPr>
          <w:sz w:val="21"/>
        </w:rPr>
        <w:t>將全血（7.5 mL）沿管壁緩慢鋪在 Ficoll 上方：傾斜管 45°，管尖抵住管壁，讓血液沿壁緩緩流下，目標在界面形成清晰分層。</w:t>
      </w:r>
    </w:p>
    <w:p>
      <w:pPr>
        <w:pStyle w:val="ListNumber"/>
        <w:spacing w:after="40"/>
      </w:pPr>
      <w:r>
        <w:rPr>
          <w:sz w:val="21"/>
        </w:rPr>
        <w:t>⚠ 離心：400 × g，30–35 min，RT（18–22°C），Acceleration 慢速，Brake = 0（關閉）。</w:t>
      </w:r>
    </w:p>
    <w:p>
      <w:pPr>
        <w:pStyle w:val="ListNumber"/>
        <w:spacing w:after="40"/>
      </w:pPr>
      <w:r>
        <w:rPr>
          <w:sz w:val="21"/>
        </w:rPr>
        <w:t>垂直取出管子，目視確認分層：上層（血漿）→ 白色白膜層（PBMC）→ 透明 Ficoll → 紅色沉澱（RBC）。</w:t>
      </w:r>
    </w:p>
    <w:p>
      <w:pPr>
        <w:pStyle w:val="ListNumber"/>
        <w:spacing w:after="40"/>
      </w:pPr>
      <w:r>
        <w:rPr>
          <w:sz w:val="21"/>
        </w:rPr>
        <w:t>以 1–2 mL 移液管從白膜層上方 5–10 mm 開始緩慢吸取（連帶 2–3 mL 上層血漿），轉移至 15 mL 管。</w:t>
      </w:r>
    </w:p>
    <w:p>
      <w:pPr>
        <w:spacing w:before="160" w:after="40"/>
      </w:pPr>
      <w:r>
        <w:rPr>
          <w:b/>
          <w:color w:val="C55A11"/>
          <w:sz w:val="22"/>
        </w:rPr>
        <w:t>Step 2B：Buffy Coat 離心（Method B）</w:t>
      </w:r>
    </w:p>
    <w:p>
      <w:pPr>
        <w:pStyle w:val="ListNumber"/>
        <w:spacing w:after="40"/>
      </w:pPr>
      <w:r>
        <w:rPr>
          <w:sz w:val="21"/>
        </w:rPr>
        <w:t>全血管輕緩顛倒混勻 5 次後，直接轉移至 50 mL 錐形管。</w:t>
      </w:r>
    </w:p>
    <w:p>
      <w:pPr>
        <w:pStyle w:val="ListNumber"/>
        <w:spacing w:after="40"/>
      </w:pPr>
      <w:r>
        <w:rPr>
          <w:sz w:val="21"/>
        </w:rPr>
        <w:t>⚠ 離心：1,600 × g，10 min，RT，標準 Brake。</w:t>
      </w:r>
    </w:p>
    <w:p>
      <w:pPr>
        <w:pStyle w:val="ListNumber"/>
        <w:spacing w:after="40"/>
      </w:pPr>
      <w:r>
        <w:rPr>
          <w:sz w:val="21"/>
        </w:rPr>
        <w:t>吸除上層血漿（保留 ≈ 2–3 mL 以保護白膜層）。</w:t>
      </w:r>
    </w:p>
    <w:p>
      <w:pPr>
        <w:pStyle w:val="ListNumber"/>
        <w:spacing w:after="40"/>
      </w:pPr>
      <w:r>
        <w:rPr>
          <w:sz w:val="21"/>
        </w:rPr>
        <w:t>以 1 mL 移液管緩慢吸取白膜層（盡量減少帶入 RBC 沉澱），轉移至 15 mL 管。</w:t>
      </w:r>
    </w:p>
    <w:p>
      <w:pPr>
        <w:spacing w:before="160" w:after="40"/>
      </w:pPr>
      <w:r>
        <w:rPr>
          <w:b/>
          <w:color w:val="C55A11"/>
          <w:sz w:val="22"/>
        </w:rPr>
        <w:t>Step 3：洗滌（兩種方法相同）</w:t>
      </w:r>
    </w:p>
    <w:p>
      <w:pPr>
        <w:pStyle w:val="ListNumber"/>
        <w:spacing w:after="40"/>
      </w:pPr>
      <w:r>
        <w:rPr>
          <w:sz w:val="21"/>
        </w:rPr>
        <w:t>加入 10 mL 冷 PBS（4°C），輕輕顛倒混勻 5 次。</w:t>
      </w:r>
    </w:p>
    <w:p>
      <w:pPr>
        <w:pStyle w:val="ListNumber"/>
        <w:spacing w:after="40"/>
      </w:pPr>
      <w:r>
        <w:rPr>
          <w:sz w:val="21"/>
        </w:rPr>
        <w:t>離心：300 × g，10 min，4°C，標準 Brake。</w:t>
      </w:r>
    </w:p>
    <w:p>
      <w:pPr>
        <w:pStyle w:val="ListNumber"/>
        <w:spacing w:after="40"/>
      </w:pPr>
      <w:r>
        <w:rPr>
          <w:sz w:val="21"/>
        </w:rPr>
        <w:t>吸除上清（棄入廢棄物），不觸動沉澱。</w:t>
      </w:r>
    </w:p>
    <w:p>
      <w:pPr>
        <w:pStyle w:val="ListNumber"/>
        <w:spacing w:after="40"/>
      </w:pPr>
      <w:r>
        <w:rPr>
          <w:sz w:val="21"/>
        </w:rPr>
        <w:t>重複步驟 1–3，共洗滌 2 次。最終完全吸除上清。</w:t>
      </w:r>
    </w:p>
    <w:p>
      <w:pPr>
        <w:spacing w:after="80"/>
        <w:ind w:left="283"/>
      </w:pPr>
      <w:r>
        <w:rPr>
          <w:i/>
          <w:color w:val="CC0000"/>
          <w:sz w:val="19"/>
        </w:rPr>
        <w:t>⚠ 第一次洗滌去除 Ficoll（Method A）或大量血漿和血小板（Method B）；第二次進一步去除殘留血小板。</w:t>
      </w:r>
    </w:p>
    <w:p>
      <w:pPr>
        <w:spacing w:before="160" w:after="40"/>
      </w:pPr>
      <w:r>
        <w:rPr>
          <w:b/>
          <w:color w:val="C55A11"/>
          <w:sz w:val="22"/>
        </w:rPr>
        <w:t>Step 4：重懸與計數</w:t>
      </w:r>
    </w:p>
    <w:p>
      <w:pPr>
        <w:pStyle w:val="ListNumber"/>
        <w:spacing w:after="40"/>
      </w:pPr>
      <w:r>
        <w:rPr>
          <w:sz w:val="21"/>
        </w:rPr>
        <w:t>以 4.0 mL 運行緩衝液（PBS + 2% BSA + 2 mM EDTA，RT）重懸沉澱，移液管吹打 5–10 次打散。</w:t>
      </w:r>
    </w:p>
    <w:p>
      <w:pPr>
        <w:pStyle w:val="ListNumber"/>
        <w:spacing w:after="40"/>
      </w:pPr>
      <w:r>
        <w:rPr>
          <w:sz w:val="21"/>
        </w:rPr>
        <w:t>取 10 μL 細胞懸液 + 10 μL Trypan Blue 0.4%，混勻靜置 1 min，計數活細胞（透明）和死細胞（藍色）。</w:t>
      </w:r>
    </w:p>
    <w:p>
      <w:pPr>
        <w:pStyle w:val="ListNumber"/>
        <w:spacing w:after="40"/>
      </w:pPr>
      <w:r>
        <w:rPr>
          <w:sz w:val="21"/>
        </w:rPr>
        <w:t>計算：細胞濃度（cells/mL）、活性（Viability % = 活細胞 / 總細胞 × 100%）。</w:t>
      </w:r>
    </w:p>
    <w:p>
      <w:pPr>
        <w:pStyle w:val="ListNumber"/>
        <w:spacing w:after="40"/>
      </w:pPr>
      <w:r>
        <w:rPr>
          <w:sz w:val="21"/>
        </w:rPr>
        <w:t>記錄於 Form PRE-004-F1。</w:t>
      </w:r>
    </w:p>
    <w:p>
      <w:pPr>
        <w:spacing w:after="80"/>
        <w:ind w:left="283"/>
      </w:pPr>
      <w:r>
        <w:rPr>
          <w:i/>
          <w:color w:val="CC0000"/>
          <w:sz w:val="19"/>
        </w:rPr>
        <w:t>⚠ 最終 PBMC 懸液體積標準為 4.0 mL，以運行緩衝液作為基質，直接進入 ANA-001 抗體孵育步驟，不需緩衝液交換。</w:t>
      </w:r>
    </w:p>
    <w:p>
      <w:pPr>
        <w:spacing w:before="240" w:after="60"/>
      </w:pPr>
      <w:r>
        <w:rPr>
          <w:b/>
          <w:color w:val="2E75B6"/>
          <w:sz w:val="26"/>
        </w:rPr>
        <w:t>2.5 品質管制標準（移交 ANA-001 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QC 指標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接受標準</w:t>
            </w:r>
          </w:p>
        </w:tc>
        <w:tc>
          <w:tcPr>
            <w:tcW w:type="dxa" w:w="3969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不符合時的處置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細胞活性（Viability）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≥ 85%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通知 TS；&lt; 70% 停止操作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窗口 B 等待時間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≤ [TBD] 小時（4°C）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sz w:val="19"/>
              </w:rPr>
              <w:t>超時通知 TS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目視顏色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澄清（無明顯紅色）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額外洗滌 1 次；仍紅則停止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重懸體積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4.0 mL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sz w:val="19"/>
              </w:rPr>
              <w:t>不足則補至 4.0 mL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1" w:color="1F4E79"/>
        </w:pBdr>
      </w:pPr>
      <w:r>
        <w:rPr>
          <w:b/>
          <w:color w:val="1F4E79"/>
          <w:sz w:val="32"/>
        </w:rPr>
        <w:t>三、Stage 2：ANA-001 — 抗體懸液預標記 + SA 微流道 CTC 捕獲</w:t>
      </w:r>
    </w:p>
    <w:p>
      <w:pPr>
        <w:spacing w:before="240" w:after="60"/>
      </w:pPr>
      <w:r>
        <w:rPr>
          <w:b/>
          <w:color w:val="2E75B6"/>
          <w:sz w:val="26"/>
        </w:rPr>
        <w:t>3.1 目的</w:t>
      </w:r>
    </w:p>
    <w:p>
      <w:pPr>
        <w:spacing w:after="60"/>
        <w:ind w:left="0"/>
      </w:pPr>
      <w:r>
        <w:rPr>
          <w:color w:val="404040"/>
          <w:sz w:val="21"/>
        </w:rPr>
        <w:t>使用三種生物素化抗體（Anti-EpCAM + Anti-HER2 + Anti-EGFR cocktail）在 PBMC 懸液中預標記 CTC，再流過 Streptavidin（SA）包覆的微流道裝置，透過 Biotin–Streptavidin 高親和力鍵結（Kd ≈ 10⁻¹⁵ M）捕獲 CTC，使其固定在裝置表面，供後續 IF 染色。</w:t>
      </w:r>
    </w:p>
    <w:p>
      <w:pPr>
        <w:spacing w:after="60"/>
        <w:ind w:left="0"/>
      </w:pPr>
      <w:r>
        <w:rPr>
          <w:color w:val="404040"/>
          <w:sz w:val="21"/>
        </w:rPr>
        <w:t>捕獲機制示意：</w:t>
      </w:r>
    </w:p>
    <w:p>
      <w:pPr>
        <w:ind w:left="283"/>
      </w:pPr>
      <w:r>
        <w:rPr>
          <w:i/>
          <w:color w:val="2E75B6"/>
          <w:sz w:val="20"/>
        </w:rPr>
        <w:t>生物素化抗體（20 μL cocktail）+ 4 mL PBMC 懸液  →  旋轉孵育 30 min（10–15 rpm, RT）  →  生物素化 CTC  →  40 μm 過濾  →  SA 晶片（Q_std = 1.5 mL/min）  →  CTC 被 Streptavidin 捕獲固定</w:t>
      </w:r>
    </w:p>
    <w:p>
      <w:pPr>
        <w:spacing w:before="240" w:after="60"/>
      </w:pPr>
      <w:r>
        <w:rPr>
          <w:b/>
          <w:color w:val="2E75B6"/>
          <w:sz w:val="26"/>
        </w:rPr>
        <w:t>3.2 所需材料</w:t>
      </w:r>
    </w:p>
    <w:p>
      <w:pPr>
        <w:spacing w:before="160" w:after="40"/>
      </w:pPr>
      <w:r>
        <w:rPr>
          <w:b/>
          <w:color w:val="C55A11"/>
          <w:sz w:val="22"/>
        </w:rPr>
        <w:t>試劑與抗體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試劑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Catalog #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規格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工作用量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備注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Biotinylated Anti-Human EpCAM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R&amp;D BAF960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100 μg / vial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終濃度 5 μg/mL（20 μg/run）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主力捕獲；上皮型 CTC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19"/>
              </w:rPr>
              <w:t>Biotinylated Anti-Human HER2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19"/>
              </w:rPr>
              <w:t>R&amp;D BAF1129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100 μg / vial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終濃度 5 μg/mL（20 μg/run）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HER2+ CTC 補強捕獲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Biotinylated Anti-Human EGFR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R&amp;D BAF231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100 μg / vial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終濃度 5 μg/mL（20 μg/run）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EpCAM-low EMT 型補捉</w:t>
            </w:r>
          </w:p>
        </w:tc>
      </w:tr>
      <w:tr>
        <w:tc>
          <w:tcPr>
            <w:tcW w:type="dxa" w:w="2551"/>
            <w:shd w:val="clear" w:color="auto" w:fill="DEEAF1"/>
          </w:tcPr>
          <w:p>
            <w:r>
              <w:rPr>
                <w:sz w:val="19"/>
              </w:rPr>
              <w:t>運行緩衝液（Running Buffer）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19"/>
              </w:rPr>
              <w:t>自配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PBS + 2% BSA + 2 mM EDTA pH 7.4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洗滌 3 × 5 mL = 15 mL/run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ANA-001 &amp; PRE-004 共用配方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SA 捕獲裝置（Streptavidin chip）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Lab-built（ANA-002）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per chip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 chip / run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效期確認依 ANA-002</w:t>
            </w:r>
          </w:p>
        </w:tc>
      </w:tr>
    </w:tbl>
    <w:p/>
    <w:p>
      <w:pPr>
        <w:spacing w:before="160" w:after="40"/>
      </w:pPr>
      <w:r>
        <w:rPr>
          <w:b/>
          <w:color w:val="C55A11"/>
          <w:sz w:val="22"/>
        </w:rPr>
        <w:t>設備與耗材</w:t>
      </w:r>
    </w:p>
    <w:p>
      <w:pPr>
        <w:pStyle w:val="ListBullet"/>
        <w:spacing w:after="40"/>
      </w:pPr>
      <w:r>
        <w:rPr>
          <w:sz w:val="21"/>
        </w:rPr>
        <w:t>Tube Rotator / Rotisserie Mixer（10–15 rpm，可控速）：抗體孵育轉動</w:t>
      </w:r>
    </w:p>
    <w:p>
      <w:pPr>
        <w:pStyle w:val="ListBullet"/>
        <w:spacing w:after="40"/>
      </w:pPr>
      <w:r>
        <w:rPr>
          <w:sz w:val="21"/>
        </w:rPr>
        <w:t>40 μm Cell Strainer（Nylon，滅菌）：捕獲前過濾細胞聚集塊</w:t>
      </w:r>
    </w:p>
    <w:p>
      <w:pPr>
        <w:pStyle w:val="ListBullet"/>
        <w:spacing w:after="40"/>
      </w:pPr>
      <w:r>
        <w:rPr>
          <w:sz w:val="21"/>
        </w:rPr>
        <w:t>Syringe Pump 注射泵（精度 ±5%）：Q_std = 1.5 mL/min / Q_wash = 2.0 mL/min</w:t>
      </w:r>
    </w:p>
    <w:p>
      <w:pPr>
        <w:pStyle w:val="ListBullet"/>
        <w:spacing w:after="40"/>
      </w:pPr>
      <w:r>
        <w:rPr>
          <w:sz w:val="21"/>
        </w:rPr>
        <w:t>5 mL 滅菌注射器（Syringe）：細胞懸液裝載</w:t>
      </w:r>
    </w:p>
    <w:p>
      <w:pPr>
        <w:pStyle w:val="ListBullet"/>
        <w:spacing w:after="40"/>
      </w:pPr>
      <w:r>
        <w:rPr>
          <w:sz w:val="21"/>
        </w:rPr>
        <w:t>BSC Class II：所有開管操作</w:t>
      </w:r>
    </w:p>
    <w:p>
      <w:pPr>
        <w:pStyle w:val="ListBullet"/>
        <w:spacing w:after="40"/>
      </w:pPr>
      <w:r>
        <w:rPr>
          <w:sz w:val="21"/>
        </w:rPr>
        <w:t>倒置顯微鏡（10×–20×）：裝置目視 QC</w:t>
      </w:r>
    </w:p>
    <w:p>
      <w:pPr>
        <w:spacing w:before="240" w:after="60"/>
      </w:pPr>
      <w:r>
        <w:rPr>
          <w:b/>
          <w:color w:val="2E75B6"/>
          <w:sz w:val="26"/>
        </w:rPr>
        <w:t>3.3 操作步驟</w:t>
      </w:r>
    </w:p>
    <w:p>
      <w:pPr>
        <w:spacing w:before="160" w:after="40"/>
      </w:pPr>
      <w:r>
        <w:rPr>
          <w:b/>
          <w:color w:val="C55A11"/>
          <w:sz w:val="22"/>
        </w:rPr>
        <w:t>Step 0：SA 晶片確認（可與 Step 1 平行）</w:t>
      </w:r>
    </w:p>
    <w:p>
      <w:pPr>
        <w:pStyle w:val="ListNumber"/>
        <w:spacing w:after="40"/>
      </w:pPr>
      <w:r>
        <w:rPr>
          <w:sz w:val="21"/>
        </w:rPr>
        <w:t>取出 SA 捕獲裝置，確認 Lot # 在 ANA-002 有效期名單內。</w:t>
      </w:r>
    </w:p>
    <w:p>
      <w:pPr>
        <w:pStyle w:val="ListNumber"/>
        <w:spacing w:after="40"/>
      </w:pPr>
      <w:r>
        <w:rPr>
          <w:sz w:val="21"/>
        </w:rPr>
        <w:t>以運行緩衝液預濕：以低流速（~0.5 mL/min）推入 1.0 mL，確認流道通暢、無氣泡、無漏液。</w:t>
      </w:r>
    </w:p>
    <w:p>
      <w:pPr>
        <w:pStyle w:val="ListNumber"/>
        <w:spacing w:after="40"/>
      </w:pPr>
      <w:r>
        <w:rPr>
          <w:sz w:val="21"/>
        </w:rPr>
        <w:t>記錄裝置 Lot # 和預濕確認於 Form ANA-001-F1。</w:t>
      </w:r>
    </w:p>
    <w:p>
      <w:pPr>
        <w:spacing w:before="160" w:after="40"/>
      </w:pPr>
      <w:r>
        <w:rPr>
          <w:b/>
          <w:color w:val="C55A11"/>
          <w:sz w:val="22"/>
        </w:rPr>
        <w:t>Step 1：抗體預孵育（Antibody Pre-labeling in Suspension）</w:t>
      </w:r>
    </w:p>
    <w:p>
      <w:pPr>
        <w:spacing w:after="80"/>
        <w:ind w:left="283"/>
      </w:pPr>
      <w:r>
        <w:rPr>
          <w:i/>
          <w:color w:val="CC0000"/>
          <w:sz w:val="19"/>
        </w:rPr>
        <w:t>⚠ 最重要步驟。抗體在懸液中標記 CTC 表面抗原（3D 接觸，效率優於平面包覆）。</w:t>
      </w:r>
    </w:p>
    <w:p>
      <w:pPr>
        <w:pStyle w:val="ListNumber"/>
        <w:spacing w:after="40"/>
      </w:pPr>
      <w:r>
        <w:rPr>
          <w:sz w:val="21"/>
        </w:rPr>
        <w:t>收到 PRE-004 的 PBMC 懸液，核對 Form PRE-004-F1（活性 ≥ 85%，窗口 B 合規）。</w:t>
      </w:r>
    </w:p>
    <w:p>
      <w:pPr>
        <w:pStyle w:val="ListNumber"/>
        <w:spacing w:after="40"/>
      </w:pPr>
      <w:r>
        <w:rPr>
          <w:sz w:val="21"/>
        </w:rPr>
        <w:t>確認懸液體積 ≈ 4.0 mL（以運行緩衝液為基質）；不足則補至 4.0 mL。</w:t>
      </w:r>
    </w:p>
    <w:p>
      <w:pPr>
        <w:pStyle w:val="ListNumber"/>
        <w:spacing w:after="40"/>
      </w:pPr>
      <w:r>
        <w:rPr>
          <w:sz w:val="21"/>
        </w:rPr>
        <w:t>從 -20°C 取出抗體 cocktail stock，冰上解凍（4°C），記錄 Lot #。</w:t>
      </w:r>
    </w:p>
    <w:p>
      <w:pPr>
        <w:pStyle w:val="ListNumber"/>
        <w:spacing w:after="40"/>
      </w:pPr>
      <w:r>
        <w:rPr>
          <w:sz w:val="21"/>
        </w:rPr>
        <w:t>取 20 μL 生物素化抗體 cocktail，加入 4.0 mL PBMC 懸液（各抗體終濃度：5 μg/mL each）。</w:t>
      </w:r>
    </w:p>
    <w:p>
      <w:pPr>
        <w:pStyle w:val="ListNumber"/>
        <w:spacing w:after="40"/>
      </w:pPr>
      <w:r>
        <w:rPr>
          <w:sz w:val="21"/>
        </w:rPr>
        <w:t>以移液管緩慢混勻（吸放 5 次，勿震盪）。</w:t>
      </w:r>
    </w:p>
    <w:p>
      <w:pPr>
        <w:pStyle w:val="ListNumber"/>
        <w:spacing w:after="40"/>
      </w:pPr>
      <w:r>
        <w:rPr>
          <w:sz w:val="21"/>
        </w:rPr>
        <w:t>置於旋轉混合器（Tube Rotator）：轉速 10–15 rpm，溫度 RT（18–22°C），時間 30 分鐘。全程保持轉動，不得靜置。</w:t>
      </w:r>
    </w:p>
    <w:p>
      <w:pPr>
        <w:pStyle w:val="ListNumber"/>
        <w:spacing w:after="40"/>
      </w:pPr>
      <w:r>
        <w:rPr>
          <w:sz w:val="21"/>
        </w:rPr>
        <w:t>記錄孵育開始和完成時間於 Form ANA-001-F1。孵育完成後立即進入 Step 2。</w:t>
      </w:r>
    </w:p>
    <w:p>
      <w:pPr>
        <w:spacing w:after="80"/>
        <w:ind w:left="283"/>
      </w:pPr>
      <w:r>
        <w:rPr>
          <w:i/>
          <w:color w:val="CC0000"/>
          <w:sz w:val="19"/>
        </w:rPr>
        <w:t>⚠ 孵育後無需洗去游離抗體。游離抗體量（20 μL / 4 mL）極少，對 SA 晶片的非特異競爭可忽略。</w:t>
      </w:r>
    </w:p>
    <w:p>
      <w:pPr>
        <w:spacing w:before="160" w:after="40"/>
      </w:pPr>
      <w:r>
        <w:rPr>
          <w:b/>
          <w:color w:val="C55A11"/>
          <w:sz w:val="22"/>
        </w:rPr>
        <w:t>Step 2：40 μm 過濾（細胞聚集塊去除）</w:t>
      </w:r>
    </w:p>
    <w:p>
      <w:pPr>
        <w:pStyle w:val="ListNumber"/>
        <w:spacing w:after="40"/>
      </w:pPr>
      <w:r>
        <w:rPr>
          <w:sz w:val="21"/>
        </w:rPr>
        <w:t>將滅菌 40 μm Cell Strainer 置於 15 mL 錐形管上。</w:t>
      </w:r>
    </w:p>
    <w:p>
      <w:pPr>
        <w:pStyle w:val="ListNumber"/>
        <w:spacing w:after="40"/>
      </w:pPr>
      <w:r>
        <w:rPr>
          <w:sz w:val="21"/>
        </w:rPr>
        <w:t>緩慢將抗體標記後的 PBMC 懸液（4 mL）倒入篩網（可輕拍篩網邊緣促進過濾，勿用力下壓）。</w:t>
      </w:r>
    </w:p>
    <w:p>
      <w:pPr>
        <w:pStyle w:val="ListNumber"/>
        <w:spacing w:after="40"/>
      </w:pPr>
      <w:r>
        <w:rPr>
          <w:sz w:val="21"/>
        </w:rPr>
        <w:t>收集濾液至注射器，排除氣泡。記錄過濾異常（如堵塞）於 Form ANA-001-F1。</w:t>
      </w:r>
    </w:p>
    <w:p>
      <w:pPr>
        <w:spacing w:after="80"/>
        <w:ind w:left="283"/>
      </w:pPr>
      <w:r>
        <w:rPr>
          <w:i/>
          <w:color w:val="CC0000"/>
          <w:sz w:val="19"/>
        </w:rPr>
        <w:t>⚠ 40 μm 過濾是防止微流道堵塞的關鍵步驟。孵育過程中細胞可能形成聚集，必須在上晶片前去除。</w:t>
      </w:r>
    </w:p>
    <w:p>
      <w:pPr>
        <w:spacing w:before="160" w:after="40"/>
      </w:pPr>
      <w:r>
        <w:rPr>
          <w:b/>
          <w:color w:val="C55A11"/>
          <w:sz w:val="22"/>
        </w:rPr>
        <w:t>Step 3：SA 晶片捕獲（Q_std = 1.5 mL/min）</w:t>
      </w:r>
    </w:p>
    <w:p>
      <w:pPr>
        <w:pStyle w:val="ListNumber"/>
        <w:spacing w:after="40"/>
      </w:pPr>
      <w:r>
        <w:rPr>
          <w:sz w:val="21"/>
        </w:rPr>
        <w:t>確認注射泵設定：Q_std = 1.5 mL/min（允許範圍：1.35–1.65 mL/min，±10%）。記錄設定值。</w:t>
      </w:r>
    </w:p>
    <w:p>
      <w:pPr>
        <w:pStyle w:val="ListNumber"/>
        <w:spacing w:after="40"/>
      </w:pPr>
      <w:r>
        <w:rPr>
          <w:sz w:val="21"/>
        </w:rPr>
        <w:t>連接注射器至捕獲裝置入口，啟動泵。</w:t>
      </w:r>
    </w:p>
    <w:p>
      <w:pPr>
        <w:pStyle w:val="ListNumber"/>
        <w:spacing w:after="40"/>
      </w:pPr>
      <w:r>
        <w:rPr>
          <w:sz w:val="21"/>
        </w:rPr>
        <w:t>以 Q_std = 1.5 mL/min 將懸液推過 SA 晶片，全程 RT。記錄捕獲開始和完成時間。</w:t>
      </w:r>
    </w:p>
    <w:p>
      <w:pPr>
        <w:pStyle w:val="ListNumber"/>
        <w:spacing w:after="40"/>
      </w:pPr>
      <w:r>
        <w:rPr>
          <w:sz w:val="21"/>
        </w:rPr>
        <w:t>收集流出液至廢液管（生物危害廢棄物）。</w:t>
      </w:r>
    </w:p>
    <w:p>
      <w:pPr>
        <w:pStyle w:val="ListNumber"/>
        <w:spacing w:after="40"/>
      </w:pPr>
      <w:r>
        <w:rPr>
          <w:sz w:val="21"/>
        </w:rPr>
        <w:t>⚠ 同批次 QC 陽性對照（獨立裝置同步操作）：100 cells SK-BR-3 懸於 4.0 mL 運行緩衝液，同樣加 20 μL cocktail、30 min 孵育、40 μm 過濾、1.5 mL/min 捕獲。</w:t>
      </w:r>
    </w:p>
    <w:p>
      <w:pPr>
        <w:pStyle w:val="ListNumber"/>
        <w:spacing w:after="40"/>
      </w:pPr>
      <w:r>
        <w:rPr>
          <w:sz w:val="21"/>
        </w:rPr>
        <w:t>⚠ 同批次 QC 陰性對照：4.0 mL 純運行緩衝液加 20 μL cocktail，同樣流程，用於 carryover 監控。</w:t>
      </w:r>
    </w:p>
    <w:p>
      <w:pPr>
        <w:spacing w:before="160" w:after="40"/>
      </w:pPr>
      <w:r>
        <w:rPr>
          <w:b/>
          <w:color w:val="C55A11"/>
          <w:sz w:val="22"/>
        </w:rPr>
        <w:t>Step 4：洗滌（Q_wash = 2.0 mL/min × 5 mL × 3 次）</w:t>
      </w:r>
    </w:p>
    <w:p>
      <w:pPr>
        <w:pStyle w:val="ListNumber"/>
        <w:spacing w:after="40"/>
      </w:pPr>
      <w:r>
        <w:rPr>
          <w:sz w:val="21"/>
        </w:rPr>
        <w:t>PBMC 輸入完成後，立即換接運行緩衝液（PBS + 2% BSA + 2 mM EDTA）。</w:t>
      </w:r>
    </w:p>
    <w:p>
      <w:pPr>
        <w:pStyle w:val="ListNumber"/>
        <w:spacing w:after="40"/>
      </w:pPr>
      <w:r>
        <w:rPr>
          <w:sz w:val="21"/>
        </w:rPr>
        <w:t>洗滌：Q_wash = 2.0 mL/min，每次 5.0 mL，共 3 次（總計 15 mL）。自動化程序或手動執行。</w:t>
      </w:r>
    </w:p>
    <w:p>
      <w:pPr>
        <w:pStyle w:val="ListNumber"/>
        <w:spacing w:after="40"/>
      </w:pPr>
      <w:r>
        <w:rPr>
          <w:sz w:val="21"/>
        </w:rPr>
        <w:t>第 3 次洗滌後目視確認洗出液接近澄清；若仍明顯混濁 → 記錄並加洗第 4 次。</w:t>
      </w:r>
    </w:p>
    <w:p>
      <w:pPr>
        <w:pStyle w:val="ListNumber"/>
        <w:spacing w:after="40"/>
      </w:pPr>
      <w:r>
        <w:rPr>
          <w:sz w:val="21"/>
        </w:rPr>
        <w:t>最終留約 0.5 mL 緩衝液在裝置中保持濕潤。</w:t>
      </w:r>
    </w:p>
    <w:p>
      <w:pPr>
        <w:spacing w:before="160" w:after="40"/>
      </w:pPr>
      <w:r>
        <w:rPr>
          <w:b/>
          <w:color w:val="C55A11"/>
          <w:sz w:val="22"/>
        </w:rPr>
        <w:t>Step 5：裝置目視 QC 並移交 ANA-004</w:t>
      </w:r>
    </w:p>
    <w:p>
      <w:pPr>
        <w:pStyle w:val="ListNumber"/>
        <w:spacing w:after="40"/>
      </w:pPr>
      <w:r>
        <w:rPr>
          <w:sz w:val="21"/>
        </w:rPr>
        <w:t>在顯微鏡下（10×–20×）確認裝置表面有細胞附著（若無 → 通知 TS，調查孵育或裝置問題）。</w:t>
      </w:r>
    </w:p>
    <w:p>
      <w:pPr>
        <w:pStyle w:val="ListNumber"/>
        <w:spacing w:after="40"/>
      </w:pPr>
      <w:r>
        <w:rPr>
          <w:sz w:val="21"/>
        </w:rPr>
        <w:t>確認無大量細胞聚集成團（若有 → 可能 PLT 殘留或洗滌不足）。</w:t>
      </w:r>
    </w:p>
    <w:p>
      <w:pPr>
        <w:pStyle w:val="ListNumber"/>
        <w:spacing w:after="40"/>
      </w:pPr>
      <w:r>
        <w:rPr>
          <w:sz w:val="21"/>
        </w:rPr>
        <w:t>填寫 Form ANA-001-F1 完成欄位（操作者簽名、完成時間）。</w:t>
      </w:r>
    </w:p>
    <w:p>
      <w:pPr>
        <w:pStyle w:val="ListNumber"/>
        <w:spacing w:after="40"/>
      </w:pPr>
      <w:r>
        <w:rPr>
          <w:sz w:val="21"/>
        </w:rPr>
        <w:t>將裝置直接移交 ANA-004，不可乾燥（保持緩衝液潤濕）。</w:t>
      </w:r>
    </w:p>
    <w:p>
      <w:pPr>
        <w:pStyle w:val="ListNumber"/>
        <w:spacing w:after="40"/>
      </w:pPr>
      <w:r>
        <w:rPr>
          <w:sz w:val="21"/>
        </w:rPr>
        <w:t>記錄移交時間；從捕獲完成到 IF 染色開始 ≤ 30 分鐘。</w:t>
      </w:r>
    </w:p>
    <w:p>
      <w:pPr>
        <w:spacing w:before="240" w:after="60"/>
      </w:pPr>
      <w:r>
        <w:rPr>
          <w:b/>
          <w:color w:val="2E75B6"/>
          <w:sz w:val="26"/>
        </w:rPr>
        <w:t>3.4 關鍵參數彙整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參數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數值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驗證依據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狀態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抗體 cocktail 加入量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20 μL / 4 mL 懸液（各抗體終濃度 5 μg/mL）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Phase 1 P1-Test 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RD 文件初步確認，待驗證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孵育轉速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10–15 rpm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Phase 1 P1-Test 1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19"/>
              </w:rPr>
              <w:t>RD 文件確認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孵育時間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30 分鐘，RT（18–22°C）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Phase 1 P1-Test 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RD 文件確認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捕獲流速（Q_std）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1.5 mL/min（±10%）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Phase 2 Exp 5A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19"/>
              </w:rPr>
              <w:t>RD 文件確認，待驗證範圍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洗滌條件（Q_wash）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2.0 mL/min × 5 mL × 3 次（= 15 mL total）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Phase 2 Exp 5A/5B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RD 文件確認，待驗證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40 μm 過濾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每次捕獲前必做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設計要求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sz w:val="19"/>
              </w:rPr>
              <w:t>固定步驟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捕獲到 IF 間隔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≤ 30 分鐘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Phase 0.5 穩定性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[TBD]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1" w:color="1F4E79"/>
        </w:pBdr>
      </w:pPr>
      <w:r>
        <w:rPr>
          <w:b/>
          <w:color w:val="1F4E79"/>
          <w:sz w:val="32"/>
        </w:rPr>
        <w:t>四、Stage 3：ANA-004 — CTC HER2 免疫螢光染色（IF）</w:t>
      </w:r>
    </w:p>
    <w:p>
      <w:pPr>
        <w:spacing w:before="240" w:after="60"/>
      </w:pPr>
      <w:r>
        <w:rPr>
          <w:b/>
          <w:color w:val="2E75B6"/>
          <w:sz w:val="26"/>
        </w:rPr>
        <w:t>4.1 目的</w:t>
      </w:r>
    </w:p>
    <w:p>
      <w:pPr>
        <w:spacing w:after="60"/>
        <w:ind w:left="0"/>
      </w:pPr>
      <w:r>
        <w:rPr>
          <w:color w:val="404040"/>
          <w:sz w:val="21"/>
        </w:rPr>
        <w:t>對 ANA-001 捕獲後的裝置進行多色免疫螢光染色，使用 4 色 panel（DAPI / HER2-FITC / CK-PE / CD45-APC）識別 CTC（DAPI⁺/CK⁺/CD45⁻）並評估 HER2 蛋白表現強度，用於後續影像分析和 HER2 評分。</w:t>
      </w:r>
    </w:p>
    <w:p>
      <w:pPr>
        <w:spacing w:before="240" w:after="60"/>
      </w:pPr>
      <w:r>
        <w:rPr>
          <w:b/>
          <w:color w:val="2E75B6"/>
          <w:sz w:val="26"/>
        </w:rPr>
        <w:t>4.2 四色 IF Panel 設計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標記物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螢光團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激發/發射（nm）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功能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Ch 1（UV）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DAPI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DAPI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358 / 461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核染色；辨識所有有核細胞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sz w:val="19"/>
              </w:rPr>
              <w:t>Ch 2（Green）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19"/>
              </w:rPr>
              <w:t>HER2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19"/>
              </w:rPr>
              <w:t>FITC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19"/>
              </w:rPr>
              <w:t>490 / 525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CDx 目標蛋白；評估 CTC HER2 表現強度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Ch 3（Orange）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Pan-CK（Cytokeratin）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496, 565 / 578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CTC 上皮標記；CK⁺ = 上皮來源細胞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sz w:val="19"/>
              </w:rPr>
              <w:t>Ch 4（Far-Red）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19"/>
              </w:rPr>
              <w:t>CD45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19"/>
              </w:rPr>
              <w:t>APC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19"/>
              </w:rPr>
              <w:t>650 / 660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白血球標記；CD45⁺ = 排除（非 CTC）</w:t>
            </w:r>
          </w:p>
        </w:tc>
      </w:tr>
    </w:tbl>
    <w:p/>
    <w:p>
      <w:pPr>
        <w:spacing w:after="60"/>
        <w:ind w:left="0"/>
      </w:pPr>
      <w:r>
        <w:rPr>
          <w:color w:val="404040"/>
          <w:sz w:val="21"/>
        </w:rPr>
        <w:t>CTC 定義：DAPI⁺ / CK⁺ / CD45⁻，直徑 ≥ 10 μm（依影像分析設定）。</w:t>
      </w:r>
    </w:p>
    <w:p>
      <w:pPr>
        <w:spacing w:after="60"/>
        <w:ind w:left="0"/>
      </w:pPr>
      <w:r>
        <w:rPr>
          <w:color w:val="404040"/>
          <w:sz w:val="21"/>
        </w:rPr>
        <w:t>HER2 評分（相對 MFI 標準）：0 = MFI ≤ 2× 背景；1+ = 2×–4×；2+ = 4×–10×；3+ = ≥ 10×（Phase 4 截斷值定義後正式確認）。</w:t>
      </w:r>
    </w:p>
    <w:p>
      <w:pPr>
        <w:spacing w:before="240" w:after="60"/>
      </w:pPr>
      <w:r>
        <w:rPr>
          <w:b/>
          <w:color w:val="2E75B6"/>
          <w:sz w:val="26"/>
        </w:rPr>
        <w:t>4.3 偵測策略（HER2 通道）</w:t>
      </w:r>
    </w:p>
    <w:p>
      <w:pPr>
        <w:spacing w:after="60"/>
        <w:ind w:left="0"/>
      </w:pPr>
      <w:r>
        <w:rPr>
          <w:color w:val="404040"/>
          <w:sz w:val="21"/>
        </w:rPr>
        <w:t>HER2 偵測策略由 Phase 1 P1-Test 2b 驗證後確定，目前推薦混合策略（Hybrid）：</w:t>
      </w:r>
    </w:p>
    <w:p>
      <w:pPr>
        <w:pStyle w:val="ListBullet"/>
        <w:spacing w:after="40"/>
      </w:pPr>
      <w:r>
        <w:rPr>
          <w:sz w:val="21"/>
        </w:rPr>
        <w:t>HER2：Indirect（Anti-HER2 unconjugated Rabbit + Anti-Rabbit IgG-FITC 二級抗體）→ 最大化低表現（1+/2+）細胞偵測靈敏度。</w:t>
      </w:r>
    </w:p>
    <w:p>
      <w:pPr>
        <w:pStyle w:val="ListBullet"/>
        <w:spacing w:after="40"/>
      </w:pPr>
      <w:r>
        <w:rPr>
          <w:sz w:val="21"/>
        </w:rPr>
        <w:t>Pan-CK：Direct conjugated（Anti-CK-PE）→ 避免與 CD45 的 Mouse IgG1 二級抗體衝突。</w:t>
      </w:r>
    </w:p>
    <w:p>
      <w:pPr>
        <w:pStyle w:val="ListBullet"/>
        <w:spacing w:after="40"/>
      </w:pPr>
      <w:r>
        <w:rPr>
          <w:sz w:val="21"/>
        </w:rPr>
        <w:t>CD45：Direct conjugated（Anti-CD45-APC）→ 同上，避免衝突且訊號充足。</w:t>
      </w:r>
    </w:p>
    <w:p>
      <w:pPr>
        <w:pStyle w:val="ListBullet"/>
        <w:spacing w:after="40"/>
      </w:pPr>
      <w:r>
        <w:rPr>
          <w:sz w:val="21"/>
        </w:rPr>
        <w:t>DAPI：直接加入，無抗體問題。</w:t>
      </w:r>
    </w:p>
    <w:p>
      <w:pPr>
        <w:spacing w:after="80"/>
        <w:ind w:left="283"/>
      </w:pPr>
      <w:r>
        <w:rPr>
          <w:i/>
          <w:color w:val="CC0000"/>
          <w:sz w:val="19"/>
        </w:rPr>
        <w:t>⚠ Anti-CK（AE1/AE3 clone）和 Anti-CD45（2B11 clone）均為 Mouse IgG1，若同時用間接法（二級抗體），鼠源二級抗體無法區分兩者。採 Direct conjugated 可完全避開此衝突。</w:t>
      </w:r>
    </w:p>
    <w:p>
      <w:pPr>
        <w:spacing w:before="240" w:after="60"/>
      </w:pPr>
      <w:r>
        <w:rPr>
          <w:b/>
          <w:color w:val="2E75B6"/>
          <w:sz w:val="26"/>
        </w:rPr>
        <w:t>4.4 所需材料</w:t>
      </w:r>
    </w:p>
    <w:p>
      <w:pPr>
        <w:spacing w:before="160" w:after="40"/>
      </w:pPr>
      <w:r>
        <w:rPr>
          <w:b/>
          <w:color w:val="C55A11"/>
          <w:sz w:val="22"/>
        </w:rPr>
        <w:t>抗體與染色試劑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試劑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偵測策略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工作濃度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保存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備注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Anti-HER2 Rabbit unconjugated（CB11 / SP3）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Primary（Indirect）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依 P1-Test 2b 最佳化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4°C 避光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如選 Direct 策略則改用 Anti-HER2-FITC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Anti-Rabbit IgG H+L FITC（二級抗體）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Secondary（Indirect HER2）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19"/>
              </w:rPr>
              <w:t>1:500–1:1000（待驗證）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19"/>
              </w:rPr>
              <w:t>4°C 避光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19"/>
              </w:rPr>
              <w:t>僅 Indirect 策略使用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Anti-Pan CK-PE（AE1/AE3 clone）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Direct conjugated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依廠商，P1-Test 2 驗證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4°C 避光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必採 Direct，避免物種衝突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Anti-CD45-APC（2B11+PD7/26）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Direct conjugated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19"/>
              </w:rPr>
              <w:t>依廠商，P1-Test 2 驗證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19"/>
              </w:rPr>
              <w:t>4°C 避光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sz w:val="19"/>
              </w:rPr>
              <w:t>必採 Direct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DAPI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直接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300 nM in PBS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工作液 4°C（1 週內）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原液 -20°C 保存</w:t>
            </w:r>
          </w:p>
        </w:tc>
      </w:tr>
    </w:tbl>
    <w:p/>
    <w:p>
      <w:pPr>
        <w:spacing w:before="160" w:after="40"/>
      </w:pPr>
      <w:r>
        <w:rPr>
          <w:b/>
          <w:color w:val="C55A11"/>
          <w:sz w:val="22"/>
        </w:rPr>
        <w:t>染色輔助試劑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試劑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濃度 / 用量</w:t>
            </w:r>
          </w:p>
        </w:tc>
        <w:tc>
          <w:tcPr>
            <w:tcW w:type="dxa" w:w="3969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4% Paraformaldehyde（PFA）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4% in PBS；100–200 μL/sample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細胞固定（15 min，RT）；⚠ 通風櫥操作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Triton X-100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0.1% in PBS；100–200 μL/sample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sz w:val="19"/>
              </w:rPr>
              <w:t>細胞穿透（10 min，RT）；CK 為細胞內蛋白必需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Normal Goat Serum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5% in PBS；100–200 μL/sample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阻斷非特異性結合（30 min，RT）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BSA 1% in PBS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100–200 μL/sample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sz w:val="19"/>
              </w:rPr>
              <w:t>抗體稀釋基質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Fluoromount-G（抗淬滅封片液）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~100 μL/sample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封片，保護螢光訊號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蓋玻片 #1.5（22×22 mm）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1 片/sample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sz w:val="19"/>
              </w:rPr>
              <w:t>封片用</w:t>
            </w:r>
          </w:p>
        </w:tc>
      </w:tr>
    </w:tbl>
    <w:p/>
    <w:p>
      <w:pPr>
        <w:spacing w:before="240" w:after="60"/>
      </w:pPr>
      <w:r>
        <w:rPr>
          <w:b/>
          <w:color w:val="2E75B6"/>
          <w:sz w:val="26"/>
        </w:rPr>
        <w:t>4.5 操作步驟</w:t>
      </w:r>
    </w:p>
    <w:p>
      <w:pPr>
        <w:spacing w:after="80"/>
        <w:ind w:left="283"/>
      </w:pPr>
      <w:r>
        <w:rPr>
          <w:i/>
          <w:color w:val="CC0000"/>
          <w:sz w:val="19"/>
        </w:rPr>
        <w:t>⚠ 步驟 4.5.3（一級抗體孵育）起，全程避光操作。建議關燈或以鋁箔覆蓋。</w:t>
      </w:r>
    </w:p>
    <w:p>
      <w:pPr>
        <w:spacing w:before="160" w:after="40"/>
      </w:pPr>
      <w:r>
        <w:rPr>
          <w:b/>
          <w:color w:val="C55A11"/>
          <w:sz w:val="22"/>
        </w:rPr>
        <w:t>Step 1：固定（Fixation）</w:t>
      </w:r>
    </w:p>
    <w:p>
      <w:pPr>
        <w:pStyle w:val="ListNumber"/>
        <w:spacing w:after="40"/>
      </w:pPr>
      <w:r>
        <w:rPr>
          <w:sz w:val="21"/>
        </w:rPr>
        <w:t>確認 ANA-001 捕獲裝置上有細胞附著（目視或顯微鏡確認）。</w:t>
      </w:r>
    </w:p>
    <w:p>
      <w:pPr>
        <w:pStyle w:val="ListNumber"/>
        <w:spacing w:after="40"/>
      </w:pPr>
      <w:r>
        <w:rPr>
          <w:sz w:val="21"/>
        </w:rPr>
        <w:t>加入 4% PFA in PBS（100–200 μL，依裝置面積），覆蓋細胞，RT 靜置 15 分鐘。</w:t>
      </w:r>
    </w:p>
    <w:p>
      <w:pPr>
        <w:pStyle w:val="ListNumber"/>
        <w:spacing w:after="40"/>
      </w:pPr>
      <w:r>
        <w:rPr>
          <w:sz w:val="21"/>
        </w:rPr>
        <w:t>⚠ PFA 操作於通風櫥內；廢液收集至標示容器，依機構廢棄物處理規範。</w:t>
      </w:r>
    </w:p>
    <w:p>
      <w:pPr>
        <w:pStyle w:val="ListNumber"/>
        <w:spacing w:after="40"/>
      </w:pPr>
      <w:r>
        <w:rPr>
          <w:sz w:val="21"/>
        </w:rPr>
        <w:t>吸去 PFA，以 PBS 洗滌 3 次，每次 5 分鐘（輕柔加液，避免細胞脫落）。</w:t>
      </w:r>
    </w:p>
    <w:p>
      <w:pPr>
        <w:spacing w:before="160" w:after="40"/>
      </w:pPr>
      <w:r>
        <w:rPr>
          <w:b/>
          <w:color w:val="C55A11"/>
          <w:sz w:val="22"/>
        </w:rPr>
        <w:t>Step 2：穿透（Permeabilization）</w:t>
      </w:r>
    </w:p>
    <w:p>
      <w:pPr>
        <w:spacing w:after="80"/>
        <w:ind w:left="283"/>
      </w:pPr>
      <w:r>
        <w:rPr>
          <w:i/>
          <w:color w:val="CC0000"/>
          <w:sz w:val="19"/>
        </w:rPr>
        <w:t>⚠ Cytokeratin（Pan-CK）為細胞內蛋白，穿透步驟不可省略。若使用細胞外域 CK 抗體（少見），可評估是否跳過。</w:t>
      </w:r>
    </w:p>
    <w:p>
      <w:pPr>
        <w:pStyle w:val="ListNumber"/>
        <w:spacing w:after="40"/>
      </w:pPr>
      <w:r>
        <w:rPr>
          <w:sz w:val="21"/>
        </w:rPr>
        <w:t>加入 0.1% Triton X-100 in PBS，RT 靜置 10 分鐘。</w:t>
      </w:r>
    </w:p>
    <w:p>
      <w:pPr>
        <w:pStyle w:val="ListNumber"/>
        <w:spacing w:after="40"/>
      </w:pPr>
      <w:r>
        <w:rPr>
          <w:sz w:val="21"/>
        </w:rPr>
        <w:t>以 PBS 洗滌 3 次，每次 5 分鐘。</w:t>
      </w:r>
    </w:p>
    <w:p>
      <w:pPr>
        <w:spacing w:before="160" w:after="40"/>
      </w:pPr>
      <w:r>
        <w:rPr>
          <w:b/>
          <w:color w:val="C55A11"/>
          <w:sz w:val="22"/>
        </w:rPr>
        <w:t>Step 3：阻斷（Blocking）</w:t>
      </w:r>
    </w:p>
    <w:p>
      <w:pPr>
        <w:pStyle w:val="ListNumber"/>
        <w:spacing w:after="40"/>
      </w:pPr>
      <w:r>
        <w:rPr>
          <w:sz w:val="21"/>
        </w:rPr>
        <w:t>依 HER2 偵測策略選擇阻斷液：Indirect 策略 → 5% Normal Goat Serum in PBS；Direct 策略 → 5% Normal Goat Serum 或 1% BSA in PBS。</w:t>
      </w:r>
    </w:p>
    <w:p>
      <w:pPr>
        <w:pStyle w:val="ListNumber"/>
        <w:spacing w:after="40"/>
      </w:pPr>
      <w:r>
        <w:rPr>
          <w:sz w:val="21"/>
        </w:rPr>
        <w:t>RT 靜置 30 分鐘，置於濕盒中。</w:t>
      </w:r>
    </w:p>
    <w:p>
      <w:pPr>
        <w:pStyle w:val="ListNumber"/>
        <w:spacing w:after="40"/>
      </w:pPr>
      <w:r>
        <w:rPr>
          <w:sz w:val="21"/>
        </w:rPr>
        <w:t>不需洗滌，直接吸去阻斷液（殘留少量不影響後續步驟）。</w:t>
      </w:r>
    </w:p>
    <w:p>
      <w:pPr>
        <w:spacing w:before="160" w:after="40"/>
      </w:pPr>
      <w:r>
        <w:rPr>
          <w:b/>
          <w:color w:val="C55A11"/>
          <w:sz w:val="22"/>
        </w:rPr>
        <w:t>Step 4：一級抗體孵育（Primary Antibody Incubation）</w:t>
      </w:r>
    </w:p>
    <w:p>
      <w:pPr>
        <w:spacing w:after="60"/>
        <w:ind w:left="0"/>
      </w:pPr>
      <w:r>
        <w:rPr>
          <w:color w:val="404040"/>
          <w:sz w:val="21"/>
        </w:rPr>
        <w:t>現配一級抗體混合液（配製後置冰上 / 4°C，避光，2 小時內用完）：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成分（Indirect HER2 策略）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工作濃度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備注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Anti-HER2 Rabbit unconjugated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待定（P1-Test 2b）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Indirect 策略；Direct 策略則改用 Anti-HER2-FITC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sz w:val="19"/>
              </w:rPr>
              <w:t>Anti-CK-PE（direct conjugated）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待定（P1-Test 2 驗證後填入）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19"/>
              </w:rPr>
              <w:t>避光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Anti-CD45-APC（direct conjugated）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待定（P1-Test 2 驗證後填入）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避光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sz w:val="19"/>
              </w:rPr>
              <w:t>1% BSA in PBS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sz w:val="19"/>
              </w:rPr>
              <w:t>稀釋基質，補至 100 μL/sample</w:t>
            </w:r>
          </w:p>
        </w:tc>
      </w:tr>
    </w:tbl>
    <w:p/>
    <w:p>
      <w:pPr>
        <w:pStyle w:val="ListNumber"/>
        <w:spacing w:after="40"/>
      </w:pPr>
      <w:r>
        <w:rPr>
          <w:sz w:val="21"/>
        </w:rPr>
        <w:t>將一級抗體混合液均勻滴至細胞上（確保完全覆蓋，無乾燥死角）。</w:t>
      </w:r>
    </w:p>
    <w:p>
      <w:pPr>
        <w:pStyle w:val="ListNumber"/>
        <w:spacing w:after="40"/>
      </w:pPr>
      <w:r>
        <w:rPr>
          <w:sz w:val="21"/>
        </w:rPr>
        <w:t>置於濕盒，4°C 孵育 16–18 小時（過夜）。若時間限制則 RT 孵育 1.5–2 小時（注：HER2 Indirect 過夜效果更佳）。</w:t>
      </w:r>
    </w:p>
    <w:p>
      <w:pPr>
        <w:pStyle w:val="ListNumber"/>
        <w:spacing w:after="40"/>
      </w:pPr>
      <w:r>
        <w:rPr>
          <w:sz w:val="21"/>
        </w:rPr>
        <w:t>取出，RT 回溫 15 分鐘（避免溫差導致細胞脫落）。</w:t>
      </w:r>
    </w:p>
    <w:p>
      <w:pPr>
        <w:pStyle w:val="ListNumber"/>
        <w:spacing w:after="40"/>
      </w:pPr>
      <w:r>
        <w:rPr>
          <w:sz w:val="21"/>
        </w:rPr>
        <w:t>以 PBS 洗滌 3 次，每次 5 分鐘（輕柔加液，不直接沖在細胞上）。</w:t>
      </w:r>
    </w:p>
    <w:p>
      <w:pPr>
        <w:spacing w:before="160" w:after="40"/>
      </w:pPr>
      <w:r>
        <w:rPr>
          <w:b/>
          <w:color w:val="C55A11"/>
          <w:sz w:val="22"/>
        </w:rPr>
        <w:t>Step 5：二級抗體孵育（僅 HER2 Indirect 策略）</w:t>
      </w:r>
    </w:p>
    <w:p>
      <w:pPr>
        <w:spacing w:after="80"/>
        <w:ind w:left="283"/>
      </w:pPr>
      <w:r>
        <w:rPr>
          <w:i/>
          <w:color w:val="CC0000"/>
          <w:sz w:val="19"/>
        </w:rPr>
        <w:t>⚠ 若 HER2 改用 Direct 策略（Anti-HER2-FITC），跳過本步驟直接進入 Step 6（DAPI）。</w:t>
      </w:r>
    </w:p>
    <w:p>
      <w:pPr>
        <w:pStyle w:val="ListNumber"/>
        <w:spacing w:after="40"/>
      </w:pPr>
      <w:r>
        <w:rPr>
          <w:sz w:val="21"/>
        </w:rPr>
        <w:t>配製 Anti-Rabbit IgG H+L FITC 工作液：1:500–1:1000（依 P1-Test 2b 最佳化），稀釋液 1% BSA in PBS，每 sample 100 μL。</w:t>
      </w:r>
    </w:p>
    <w:p>
      <w:pPr>
        <w:pStyle w:val="ListNumber"/>
        <w:spacing w:after="40"/>
      </w:pPr>
      <w:r>
        <w:rPr>
          <w:sz w:val="21"/>
        </w:rPr>
        <w:t>⚠ 從本步驟起全程避光操作。</w:t>
      </w:r>
    </w:p>
    <w:p>
      <w:pPr>
        <w:pStyle w:val="ListNumber"/>
        <w:spacing w:after="40"/>
      </w:pPr>
      <w:r>
        <w:rPr>
          <w:sz w:val="21"/>
        </w:rPr>
        <w:t>滴至細胞上，置於濕盒，RT 避光靜置 45 分鐘。</w:t>
      </w:r>
    </w:p>
    <w:p>
      <w:pPr>
        <w:pStyle w:val="ListNumber"/>
        <w:spacing w:after="40"/>
      </w:pPr>
      <w:r>
        <w:rPr>
          <w:sz w:val="21"/>
        </w:rPr>
        <w:t>以 PBS 洗滌 3 次，每次 5 分鐘（全程避光）。</w:t>
      </w:r>
    </w:p>
    <w:p>
      <w:pPr>
        <w:spacing w:before="160" w:after="40"/>
      </w:pPr>
      <w:r>
        <w:rPr>
          <w:b/>
          <w:color w:val="C55A11"/>
          <w:sz w:val="22"/>
        </w:rPr>
        <w:t>Step 6：DAPI 核染色</w:t>
      </w:r>
    </w:p>
    <w:p>
      <w:pPr>
        <w:pStyle w:val="ListNumber"/>
        <w:spacing w:after="40"/>
      </w:pPr>
      <w:r>
        <w:rPr>
          <w:sz w:val="21"/>
        </w:rPr>
        <w:t>加入 300 nM DAPI（或依廠商建議），RT 靜置 5 分鐘，避光。</w:t>
      </w:r>
    </w:p>
    <w:p>
      <w:pPr>
        <w:pStyle w:val="ListNumber"/>
        <w:spacing w:after="40"/>
      </w:pPr>
      <w:r>
        <w:rPr>
          <w:sz w:val="21"/>
        </w:rPr>
        <w:t>以 PBS 洗滌 2 次，每次 5 分鐘。</w:t>
      </w:r>
    </w:p>
    <w:p>
      <w:pPr>
        <w:spacing w:before="160" w:after="40"/>
      </w:pPr>
      <w:r>
        <w:rPr>
          <w:b/>
          <w:color w:val="C55A11"/>
          <w:sz w:val="22"/>
        </w:rPr>
        <w:t>Step 7：封片（Mounting）</w:t>
      </w:r>
    </w:p>
    <w:p>
      <w:pPr>
        <w:pStyle w:val="ListNumber"/>
        <w:spacing w:after="40"/>
      </w:pPr>
      <w:r>
        <w:rPr>
          <w:sz w:val="21"/>
        </w:rPr>
        <w:t>吸乾多餘液體（勿完全乾燥；細胞周圍留少量 PBS）。</w:t>
      </w:r>
    </w:p>
    <w:p>
      <w:pPr>
        <w:pStyle w:val="ListNumber"/>
        <w:spacing w:after="40"/>
      </w:pPr>
      <w:r>
        <w:rPr>
          <w:sz w:val="21"/>
        </w:rPr>
        <w:t>加一小滴 Fluoromount-G（含抗淬滅成分）於蓋玻片（#1.5）。</w:t>
      </w:r>
    </w:p>
    <w:p>
      <w:pPr>
        <w:pStyle w:val="ListNumber"/>
        <w:spacing w:after="40"/>
      </w:pPr>
      <w:r>
        <w:rPr>
          <w:sz w:val="21"/>
        </w:rPr>
        <w:t>從一側緩慢放下蓋玻片，避免氣泡。</w:t>
      </w:r>
    </w:p>
    <w:p>
      <w:pPr>
        <w:pStyle w:val="ListNumber"/>
        <w:spacing w:after="40"/>
      </w:pPr>
      <w:r>
        <w:rPr>
          <w:sz w:val="21"/>
        </w:rPr>
        <w:t>RT 暗處靜置至少 1 小時（或 4°C 過夜），待封片液固化。</w:t>
      </w:r>
    </w:p>
    <w:p>
      <w:pPr>
        <w:pStyle w:val="ListNumber"/>
        <w:spacing w:after="40"/>
      </w:pPr>
      <w:r>
        <w:rPr>
          <w:sz w:val="21"/>
        </w:rPr>
        <w:t>邊緣以指甲油封邊（推薦），防止蓋玻片移動及樣本乾燥。</w:t>
      </w:r>
    </w:p>
    <w:p>
      <w:pPr>
        <w:pStyle w:val="ListNumber"/>
        <w:spacing w:after="40"/>
      </w:pPr>
      <w:r>
        <w:rPr>
          <w:sz w:val="21"/>
        </w:rPr>
        <w:t>完成後進行影像擷取（依 ANA-007 顯微鏡操作 SOP 及 ANA-008 影像擷取參數 SOP）。</w:t>
      </w:r>
    </w:p>
    <w:p>
      <w:pPr>
        <w:spacing w:before="240" w:after="60"/>
      </w:pPr>
      <w:r>
        <w:rPr>
          <w:b/>
          <w:color w:val="2E75B6"/>
          <w:sz w:val="26"/>
        </w:rPr>
        <w:t>4.6 每批次必須設立的 QC 對照組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對照組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預期結果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若失敗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HER2 陽性對照（3+）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SK-BR-3 cells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HER2 FITC 強訊號，CK⁺，CD45⁻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停止批次；排查抗體或步驟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HER2 陰性對照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19"/>
              </w:rPr>
              <w:t>MDA-MB-231 cells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CK⁺，CD45⁻，HER2 無訊號或極弱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停止批次；疑交叉染色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CD45 排除對照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Jurkat cells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CD45⁺，DAPI⁺，CK⁻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確認白血球排除功能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二級抗體空白對照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19"/>
              </w:rPr>
              <w:t>只加二級，不加一級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所有通道無訊號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疑非特異結合，重新阻斷</w:t>
            </w:r>
          </w:p>
        </w:tc>
      </w:tr>
    </w:tbl>
    <w:p/>
    <w:p>
      <w:pPr>
        <w:spacing w:before="240" w:after="60"/>
      </w:pPr>
      <w:r>
        <w:rPr>
          <w:b/>
          <w:color w:val="2E75B6"/>
          <w:sz w:val="26"/>
        </w:rPr>
        <w:t>4.7 流程時間彙整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時間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溫度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注意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固定（4% PFA）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15 min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RT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通風櫥操作；廢液特殊收集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19"/>
              </w:rPr>
              <w:t>穿透（0.1% Triton X-100）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10 min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19"/>
              </w:rPr>
              <w:t>RT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CK 細胞內染色必需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阻斷（5% Normal Goat Serum）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RT，濕盒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19"/>
              </w:rPr>
              <w:t>一級抗體孵育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16–18 hr（過夜）或 1.5–2 hr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19"/>
              </w:rPr>
              <w:t>4°C 或 RT，濕盒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從此步起避光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二級抗體孵育（Indirect 策略）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45 min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RT，濕盒，避光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僅 Indirect 策略使用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19"/>
              </w:rPr>
              <w:t>DAPI 核染色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5 min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19"/>
              </w:rPr>
              <w:t>RT，避光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封片固化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≥ 1 hr（或 4°C 過夜）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RT 暗處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邊緣指甲油封邊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sz w:val="19"/>
              </w:rPr>
              <w:t>總計（Indirect，過夜）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約 20–22 小時（含過夜）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總計（Direct，RT 孵育）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約 4–5 小時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1" w:color="1F4E79"/>
        </w:pBdr>
      </w:pPr>
      <w:r>
        <w:rPr>
          <w:b/>
          <w:color w:val="1F4E79"/>
          <w:sz w:val="32"/>
        </w:rPr>
        <w:t>五、整體 QC 監控彙整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QC 指標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接受標準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若失敗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PRE-004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PBMC 活性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≥ 85%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通知 TS；&lt; 70% 停止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sz w:val="19"/>
              </w:rPr>
              <w:t>PRE-004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窗口 A（採血→分離）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≤ [TBD] 小時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超時拒絕樣本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PRE-004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窗口 B（分離→捕獲開始）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≤ [TBD] 小時（4°C）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超時通知 TS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sz w:val="19"/>
              </w:rPr>
              <w:t>ANA-001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抗體孵育時間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30 ± 2 分鐘，10–15 rpm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重新記錄；偏差 &gt; 5 min 通知 TS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ANA-001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捕獲流速 Q_std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1.5 mL/min ± 10%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停止；校正泵；重新評估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sz w:val="19"/>
              </w:rPr>
              <w:t>ANA-001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洗滌 Q_wash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2.0 mL/min ± 10%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ANA-001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SK-BR-3 陽性對照回收率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≥ [TBD]%（Exp 3 定義）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停止批次；執行 QC-003 CAPA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sz w:val="19"/>
              </w:rPr>
              <w:t>ANA-001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陰性對照 CTC 事件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≤ [TBD] events（Exp 2B/6）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懷疑 carryover；調查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ANA-004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SK-BR-3 HER2 MFI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≥ [TBD]（待驗證定義）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停止批次；排查抗體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sz w:val="19"/>
              </w:rPr>
              <w:t>ANA-004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MDA-MB-231 HER2 訊號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9"/>
              </w:rPr>
              <w:t>≤ SK-BR-3 MFI × 20%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9"/>
              </w:rPr>
              <w:t>疑非特異結合；重新阻斷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ANA-004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二級抗體空白對照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所有通道 ≤ 背景 + 2 SD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疑非特異結合</w:t>
            </w:r>
          </w:p>
        </w:tc>
      </w:tr>
    </w:tbl>
    <w:p/>
    <w:p>
      <w:pPr>
        <w:spacing w:before="360" w:after="120"/>
        <w:pBdr>
          <w:bottom w:val="single" w:sz="12" w:space="1" w:color="1F4E79"/>
        </w:pBdr>
      </w:pPr>
      <w:r>
        <w:rPr>
          <w:b/>
          <w:color w:val="1F4E79"/>
          <w:sz w:val="32"/>
        </w:rPr>
        <w:t>六、參考文獻</w:t>
      </w:r>
    </w:p>
    <w:p>
      <w:pPr>
        <w:pStyle w:val="ListNumber"/>
        <w:spacing w:after="40"/>
      </w:pPr>
      <w:r>
        <w:rPr>
          <w:sz w:val="20"/>
        </w:rPr>
        <w:t>PRE-004 v1.1：Blood Processing Before CTC Isolation（Ficoll / Buffy coat 比較方法）。</w:t>
      </w:r>
    </w:p>
    <w:p>
      <w:pPr>
        <w:pStyle w:val="ListNumber"/>
        <w:spacing w:after="40"/>
      </w:pPr>
      <w:r>
        <w:rPr>
          <w:sz w:val="20"/>
        </w:rPr>
        <w:t>ANA-001 v1.1：CTC Isolation by Antibody Pre-labeling in Suspension + SA Microfluidic Capture。</w:t>
      </w:r>
    </w:p>
    <w:p>
      <w:pPr>
        <w:pStyle w:val="ListNumber"/>
        <w:spacing w:after="40"/>
      </w:pPr>
      <w:r>
        <w:rPr>
          <w:sz w:val="20"/>
        </w:rPr>
        <w:t>ANA-004 v1.2：CTC HER2 Immunofluorescence Staining Protocol。</w:t>
      </w:r>
    </w:p>
    <w:p>
      <w:pPr>
        <w:pStyle w:val="ListNumber"/>
        <w:spacing w:after="40"/>
      </w:pPr>
      <w:r>
        <w:rPr>
          <w:sz w:val="20"/>
        </w:rPr>
        <w:t>PRE-SOP 驗證測試協議 v1.3：Phase 0~4 完整驗證計畫。</w:t>
      </w:r>
    </w:p>
    <w:p>
      <w:pPr>
        <w:pStyle w:val="ListNumber"/>
        <w:spacing w:after="40"/>
      </w:pPr>
      <w:r>
        <w:rPr>
          <w:sz w:val="20"/>
        </w:rPr>
        <w:t>CLSI EP05-A3：Evaluation of Precision of Quantitative Measurement Procedures。</w:t>
      </w:r>
    </w:p>
    <w:p>
      <w:pPr>
        <w:pStyle w:val="ListNumber"/>
        <w:spacing w:after="40"/>
      </w:pPr>
      <w:r>
        <w:rPr>
          <w:sz w:val="20"/>
        </w:rPr>
        <w:t>CLIA 42 CFR Part 493：Laboratory Requirements。</w:t>
      </w:r>
    </w:p>
    <w:p>
      <w:pPr>
        <w:pStyle w:val="ListNumber"/>
        <w:spacing w:after="40"/>
      </w:pPr>
      <w:r>
        <w:rPr>
          <w:sz w:val="20"/>
        </w:rPr>
        <w:t>ASCO/CAP HER2 Testing Guideline 2018（Update 2023 pending）。</w:t>
      </w:r>
    </w:p>
    <w:p>
      <w:pPr>
        <w:pStyle w:val="ListNumber"/>
        <w:spacing w:after="40"/>
      </w:pPr>
      <w:r>
        <w:rPr>
          <w:sz w:val="20"/>
        </w:rPr>
        <w:t>R&amp;D Systems：BAF960（Anti-EpCAM）/ BAF1129（Anti-HER2）/ BAF231（Anti-EGFR）Product Inserts。</w:t>
      </w:r>
    </w:p>
    <w:p>
      <w:pPr>
        <w:pStyle w:val="ListNumber"/>
        <w:spacing w:after="40"/>
      </w:pPr>
      <w:r>
        <w:rPr>
          <w:sz w:val="20"/>
        </w:rPr>
        <w:t>Cytiva：Ficoll-Paque PLUS Operating Manual。</w:t>
      </w:r>
    </w:p>
    <w:p>
      <w:pPr>
        <w:pStyle w:val="ListNumber"/>
        <w:spacing w:after="40"/>
      </w:pPr>
      <w:r>
        <w:rPr>
          <w:sz w:val="20"/>
        </w:rPr>
        <w:t>Allard WJ, et al. Clin Cancer Res. 2004：Tumor Cells Circulate in Peripheral Blood。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