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EC43" w14:textId="2522CC2A" w:rsidR="00587B19" w:rsidRDefault="00587B19" w:rsidP="00587B19">
      <w:pPr>
        <w:spacing w:after="200"/>
        <w:jc w:val="center"/>
        <w:rPr>
          <w:rFonts w:ascii="Times New Roman" w:hAnsi="Times New Roman" w:cs="Times New Roman"/>
          <w:b/>
          <w:sz w:val="30"/>
        </w:rPr>
      </w:pPr>
      <w:r w:rsidRPr="00587B19">
        <w:rPr>
          <w:rFonts w:ascii="Times New Roman" w:hAnsi="Times New Roman" w:cs="Times New Roman"/>
          <w:b/>
          <w:sz w:val="30"/>
        </w:rPr>
        <w:t>BANG MO TA KICH BAN DEMO USER VA ADMIN</w:t>
      </w:r>
    </w:p>
    <w:p w14:paraId="06320C43" w14:textId="490D2069" w:rsidR="00587B19" w:rsidRDefault="00587B19" w:rsidP="00587B19">
      <w:pPr>
        <w:spacing w:after="200"/>
        <w:jc w:val="both"/>
        <w:rPr>
          <w:rFonts w:ascii="Times New Roman" w:hAnsi="Times New Roman" w:cs="Times New Roman"/>
        </w:rPr>
      </w:pPr>
      <w:r w:rsidRPr="00587B19">
        <w:rPr>
          <w:rFonts w:ascii="Times New Roman" w:hAnsi="Times New Roman" w:cs="Times New Roman"/>
        </w:rPr>
        <w:t>Phan nay trinh bay cac kich ban demo chinh cua he thong theo hai nhom User va Admin. Moi bang mo ta ro kich ban demo, nguoi thuc hien, du lieu dung de demo va ket qua mong doi, phuc vu cho viec thuyet trinh va bao ve do an.</w:t>
      </w:r>
    </w:p>
    <w:p w14:paraId="0B5381CD" w14:textId="1DA75743" w:rsidR="00587B19" w:rsidRDefault="00587B19" w:rsidP="00587B19">
      <w:pPr>
        <w:spacing w:after="120"/>
        <w:rPr>
          <w:rFonts w:ascii="Times New Roman" w:hAnsi="Times New Roman" w:cs="Times New Roman"/>
          <w:b/>
          <w:sz w:val="26"/>
        </w:rPr>
      </w:pPr>
      <w:r w:rsidRPr="00587B19">
        <w:rPr>
          <w:rFonts w:ascii="Times New Roman" w:hAnsi="Times New Roman" w:cs="Times New Roman"/>
          <w:b/>
          <w:sz w:val="26"/>
        </w:rPr>
        <w:t>Bảng 1. Kịch bản demo các chức năng người dùng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1520"/>
        <w:gridCol w:w="2645"/>
        <w:gridCol w:w="2791"/>
      </w:tblGrid>
      <w:tr w:rsidR="00587B19" w:rsidRPr="00587B19" w14:paraId="61CFBD58" w14:textId="77777777" w:rsidTr="00587B19">
        <w:tblPrEx>
          <w:tblCellMar>
            <w:top w:w="0" w:type="dxa"/>
            <w:bottom w:w="0" w:type="dxa"/>
          </w:tblCellMar>
        </w:tblPrEx>
        <w:trPr>
          <w:jc w:val="center"/>
        </w:trPr>
        <w:tc>
          <w:tcPr>
            <w:tcW w:w="2600" w:type="dxa"/>
            <w:shd w:val="clear" w:color="auto" w:fill="C0C0C0"/>
          </w:tcPr>
          <w:p w14:paraId="4D610A99" w14:textId="09D3AEDF"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Kịch bản demo</w:t>
            </w:r>
          </w:p>
        </w:tc>
        <w:tc>
          <w:tcPr>
            <w:tcW w:w="1800" w:type="dxa"/>
            <w:shd w:val="clear" w:color="auto" w:fill="C0C0C0"/>
          </w:tcPr>
          <w:p w14:paraId="1EE06A66" w14:textId="18E85756"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Người thực hiện</w:t>
            </w:r>
          </w:p>
        </w:tc>
        <w:tc>
          <w:tcPr>
            <w:tcW w:w="3400" w:type="dxa"/>
            <w:shd w:val="clear" w:color="auto" w:fill="C0C0C0"/>
          </w:tcPr>
          <w:p w14:paraId="225E843A" w14:textId="246B4C2B"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Dữ liệu dùng để demo</w:t>
            </w:r>
          </w:p>
        </w:tc>
        <w:tc>
          <w:tcPr>
            <w:tcW w:w="3400" w:type="dxa"/>
            <w:shd w:val="clear" w:color="auto" w:fill="C0C0C0"/>
          </w:tcPr>
          <w:p w14:paraId="1F036F40" w14:textId="4355E3DD"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Kết quả mong đợi</w:t>
            </w:r>
          </w:p>
        </w:tc>
      </w:tr>
      <w:tr w:rsidR="00587B19" w:rsidRPr="00587B19" w14:paraId="17AA521D" w14:textId="77777777" w:rsidTr="00587B19">
        <w:tblPrEx>
          <w:tblCellMar>
            <w:top w:w="0" w:type="dxa"/>
            <w:bottom w:w="0" w:type="dxa"/>
          </w:tblCellMar>
        </w:tblPrEx>
        <w:trPr>
          <w:jc w:val="center"/>
        </w:trPr>
        <w:tc>
          <w:tcPr>
            <w:tcW w:w="2600" w:type="dxa"/>
          </w:tcPr>
          <w:p w14:paraId="799FC3AA" w14:textId="511371BF"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1. Đăng ký hoặc đăng nhập</w:t>
            </w:r>
          </w:p>
        </w:tc>
        <w:tc>
          <w:tcPr>
            <w:tcW w:w="1800" w:type="dxa"/>
          </w:tcPr>
          <w:p w14:paraId="012243C7" w14:textId="71FF8BC5"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Người dùng</w:t>
            </w:r>
          </w:p>
        </w:tc>
        <w:tc>
          <w:tcPr>
            <w:tcW w:w="3400" w:type="dxa"/>
          </w:tcPr>
          <w:p w14:paraId="1A8ED5E1" w14:textId="73A1E72B"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Email, mật khẩu, thông tin hồ sơ cơ bản</w:t>
            </w:r>
          </w:p>
        </w:tc>
        <w:tc>
          <w:tcPr>
            <w:tcW w:w="3400" w:type="dxa"/>
          </w:tcPr>
          <w:p w14:paraId="74AFCF22" w14:textId="252E5E53"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Xác thực thành công, hệ thống kiểm tra hồ sơ và điều hướng vào khu vực người dùng</w:t>
            </w:r>
          </w:p>
        </w:tc>
      </w:tr>
      <w:tr w:rsidR="00587B19" w:rsidRPr="00587B19" w14:paraId="06EC30B5" w14:textId="77777777" w:rsidTr="00587B19">
        <w:tblPrEx>
          <w:tblCellMar>
            <w:top w:w="0" w:type="dxa"/>
            <w:bottom w:w="0" w:type="dxa"/>
          </w:tblCellMar>
        </w:tblPrEx>
        <w:trPr>
          <w:jc w:val="center"/>
        </w:trPr>
        <w:tc>
          <w:tcPr>
            <w:tcW w:w="2600" w:type="dxa"/>
          </w:tcPr>
          <w:p w14:paraId="7C1CDD0D" w14:textId="7EE559CF"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2. Thêm giao dịch thủ công</w:t>
            </w:r>
          </w:p>
        </w:tc>
        <w:tc>
          <w:tcPr>
            <w:tcW w:w="1800" w:type="dxa"/>
          </w:tcPr>
          <w:p w14:paraId="7A59369A" w14:textId="3FB35B3A"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Người dùng</w:t>
            </w:r>
          </w:p>
        </w:tc>
        <w:tc>
          <w:tcPr>
            <w:tcW w:w="3400" w:type="dxa"/>
          </w:tcPr>
          <w:p w14:paraId="4B90ADF4" w14:textId="5EBF91D1"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Số tiền, loại giao dịch, danh mục, ngày, ghi chú</w:t>
            </w:r>
          </w:p>
        </w:tc>
        <w:tc>
          <w:tcPr>
            <w:tcW w:w="3400" w:type="dxa"/>
          </w:tcPr>
          <w:p w14:paraId="086E34CC" w14:textId="7649DF48"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Transaction mới xuất hiện trong lịch sử và số dư thay đổi tương ứng</w:t>
            </w:r>
          </w:p>
        </w:tc>
      </w:tr>
      <w:tr w:rsidR="00587B19" w:rsidRPr="00587B19" w14:paraId="6C6F7C7B" w14:textId="77777777" w:rsidTr="00587B19">
        <w:tblPrEx>
          <w:tblCellMar>
            <w:top w:w="0" w:type="dxa"/>
            <w:bottom w:w="0" w:type="dxa"/>
          </w:tblCellMar>
        </w:tblPrEx>
        <w:trPr>
          <w:jc w:val="center"/>
        </w:trPr>
        <w:tc>
          <w:tcPr>
            <w:tcW w:w="2600" w:type="dxa"/>
          </w:tcPr>
          <w:p w14:paraId="2E1544E1" w14:textId="0B07BDA1"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3. Ghi nhận giao dịch bằng AI chat</w:t>
            </w:r>
          </w:p>
        </w:tc>
        <w:tc>
          <w:tcPr>
            <w:tcW w:w="1800" w:type="dxa"/>
          </w:tcPr>
          <w:p w14:paraId="01003D44" w14:textId="43026F54"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Người dùng</w:t>
            </w:r>
          </w:p>
        </w:tc>
        <w:tc>
          <w:tcPr>
            <w:tcW w:w="3400" w:type="dxa"/>
          </w:tcPr>
          <w:p w14:paraId="013AFECC" w14:textId="4F75B8F0"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Câu đơn, câu nhiều vế, câu mơ hồ, câu có danh mục mới</w:t>
            </w:r>
          </w:p>
        </w:tc>
        <w:tc>
          <w:tcPr>
            <w:tcW w:w="3400" w:type="dxa"/>
          </w:tcPr>
          <w:p w14:paraId="4F4D8837" w14:textId="7244BDB4"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AI phân tích, hỏi lại nếu cần, tạo card xác nhận và lưu đúng giao dịch sau khi đồng ý</w:t>
            </w:r>
          </w:p>
        </w:tc>
      </w:tr>
      <w:tr w:rsidR="00587B19" w:rsidRPr="00587B19" w14:paraId="532356B0" w14:textId="77777777" w:rsidTr="00587B19">
        <w:tblPrEx>
          <w:tblCellMar>
            <w:top w:w="0" w:type="dxa"/>
            <w:bottom w:w="0" w:type="dxa"/>
          </w:tblCellMar>
        </w:tblPrEx>
        <w:trPr>
          <w:jc w:val="center"/>
        </w:trPr>
        <w:tc>
          <w:tcPr>
            <w:tcW w:w="2600" w:type="dxa"/>
          </w:tcPr>
          <w:p w14:paraId="0C076BC1" w14:textId="522E9F85"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4. Nhập giao dịch từ ảnh hóa đơn</w:t>
            </w:r>
          </w:p>
        </w:tc>
        <w:tc>
          <w:tcPr>
            <w:tcW w:w="1800" w:type="dxa"/>
          </w:tcPr>
          <w:p w14:paraId="13BD8257" w14:textId="61AA9857"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Người dùng</w:t>
            </w:r>
          </w:p>
        </w:tc>
        <w:tc>
          <w:tcPr>
            <w:tcW w:w="3400" w:type="dxa"/>
          </w:tcPr>
          <w:p w14:paraId="683DF20F" w14:textId="68A33871"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Ảnh hóa đơn hoặc ảnh chụp văn bản chứa nội dung mua bán</w:t>
            </w:r>
          </w:p>
        </w:tc>
        <w:tc>
          <w:tcPr>
            <w:tcW w:w="3400" w:type="dxa"/>
          </w:tcPr>
          <w:p w14:paraId="2B7C1AF8" w14:textId="58B92409"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OCR hoặc vision phân tích và dựng card đề xuất để người dùng xác nhận</w:t>
            </w:r>
          </w:p>
        </w:tc>
      </w:tr>
      <w:tr w:rsidR="00587B19" w:rsidRPr="00587B19" w14:paraId="48AAAB48" w14:textId="77777777" w:rsidTr="00587B19">
        <w:tblPrEx>
          <w:tblCellMar>
            <w:top w:w="0" w:type="dxa"/>
            <w:bottom w:w="0" w:type="dxa"/>
          </w:tblCellMar>
        </w:tblPrEx>
        <w:trPr>
          <w:jc w:val="center"/>
        </w:trPr>
        <w:tc>
          <w:tcPr>
            <w:tcW w:w="2600" w:type="dxa"/>
          </w:tcPr>
          <w:p w14:paraId="0DC1796E" w14:textId="51A85711"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5. Tạo ngân sách và kiểm tra cảnh báo</w:t>
            </w:r>
          </w:p>
        </w:tc>
        <w:tc>
          <w:tcPr>
            <w:tcW w:w="1800" w:type="dxa"/>
          </w:tcPr>
          <w:p w14:paraId="525C1C1E" w14:textId="4221134C"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Người dùng</w:t>
            </w:r>
          </w:p>
        </w:tc>
        <w:tc>
          <w:tcPr>
            <w:tcW w:w="3400" w:type="dxa"/>
          </w:tcPr>
          <w:p w14:paraId="32AF9CB7" w14:textId="09EE2893"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Hạn mức theo danh mục và giao dịch chi tiêu mới</w:t>
            </w:r>
          </w:p>
        </w:tc>
        <w:tc>
          <w:tcPr>
            <w:tcW w:w="3400" w:type="dxa"/>
          </w:tcPr>
          <w:p w14:paraId="161BEEF3" w14:textId="10973A57"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Thanh cảnh báo ngân sách đổi màu theo thời gian thực khi gần chạm hoặc vượt ngưỡng</w:t>
            </w:r>
          </w:p>
        </w:tc>
      </w:tr>
      <w:tr w:rsidR="00587B19" w:rsidRPr="00587B19" w14:paraId="23648B4E" w14:textId="77777777" w:rsidTr="00587B19">
        <w:tblPrEx>
          <w:tblCellMar>
            <w:top w:w="0" w:type="dxa"/>
            <w:bottom w:w="0" w:type="dxa"/>
          </w:tblCellMar>
        </w:tblPrEx>
        <w:trPr>
          <w:jc w:val="center"/>
        </w:trPr>
        <w:tc>
          <w:tcPr>
            <w:tcW w:w="2600" w:type="dxa"/>
          </w:tcPr>
          <w:p w14:paraId="5679BC2D" w14:textId="14A5D228"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6. Xem báo cáo và xuất file</w:t>
            </w:r>
          </w:p>
        </w:tc>
        <w:tc>
          <w:tcPr>
            <w:tcW w:w="1800" w:type="dxa"/>
          </w:tcPr>
          <w:p w14:paraId="1734EE14" w14:textId="387C0500"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Người dùng</w:t>
            </w:r>
          </w:p>
        </w:tc>
        <w:tc>
          <w:tcPr>
            <w:tcW w:w="3400" w:type="dxa"/>
          </w:tcPr>
          <w:p w14:paraId="649E4609" w14:textId="08D89AE2"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Dữ liệu giao dịch theo tháng và bộ lọc báo cáo</w:t>
            </w:r>
          </w:p>
        </w:tc>
        <w:tc>
          <w:tcPr>
            <w:tcW w:w="3400" w:type="dxa"/>
          </w:tcPr>
          <w:p w14:paraId="26F1C021" w14:textId="78BA8752"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Biểu đồ theo tháng, phân tích theo danh mục và file báo cáo được xuất thành công</w:t>
            </w:r>
          </w:p>
        </w:tc>
      </w:tr>
      <w:tr w:rsidR="00587B19" w:rsidRPr="00587B19" w14:paraId="5B6D43EC" w14:textId="77777777" w:rsidTr="00587B19">
        <w:tblPrEx>
          <w:tblCellMar>
            <w:top w:w="0" w:type="dxa"/>
            <w:bottom w:w="0" w:type="dxa"/>
          </w:tblCellMar>
        </w:tblPrEx>
        <w:trPr>
          <w:jc w:val="center"/>
        </w:trPr>
        <w:tc>
          <w:tcPr>
            <w:tcW w:w="2600" w:type="dxa"/>
          </w:tcPr>
          <w:p w14:paraId="6340F697" w14:textId="26E64FF9"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7. Tạo mục tiêu tiết kiệm và nạp tiền</w:t>
            </w:r>
          </w:p>
        </w:tc>
        <w:tc>
          <w:tcPr>
            <w:tcW w:w="1800" w:type="dxa"/>
          </w:tcPr>
          <w:p w14:paraId="4E40F517" w14:textId="6C96CE9C"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Người dùng</w:t>
            </w:r>
          </w:p>
        </w:tc>
        <w:tc>
          <w:tcPr>
            <w:tcW w:w="3400" w:type="dxa"/>
          </w:tcPr>
          <w:p w14:paraId="2D076553" w14:textId="708117A0"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Tên mục tiêu, số tiền mục tiêu, số tiền nạp</w:t>
            </w:r>
          </w:p>
        </w:tc>
        <w:tc>
          <w:tcPr>
            <w:tcW w:w="3400" w:type="dxa"/>
          </w:tcPr>
          <w:p w14:paraId="0FC6DF32" w14:textId="23745721"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Mục tiêu được tạo, số tiền tích lũy tăng và tiến độ thay đổi trực quan</w:t>
            </w:r>
          </w:p>
        </w:tc>
      </w:tr>
    </w:tbl>
    <w:p w14:paraId="11DE3BC9" w14:textId="77777777" w:rsidR="00587B19" w:rsidRDefault="00587B19" w:rsidP="00587B19">
      <w:pPr>
        <w:spacing w:after="120"/>
        <w:rPr>
          <w:rFonts w:ascii="Times New Roman" w:hAnsi="Times New Roman" w:cs="Times New Roman"/>
          <w:b/>
          <w:sz w:val="26"/>
        </w:rPr>
      </w:pPr>
    </w:p>
    <w:p w14:paraId="37834556" w14:textId="4207C0E5" w:rsidR="00587B19" w:rsidRDefault="00587B19" w:rsidP="00587B19">
      <w:pPr>
        <w:spacing w:after="120"/>
        <w:rPr>
          <w:rFonts w:ascii="Times New Roman" w:hAnsi="Times New Roman" w:cs="Times New Roman"/>
          <w:b/>
          <w:sz w:val="26"/>
        </w:rPr>
      </w:pPr>
      <w:r w:rsidRPr="00587B19">
        <w:rPr>
          <w:rFonts w:ascii="Times New Roman" w:hAnsi="Times New Roman" w:cs="Times New Roman"/>
          <w:b/>
          <w:sz w:val="26"/>
        </w:rPr>
        <w:t>Bảng 2. Kịch bản demo các chức năng admin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9"/>
        <w:gridCol w:w="1511"/>
        <w:gridCol w:w="2687"/>
        <w:gridCol w:w="2679"/>
      </w:tblGrid>
      <w:tr w:rsidR="00587B19" w:rsidRPr="00587B19" w14:paraId="60953D62" w14:textId="77777777" w:rsidTr="00587B19">
        <w:tblPrEx>
          <w:tblCellMar>
            <w:top w:w="0" w:type="dxa"/>
            <w:bottom w:w="0" w:type="dxa"/>
          </w:tblCellMar>
        </w:tblPrEx>
        <w:trPr>
          <w:jc w:val="center"/>
        </w:trPr>
        <w:tc>
          <w:tcPr>
            <w:tcW w:w="2600" w:type="dxa"/>
            <w:shd w:val="clear" w:color="auto" w:fill="C0C0C0"/>
          </w:tcPr>
          <w:p w14:paraId="79E5ADA9" w14:textId="399A36E1"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Kịch bản demo</w:t>
            </w:r>
          </w:p>
        </w:tc>
        <w:tc>
          <w:tcPr>
            <w:tcW w:w="1800" w:type="dxa"/>
            <w:shd w:val="clear" w:color="auto" w:fill="C0C0C0"/>
          </w:tcPr>
          <w:p w14:paraId="7B441B36" w14:textId="6C3831AC"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Người thực hiện</w:t>
            </w:r>
          </w:p>
        </w:tc>
        <w:tc>
          <w:tcPr>
            <w:tcW w:w="3400" w:type="dxa"/>
            <w:shd w:val="clear" w:color="auto" w:fill="C0C0C0"/>
          </w:tcPr>
          <w:p w14:paraId="7ED4D954" w14:textId="42D68ED1"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Dữ liệu dùng để demo</w:t>
            </w:r>
          </w:p>
        </w:tc>
        <w:tc>
          <w:tcPr>
            <w:tcW w:w="3400" w:type="dxa"/>
            <w:shd w:val="clear" w:color="auto" w:fill="C0C0C0"/>
          </w:tcPr>
          <w:p w14:paraId="46A26F50" w14:textId="3C31C12A" w:rsidR="00587B19" w:rsidRPr="00587B19" w:rsidRDefault="00587B19" w:rsidP="00587B19">
            <w:pPr>
              <w:spacing w:after="0"/>
              <w:rPr>
                <w:rFonts w:ascii="Times New Roman" w:hAnsi="Times New Roman" w:cs="Times New Roman"/>
                <w:b/>
              </w:rPr>
            </w:pPr>
            <w:r w:rsidRPr="00587B19">
              <w:rPr>
                <w:rFonts w:ascii="Times New Roman" w:hAnsi="Times New Roman" w:cs="Times New Roman"/>
                <w:b/>
              </w:rPr>
              <w:t>Kết quả mong đợi</w:t>
            </w:r>
          </w:p>
        </w:tc>
      </w:tr>
      <w:tr w:rsidR="00587B19" w:rsidRPr="00587B19" w14:paraId="7C17579B" w14:textId="77777777" w:rsidTr="00587B19">
        <w:tblPrEx>
          <w:tblCellMar>
            <w:top w:w="0" w:type="dxa"/>
            <w:bottom w:w="0" w:type="dxa"/>
          </w:tblCellMar>
        </w:tblPrEx>
        <w:trPr>
          <w:jc w:val="center"/>
        </w:trPr>
        <w:tc>
          <w:tcPr>
            <w:tcW w:w="2600" w:type="dxa"/>
          </w:tcPr>
          <w:p w14:paraId="5860B2F7" w14:textId="5BCC4EE8"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1. Đăng nhập web admin</w:t>
            </w:r>
          </w:p>
        </w:tc>
        <w:tc>
          <w:tcPr>
            <w:tcW w:w="1800" w:type="dxa"/>
          </w:tcPr>
          <w:p w14:paraId="10BE89D2" w14:textId="47FC14A4"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Admin</w:t>
            </w:r>
          </w:p>
        </w:tc>
        <w:tc>
          <w:tcPr>
            <w:tcW w:w="3400" w:type="dxa"/>
          </w:tcPr>
          <w:p w14:paraId="78B9F9D4" w14:textId="2CB0A2CF"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Tài khoản admin hợp lệ</w:t>
            </w:r>
          </w:p>
        </w:tc>
        <w:tc>
          <w:tcPr>
            <w:tcW w:w="3400" w:type="dxa"/>
          </w:tcPr>
          <w:p w14:paraId="11B2313B" w14:textId="0F62A0C4"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Đăng nhập thành công vào khu vực quản trị web</w:t>
            </w:r>
          </w:p>
        </w:tc>
      </w:tr>
      <w:tr w:rsidR="00587B19" w:rsidRPr="00587B19" w14:paraId="31EAC83C" w14:textId="77777777" w:rsidTr="00587B19">
        <w:tblPrEx>
          <w:tblCellMar>
            <w:top w:w="0" w:type="dxa"/>
            <w:bottom w:w="0" w:type="dxa"/>
          </w:tblCellMar>
        </w:tblPrEx>
        <w:trPr>
          <w:jc w:val="center"/>
        </w:trPr>
        <w:tc>
          <w:tcPr>
            <w:tcW w:w="2600" w:type="dxa"/>
          </w:tcPr>
          <w:p w14:paraId="2688D7D6" w14:textId="55BE3035"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2. Xem overview hệ thống</w:t>
            </w:r>
          </w:p>
        </w:tc>
        <w:tc>
          <w:tcPr>
            <w:tcW w:w="1800" w:type="dxa"/>
          </w:tcPr>
          <w:p w14:paraId="6ACCF066" w14:textId="7C4C3326"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Admin</w:t>
            </w:r>
          </w:p>
        </w:tc>
        <w:tc>
          <w:tcPr>
            <w:tcW w:w="3400" w:type="dxa"/>
          </w:tcPr>
          <w:p w14:paraId="532F7A15" w14:textId="1253271A"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Dữ liệu tổng quan về user, giao dịch, danh mục, broadcast</w:t>
            </w:r>
          </w:p>
        </w:tc>
        <w:tc>
          <w:tcPr>
            <w:tcW w:w="3400" w:type="dxa"/>
          </w:tcPr>
          <w:p w14:paraId="5F6B4960" w14:textId="1B0FD24F"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Hiển thị các chỉ số hệ thống trên overview page</w:t>
            </w:r>
          </w:p>
        </w:tc>
      </w:tr>
      <w:tr w:rsidR="00587B19" w:rsidRPr="00587B19" w14:paraId="36194C28" w14:textId="77777777" w:rsidTr="00587B19">
        <w:tblPrEx>
          <w:tblCellMar>
            <w:top w:w="0" w:type="dxa"/>
            <w:bottom w:w="0" w:type="dxa"/>
          </w:tblCellMar>
        </w:tblPrEx>
        <w:trPr>
          <w:jc w:val="center"/>
        </w:trPr>
        <w:tc>
          <w:tcPr>
            <w:tcW w:w="2600" w:type="dxa"/>
          </w:tcPr>
          <w:p w14:paraId="17106FE7" w14:textId="4903ED93"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3. Khóa một user</w:t>
            </w:r>
          </w:p>
        </w:tc>
        <w:tc>
          <w:tcPr>
            <w:tcW w:w="1800" w:type="dxa"/>
          </w:tcPr>
          <w:p w14:paraId="6CA1BD0B" w14:textId="36BE082E"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Admin</w:t>
            </w:r>
          </w:p>
        </w:tc>
        <w:tc>
          <w:tcPr>
            <w:tcW w:w="3400" w:type="dxa"/>
          </w:tcPr>
          <w:p w14:paraId="13DE3DD1" w14:textId="334C9624"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Một tài khoản user đang hoạt động</w:t>
            </w:r>
          </w:p>
        </w:tc>
        <w:tc>
          <w:tcPr>
            <w:tcW w:w="3400" w:type="dxa"/>
          </w:tcPr>
          <w:p w14:paraId="4FF64747" w14:textId="1C28BD38"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User bị đổi trạng thái và client đang lắng nghe sẽ nhận cập nhật mới rồi bị chặn truy cập</w:t>
            </w:r>
          </w:p>
        </w:tc>
      </w:tr>
      <w:tr w:rsidR="00587B19" w:rsidRPr="00587B19" w14:paraId="4EFD7395" w14:textId="77777777" w:rsidTr="00587B19">
        <w:tblPrEx>
          <w:tblCellMar>
            <w:top w:w="0" w:type="dxa"/>
            <w:bottom w:w="0" w:type="dxa"/>
          </w:tblCellMar>
        </w:tblPrEx>
        <w:trPr>
          <w:jc w:val="center"/>
        </w:trPr>
        <w:tc>
          <w:tcPr>
            <w:tcW w:w="2600" w:type="dxa"/>
          </w:tcPr>
          <w:p w14:paraId="038B5A73" w14:textId="61EFD486"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4. Thêm danh mục hệ thống hoặc broadcast</w:t>
            </w:r>
          </w:p>
        </w:tc>
        <w:tc>
          <w:tcPr>
            <w:tcW w:w="1800" w:type="dxa"/>
          </w:tcPr>
          <w:p w14:paraId="14199EEF" w14:textId="48B907F3"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Admin</w:t>
            </w:r>
          </w:p>
        </w:tc>
        <w:tc>
          <w:tcPr>
            <w:tcW w:w="3400" w:type="dxa"/>
          </w:tcPr>
          <w:p w14:paraId="35F2F04C" w14:textId="7D72C4FF"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Tên danh mục mới hoặc nội dung broadcast</w:t>
            </w:r>
          </w:p>
        </w:tc>
        <w:tc>
          <w:tcPr>
            <w:tcW w:w="3400" w:type="dxa"/>
          </w:tcPr>
          <w:p w14:paraId="43F9534C" w14:textId="36FC7508"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Backend cập nhật thành công và client nhận thay đổi theo luồng realtime</w:t>
            </w:r>
          </w:p>
        </w:tc>
      </w:tr>
      <w:tr w:rsidR="00587B19" w:rsidRPr="00587B19" w14:paraId="1BD79C77" w14:textId="77777777" w:rsidTr="00587B19">
        <w:tblPrEx>
          <w:tblCellMar>
            <w:top w:w="0" w:type="dxa"/>
            <w:bottom w:w="0" w:type="dxa"/>
          </w:tblCellMar>
        </w:tblPrEx>
        <w:trPr>
          <w:jc w:val="center"/>
        </w:trPr>
        <w:tc>
          <w:tcPr>
            <w:tcW w:w="2600" w:type="dxa"/>
          </w:tcPr>
          <w:p w14:paraId="6C480753" w14:textId="0E227A44"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Bước 5. Cấu hình AI runtime</w:t>
            </w:r>
          </w:p>
        </w:tc>
        <w:tc>
          <w:tcPr>
            <w:tcW w:w="1800" w:type="dxa"/>
          </w:tcPr>
          <w:p w14:paraId="224DE015" w14:textId="5BB94BAF"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Admin</w:t>
            </w:r>
          </w:p>
        </w:tc>
        <w:tc>
          <w:tcPr>
            <w:tcW w:w="3400" w:type="dxa"/>
          </w:tcPr>
          <w:p w14:paraId="209A52E2" w14:textId="6E994F44"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Runtime draft, câu giao dịch mẫu để preview, cấu hình publish</w:t>
            </w:r>
          </w:p>
        </w:tc>
        <w:tc>
          <w:tcPr>
            <w:tcW w:w="3400" w:type="dxa"/>
          </w:tcPr>
          <w:p w14:paraId="5B6A65FE" w14:textId="0A82C39D" w:rsidR="00587B19" w:rsidRPr="00587B19" w:rsidRDefault="00587B19" w:rsidP="00587B19">
            <w:pPr>
              <w:spacing w:after="0"/>
              <w:rPr>
                <w:rFonts w:ascii="Times New Roman" w:hAnsi="Times New Roman" w:cs="Times New Roman"/>
              </w:rPr>
            </w:pPr>
            <w:r w:rsidRPr="00587B19">
              <w:rPr>
                <w:rFonts w:ascii="Times New Roman" w:hAnsi="Times New Roman" w:cs="Times New Roman"/>
              </w:rPr>
              <w:t>Admin xem preview, thay đổi cấu hình và publish thành công để áp dụng vào hệ thống</w:t>
            </w:r>
          </w:p>
        </w:tc>
      </w:tr>
    </w:tbl>
    <w:p w14:paraId="4B5D0F9B" w14:textId="77777777" w:rsidR="00587B19" w:rsidRDefault="00587B19" w:rsidP="00587B19">
      <w:pPr>
        <w:spacing w:after="120"/>
        <w:rPr>
          <w:rFonts w:ascii="Times New Roman" w:hAnsi="Times New Roman" w:cs="Times New Roman"/>
          <w:b/>
          <w:sz w:val="26"/>
        </w:rPr>
      </w:pPr>
    </w:p>
    <w:p w14:paraId="22677F28" w14:textId="77777777" w:rsidR="00587B19" w:rsidRPr="00587B19" w:rsidRDefault="00587B19" w:rsidP="00587B19">
      <w:pPr>
        <w:spacing w:after="120"/>
        <w:rPr>
          <w:rFonts w:ascii="Times New Roman" w:hAnsi="Times New Roman" w:cs="Times New Roman"/>
          <w:b/>
          <w:sz w:val="26"/>
        </w:rPr>
      </w:pPr>
    </w:p>
    <w:sectPr w:rsidR="00587B19" w:rsidRPr="00587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19"/>
    <w:rsid w:val="00295831"/>
    <w:rsid w:val="00587B19"/>
    <w:rsid w:val="006F0050"/>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6AA0"/>
  <w15:chartTrackingRefBased/>
  <w15:docId w15:val="{137039EA-4C9C-485D-8D73-E85094BE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87B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87B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87B19"/>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87B1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87B1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87B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87B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87B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87B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87B19"/>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87B19"/>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87B19"/>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87B1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87B1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87B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87B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87B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87B19"/>
    <w:rPr>
      <w:rFonts w:eastAsiaTheme="majorEastAsia" w:cstheme="majorBidi"/>
      <w:color w:val="272727" w:themeColor="text1" w:themeTint="D8"/>
    </w:rPr>
  </w:style>
  <w:style w:type="paragraph" w:styleId="Tiu">
    <w:name w:val="Title"/>
    <w:basedOn w:val="Binhthng"/>
    <w:next w:val="Binhthng"/>
    <w:link w:val="TiuChar"/>
    <w:uiPriority w:val="10"/>
    <w:qFormat/>
    <w:rsid w:val="00587B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87B19"/>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87B19"/>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87B19"/>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87B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87B19"/>
    <w:rPr>
      <w:i/>
      <w:iCs/>
      <w:color w:val="404040" w:themeColor="text1" w:themeTint="BF"/>
    </w:rPr>
  </w:style>
  <w:style w:type="paragraph" w:styleId="oancuaDanhsach">
    <w:name w:val="List Paragraph"/>
    <w:basedOn w:val="Binhthng"/>
    <w:uiPriority w:val="34"/>
    <w:qFormat/>
    <w:rsid w:val="00587B19"/>
    <w:pPr>
      <w:ind w:left="720"/>
      <w:contextualSpacing/>
    </w:pPr>
  </w:style>
  <w:style w:type="character" w:styleId="NhnmnhThm">
    <w:name w:val="Intense Emphasis"/>
    <w:basedOn w:val="Phngmcinhcuaoanvn"/>
    <w:uiPriority w:val="21"/>
    <w:qFormat/>
    <w:rsid w:val="00587B19"/>
    <w:rPr>
      <w:i/>
      <w:iCs/>
      <w:color w:val="0F4761" w:themeColor="accent1" w:themeShade="BF"/>
    </w:rPr>
  </w:style>
  <w:style w:type="paragraph" w:styleId="Nhaykepm">
    <w:name w:val="Intense Quote"/>
    <w:basedOn w:val="Binhthng"/>
    <w:next w:val="Binhthng"/>
    <w:link w:val="NhaykepmChar"/>
    <w:uiPriority w:val="30"/>
    <w:qFormat/>
    <w:rsid w:val="00587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87B19"/>
    <w:rPr>
      <w:i/>
      <w:iCs/>
      <w:color w:val="0F4761" w:themeColor="accent1" w:themeShade="BF"/>
    </w:rPr>
  </w:style>
  <w:style w:type="character" w:styleId="ThamchiuNhnmnh">
    <w:name w:val="Intense Reference"/>
    <w:basedOn w:val="Phngmcinhcuaoanvn"/>
    <w:uiPriority w:val="32"/>
    <w:qFormat/>
    <w:rsid w:val="00587B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2026-03-30T07:14:00Z</dcterms:created>
  <dcterms:modified xsi:type="dcterms:W3CDTF">2026-03-30T07:14:00Z</dcterms:modified>
</cp:coreProperties>
</file>