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8.png" ContentType="image/png"/>
  <Override PartName="/word/media/rId61.png" ContentType="image/png"/>
  <Override PartName="/word/media/rId73.png" ContentType="image/png"/>
  <Override PartName="/word/media/rId77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Architecture Document (SAD)</w:t>
      </w:r>
    </w:p>
    <w:p>
      <w:pPr>
        <w:pStyle w:val="Subtitle"/>
      </w:pPr>
      <w:r>
        <w:t xml:space="preserve">NovelHub — Vietnamese Web Novel Reading Platform</w:t>
      </w:r>
    </w:p>
    <w:p>
      <w:pPr>
        <w:pStyle w:val="Author"/>
      </w:pPr>
      <w:r>
        <w:t xml:space="preserve">Architecture Team</w:t>
      </w:r>
    </w:p>
    <w:p>
      <w:pPr>
        <w:pStyle w:val="Date"/>
      </w:pPr>
      <w:r>
        <w:t xml:space="preserve">17/05/2026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9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2"/>
        <w:gridCol w:w="1203"/>
        <w:gridCol w:w="2005"/>
        <w:gridCol w:w="38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01/05/2026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Initial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10/05/2026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All views drafted; ADD log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17/05/2026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Final review; diagrams embedded</w:t>
            </w:r>
          </w:p>
        </w:tc>
      </w:tr>
    </w:tbl>
    <w:bookmarkEnd w:id="9"/>
    <w:bookmarkStart w:id="17" w:name="documentation-roadmap"/>
    <w:p>
      <w:pPr>
        <w:pStyle w:val="Heading1"/>
      </w:pPr>
      <w:r>
        <w:t xml:space="preserve">1. Documentation Roadmap</w:t>
      </w:r>
    </w:p>
    <w:bookmarkStart w:id="10" w:name="document-management"/>
    <w:p>
      <w:pPr>
        <w:pStyle w:val="Heading2"/>
      </w:pPr>
      <w:r>
        <w:t xml:space="preserve">1.1 Document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3"/>
        <w:gridCol w:w="6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NovelHub-SAD-v1.0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NovelHub — Vietnamese Web Novel Reading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Lead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SRS v1.0, User Story v1.0, Utility Tree v1.0, ERD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</w:t>
            </w:r>
          </w:p>
        </w:tc>
        <w:tc>
          <w:tcPr/>
          <w:p>
            <w:pPr>
              <w:pStyle w:val="Compact"/>
            </w:pPr>
            <w:r>
              <w:t xml:space="preserve">Next.js 16, Drizzle ORM, Better Auth, Pandoc 3.9, PlantUML</w:t>
            </w:r>
          </w:p>
        </w:tc>
      </w:tr>
    </w:tbl>
    <w:p>
      <w:pPr>
        <w:pStyle w:val="BodyText"/>
      </w:pPr>
      <w:r>
        <w:t xml:space="preserve">Changes to this document must be proposed via pull request, reviewed by the Lead Architect, and recorded in the Revision History table above.</w:t>
      </w:r>
    </w:p>
    <w:bookmarkEnd w:id="10"/>
    <w:bookmarkStart w:id="11" w:name="purpose-and-scope"/>
    <w:p>
      <w:pPr>
        <w:pStyle w:val="Heading2"/>
      </w:pPr>
      <w:r>
        <w:t xml:space="preserve">1.2 Purpose and Scope</w:t>
      </w:r>
    </w:p>
    <w:p>
      <w:pPr>
        <w:pStyle w:val="FirstParagraph"/>
      </w:pPr>
      <w:r>
        <w:t xml:space="preserve">This Software Architecture Document describes the architecture of</w:t>
      </w:r>
      <w:r>
        <w:t xml:space="preserve"> </w:t>
      </w:r>
      <w:r>
        <w:rPr>
          <w:b/>
          <w:bCs/>
        </w:rPr>
        <w:t xml:space="preserve">NovelHub</w:t>
      </w:r>
      <w:r>
        <w:t xml:space="preserve">, a Vietnamese web novel reading platform. NovelHub is a curated platform (no public submissions) offering translated novels (CN/KR/JP → Vietnamese) with monetization via coin-per-chapter unlocks and monthly subscriptions.</w:t>
      </w:r>
    </w:p>
    <w:p>
      <w:pPr>
        <w:pStyle w:val="BodyText"/>
      </w:pPr>
      <w:r>
        <w:t xml:space="preserve">The SAD covers the architecture as it exists at the end of Phase 1 (Content module + Reading UI) and includes forward-looking decisions for Phase 2 (Monetization), Phase 3 (Community + Search), and Phase 4 (Admin + Analytics).</w:t>
      </w:r>
    </w:p>
    <w:p>
      <w:pPr>
        <w:pStyle w:val="BodyText"/>
      </w:pPr>
      <w:r>
        <w:t xml:space="preserve">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the SRS, ERD, or User Story documents. It references those documents for requirements and data-model details.</w:t>
      </w:r>
    </w:p>
    <w:bookmarkEnd w:id="11"/>
    <w:bookmarkStart w:id="12" w:name="how-the-sad-is-organized"/>
    <w:p>
      <w:pPr>
        <w:pStyle w:val="Heading2"/>
      </w:pPr>
      <w:r>
        <w:t xml:space="preserve">1.3 How the SAD Is Organized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Viewpoint /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Documentation Roadmap — how to read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Architecture Background — problem, goals,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Use Case View — architecturally significant use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Module View — code/layer structure, module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Component-and-Connector View — runtime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Deployment View — infrastructure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Behavior View — sequence diagrams for key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Cross-View Traceability — element consistency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Quality Attribute Scenarios — architectural drivers (AD)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Architectural Tactics — how QA goals are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Architectural Decisions — rationale for key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ADD Iteration Log — how architecture was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Requirement-to-Architecture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 A</w:t>
            </w:r>
          </w:p>
        </w:tc>
        <w:tc>
          <w:tcPr/>
          <w:p>
            <w:pPr>
              <w:pStyle w:val="Compact"/>
            </w:pPr>
            <w:r>
              <w:t xml:space="preserve">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 B</w:t>
            </w:r>
          </w:p>
        </w:tc>
        <w:tc>
          <w:tcPr/>
          <w:p>
            <w:pPr>
              <w:pStyle w:val="Compact"/>
            </w:pPr>
            <w:r>
              <w:t xml:space="preserve">Acronyms</w:t>
            </w:r>
          </w:p>
        </w:tc>
      </w:tr>
    </w:tbl>
    <w:bookmarkEnd w:id="12"/>
    <w:bookmarkStart w:id="13" w:name="stakeholder-representation"/>
    <w:p>
      <w:pPr>
        <w:pStyle w:val="Heading2"/>
      </w:pPr>
      <w:r>
        <w:t xml:space="preserve">1.4 Stakeholder Representation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1879"/>
        <w:gridCol w:w="3087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Concern</w:t>
            </w:r>
          </w:p>
        </w:tc>
        <w:tc>
          <w:tcPr/>
          <w:p>
            <w:pPr>
              <w:pStyle w:val="Compact"/>
            </w:pPr>
            <w:r>
              <w:t xml:space="preserve">Viewpoints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Business decision-maker</w:t>
            </w:r>
          </w:p>
        </w:tc>
        <w:tc>
          <w:tcPr/>
          <w:p>
            <w:pPr>
              <w:pStyle w:val="Compact"/>
            </w:pPr>
            <w:r>
              <w:t xml:space="preserve">Feature scope, delivery schedule</w:t>
            </w:r>
          </w:p>
        </w:tc>
        <w:tc>
          <w:tcPr/>
          <w:p>
            <w:pPr>
              <w:pStyle w:val="Compact"/>
            </w:pPr>
            <w:r>
              <w:t xml:space="preserve">Use Case,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Architect + implementer</w:t>
            </w:r>
          </w:p>
        </w:tc>
        <w:tc>
          <w:tcPr/>
          <w:p>
            <w:pPr>
              <w:pStyle w:val="Compact"/>
            </w:pPr>
            <w:r>
              <w:t xml:space="preserve">All concerns</w:t>
            </w:r>
          </w:p>
        </w:tc>
        <w:tc>
          <w:tcPr/>
          <w:p>
            <w:pPr>
              <w:pStyle w:val="Compact"/>
            </w:pPr>
            <w:r>
              <w:t xml:space="preserve">All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Reviewer</w:t>
            </w:r>
          </w:p>
        </w:tc>
        <w:tc>
          <w:tcPr/>
          <w:p>
            <w:pPr>
              <w:pStyle w:val="Compact"/>
            </w:pPr>
            <w:r>
              <w:t xml:space="preserve">Compliance and security</w:t>
            </w:r>
          </w:p>
        </w:tc>
        <w:tc>
          <w:tcPr/>
          <w:p>
            <w:pPr>
              <w:pStyle w:val="Compact"/>
            </w:pPr>
            <w:r>
              <w:t xml:space="preserve">Auth, payments, data confidentiality</w:t>
            </w:r>
          </w:p>
        </w:tc>
        <w:tc>
          <w:tcPr/>
          <w:p>
            <w:pPr>
              <w:pStyle w:val="Compact"/>
            </w:pPr>
            <w:r>
              <w:t xml:space="preserve">Module, C&amp;C,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</w:t>
            </w:r>
          </w:p>
        </w:tc>
        <w:tc>
          <w:tcPr/>
          <w:p>
            <w:pPr>
              <w:pStyle w:val="Compact"/>
            </w:pPr>
            <w:r>
              <w:t xml:space="preserve">Deployment, operations</w:t>
            </w:r>
          </w:p>
        </w:tc>
        <w:tc>
          <w:tcPr/>
          <w:p>
            <w:pPr>
              <w:pStyle w:val="Compact"/>
            </w:pPr>
            <w:r>
              <w:t xml:space="preserve">Uptime, scaling, cost</w:t>
            </w:r>
          </w:p>
        </w:tc>
        <w:tc>
          <w:tcPr/>
          <w:p>
            <w:pPr>
              <w:pStyle w:val="Compact"/>
            </w:pPr>
            <w:r>
              <w:t xml:space="preserve">Deployment, C&amp;C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 (Reader)</w:t>
            </w:r>
          </w:p>
        </w:tc>
        <w:tc>
          <w:tcPr/>
          <w:p>
            <w:pPr>
              <w:pStyle w:val="Compact"/>
            </w:pPr>
            <w:r>
              <w:t xml:space="preserve">Consumes product</w:t>
            </w:r>
          </w:p>
        </w:tc>
        <w:tc>
          <w:tcPr/>
          <w:p>
            <w:pPr>
              <w:pStyle w:val="Compact"/>
            </w:pPr>
            <w:r>
              <w:t xml:space="preserve">Reading experience, speed, reliability</w:t>
            </w:r>
          </w:p>
        </w:tc>
        <w:tc>
          <w:tcPr/>
          <w:p>
            <w:pPr>
              <w:pStyle w:val="Compact"/>
            </w:pPr>
            <w:r>
              <w:t xml:space="preserve">Use Case,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 / Author</w:t>
            </w:r>
          </w:p>
        </w:tc>
        <w:tc>
          <w:tcPr/>
          <w:p>
            <w:pPr>
              <w:pStyle w:val="Compact"/>
            </w:pPr>
            <w:r>
              <w:t xml:space="preserve">Content publisher</w:t>
            </w:r>
          </w:p>
        </w:tc>
        <w:tc>
          <w:tcPr/>
          <w:p>
            <w:pPr>
              <w:pStyle w:val="Compact"/>
            </w:pPr>
            <w:r>
              <w:t xml:space="preserve">CMS usability, publishing workflow</w:t>
            </w:r>
          </w:p>
        </w:tc>
        <w:tc>
          <w:tcPr/>
          <w:p>
            <w:pPr>
              <w:pStyle w:val="Compact"/>
            </w:pPr>
            <w:r>
              <w:t xml:space="preserve">Use Case,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Auditor</w:t>
            </w:r>
          </w:p>
        </w:tc>
        <w:tc>
          <w:tcPr/>
          <w:p>
            <w:pPr>
              <w:pStyle w:val="Compact"/>
            </w:pPr>
            <w:r>
              <w:t xml:space="preserve">Compliance, finance</w:t>
            </w:r>
          </w:p>
        </w:tc>
        <w:tc>
          <w:tcPr/>
          <w:p>
            <w:pPr>
              <w:pStyle w:val="Compact"/>
            </w:pPr>
            <w:r>
              <w:t xml:space="preserve">Audit log, payment integrity</w:t>
            </w:r>
          </w:p>
        </w:tc>
        <w:tc>
          <w:tcPr/>
          <w:p>
            <w:pPr>
              <w:pStyle w:val="Compact"/>
            </w:pPr>
            <w:r>
              <w:t xml:space="preserve">§8, §9, §13</w:t>
            </w:r>
          </w:p>
        </w:tc>
      </w:tr>
    </w:tbl>
    <w:bookmarkEnd w:id="13"/>
    <w:bookmarkStart w:id="14" w:name="viewpoint-definitions"/>
    <w:p>
      <w:pPr>
        <w:pStyle w:val="Heading2"/>
      </w:pPr>
      <w:r>
        <w:t xml:space="preserve">1.5 Viewpoint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4295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 View</w:t>
            </w:r>
          </w:p>
        </w:tc>
        <w:tc>
          <w:tcPr/>
          <w:p>
            <w:pPr>
              <w:pStyle w:val="Compact"/>
            </w:pPr>
            <w:r>
              <w:t xml:space="preserve">Architecturally significant actors and scenarios</w:t>
            </w:r>
          </w:p>
        </w:tc>
        <w:tc>
          <w:tcPr/>
          <w:p>
            <w:pPr>
              <w:pStyle w:val="Compact"/>
            </w:pPr>
            <w:r>
              <w:t xml:space="preserve">UML Use Case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View (Logical)</w:t>
            </w:r>
          </w:p>
        </w:tc>
        <w:tc>
          <w:tcPr/>
          <w:p>
            <w:pPr>
              <w:pStyle w:val="Compact"/>
            </w:pPr>
            <w:r>
              <w:t xml:space="preserve">Static code organisation, layers, module boundaries</w:t>
            </w:r>
          </w:p>
        </w:tc>
        <w:tc>
          <w:tcPr/>
          <w:p>
            <w:pPr>
              <w:pStyle w:val="Compact"/>
            </w:pPr>
            <w:r>
              <w:t xml:space="preserve">UML Package/Component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C&amp;C View (Process)</w:t>
            </w:r>
          </w:p>
        </w:tc>
        <w:tc>
          <w:tcPr/>
          <w:p>
            <w:pPr>
              <w:pStyle w:val="Compact"/>
            </w:pPr>
            <w:r>
              <w:t xml:space="preserve">Runtime components, connectors, protocols</w:t>
            </w:r>
          </w:p>
        </w:tc>
        <w:tc>
          <w:tcPr/>
          <w:p>
            <w:pPr>
              <w:pStyle w:val="Compact"/>
            </w:pPr>
            <w:r>
              <w:t xml:space="preserve">UML Component +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View</w:t>
            </w:r>
          </w:p>
        </w:tc>
        <w:tc>
          <w:tcPr/>
          <w:p>
            <w:pPr>
              <w:pStyle w:val="Compact"/>
            </w:pPr>
            <w:r>
              <w:t xml:space="preserve">Infrastructure mapping, nodes, ports, scaling</w:t>
            </w:r>
          </w:p>
        </w:tc>
        <w:tc>
          <w:tcPr/>
          <w:p>
            <w:pPr>
              <w:pStyle w:val="Compact"/>
            </w:pPr>
            <w:r>
              <w:t xml:space="preserve">UML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 View</w:t>
            </w:r>
          </w:p>
        </w:tc>
        <w:tc>
          <w:tcPr/>
          <w:p>
            <w:pPr>
              <w:pStyle w:val="Compact"/>
            </w:pPr>
            <w:r>
              <w:t xml:space="preserve">Runtime interaction for key scenarios</w:t>
            </w:r>
          </w:p>
        </w:tc>
        <w:tc>
          <w:tcPr/>
          <w:p>
            <w:pPr>
              <w:pStyle w:val="Compact"/>
            </w:pPr>
            <w:r>
              <w:t xml:space="preserve">UML Sequence</w:t>
            </w:r>
          </w:p>
        </w:tc>
      </w:tr>
    </w:tbl>
    <w:bookmarkEnd w:id="14"/>
    <w:bookmarkStart w:id="15" w:name="how-a-view-is-documented"/>
    <w:p>
      <w:pPr>
        <w:pStyle w:val="Heading2"/>
      </w:pPr>
      <w:r>
        <w:t xml:space="preserve">1.6 How a View Is Documented</w:t>
      </w:r>
    </w:p>
    <w:p>
      <w:pPr>
        <w:pStyle w:val="FirstParagraph"/>
      </w:pPr>
      <w:r>
        <w:t xml:space="preserve">Every architecture view section in this document follows this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Description</w:t>
      </w:r>
      <w:r>
        <w:t xml:space="preserve"> </w:t>
      </w:r>
      <w:r>
        <w:t xml:space="preserve">— purpose and scope of the 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Packet Overview</w:t>
      </w:r>
      <w:r>
        <w:t xml:space="preserve"> </w:t>
      </w:r>
      <w:r>
        <w:t xml:space="preserve">— list of diagrams/packets in the 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Background</w:t>
      </w:r>
      <w:r>
        <w:t xml:space="preserve"> </w:t>
      </w:r>
      <w:r>
        <w:t xml:space="preserve">— design decisions relevant to this 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Variability Mechanisms</w:t>
      </w:r>
      <w:r>
        <w:t xml:space="preserve"> </w:t>
      </w:r>
      <w:r>
        <w:t xml:space="preserve">— what may change across environments or phases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Packets</w:t>
      </w:r>
      <w:r>
        <w:t xml:space="preserve"> </w:t>
      </w:r>
      <w:r>
        <w:t xml:space="preserve">— primary presentation (diagram) + element catalog + relations + constraints</w:t>
      </w:r>
    </w:p>
    <w:bookmarkEnd w:id="15"/>
    <w:bookmarkStart w:id="16" w:name="process-for-updating-the-sad"/>
    <w:p>
      <w:pPr>
        <w:pStyle w:val="Heading2"/>
      </w:pPr>
      <w:r>
        <w:t xml:space="preserve">1.7 Process for Updating the SAD</w:t>
      </w:r>
    </w:p>
    <w:p>
      <w:pPr>
        <w:pStyle w:val="Compact"/>
        <w:numPr>
          <w:ilvl w:val="0"/>
          <w:numId w:val="1002"/>
        </w:numPr>
      </w:pPr>
      <w:r>
        <w:t xml:space="preserve">Raise a change request (GitHub Issue) describing the affected section.</w:t>
      </w:r>
    </w:p>
    <w:p>
      <w:pPr>
        <w:pStyle w:val="Compact"/>
        <w:numPr>
          <w:ilvl w:val="0"/>
          <w:numId w:val="1002"/>
        </w:numPr>
      </w:pPr>
      <w:r>
        <w:t xml:space="preserve">Lead Architect reviews and approves scope of change.</w:t>
      </w:r>
    </w:p>
    <w:p>
      <w:pPr>
        <w:pStyle w:val="Compact"/>
        <w:numPr>
          <w:ilvl w:val="0"/>
          <w:numId w:val="1002"/>
        </w:numPr>
      </w:pPr>
      <w:r>
        <w:t xml:space="preserve">Author updates the relevant section and regenerates affected diagrams.</w:t>
      </w:r>
    </w:p>
    <w:p>
      <w:pPr>
        <w:pStyle w:val="Compact"/>
        <w:numPr>
          <w:ilvl w:val="0"/>
          <w:numId w:val="1002"/>
        </w:numPr>
      </w:pPr>
      <w:r>
        <w:t xml:space="preserve">Increment minor version (e.g., 1.0 → 1.1) and record in Revision History.</w:t>
      </w:r>
    </w:p>
    <w:p>
      <w:pPr>
        <w:pStyle w:val="Compact"/>
        <w:numPr>
          <w:ilvl w:val="0"/>
          <w:numId w:val="1002"/>
        </w:numPr>
      </w:pPr>
      <w:r>
        <w:t xml:space="preserve">Major restructuring (new views, changed AD identifiers) increments major version.</w:t>
      </w:r>
    </w:p>
    <w:bookmarkEnd w:id="16"/>
    <w:bookmarkEnd w:id="17"/>
    <w:bookmarkStart w:id="30" w:name="architecture-background"/>
    <w:p>
      <w:pPr>
        <w:pStyle w:val="Heading1"/>
      </w:pPr>
      <w:r>
        <w:t xml:space="preserve">2. Architecture Background</w:t>
      </w:r>
    </w:p>
    <w:bookmarkStart w:id="18" w:name="problem-background"/>
    <w:p>
      <w:pPr>
        <w:pStyle w:val="Heading2"/>
      </w:pPr>
      <w:r>
        <w:t xml:space="preserve">2.1 Problem Background</w:t>
      </w:r>
    </w:p>
    <w:p>
      <w:pPr>
        <w:pStyle w:val="FirstParagraph"/>
      </w:pPr>
      <w:r>
        <w:t xml:space="preserve">NovelHub is a Vietnamese-language platform for reading translated web novels (Chinese xianxia/xuanhuan, Korean manhwa, Japanese light novels). The core problems to solve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 delivery</w:t>
      </w:r>
      <w:r>
        <w:t xml:space="preserve">: Thousands of chapters of long-form text must load fast on mobile connections (Vietnam’s dominant access mode) without JavaScript hydration bottlenecks.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Monetization</w:t>
      </w:r>
      <w:r>
        <w:t xml:space="preserve">: Premium chapters must be gated securely while free chapters remain fully accessible without authentication.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Integrity</w:t>
      </w:r>
      <w:r>
        <w:t xml:space="preserve">: Coin balances and payment ledgers must be exactly correct — over-crediting or double-crediting is a direct business loss.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</w:t>
      </w:r>
      <w:r>
        <w:t xml:space="preserve">: Vietnamese users discover novels through Google search; pages must be server-rendered with correct metadata.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Solo development</w:t>
      </w:r>
      <w:r>
        <w:t xml:space="preserve">: The initial team is one developer. The architecture must minimize operational overhead, prefer managed services, and support clear module boundaries so features can be added without full-system understanding.</w:t>
      </w:r>
    </w:p>
    <w:bookmarkEnd w:id="18"/>
    <w:bookmarkStart w:id="19" w:name="goals-and-context"/>
    <w:p>
      <w:pPr>
        <w:pStyle w:val="Heading2"/>
      </w:pPr>
      <w:r>
        <w:t xml:space="preserve">2.2 Goals and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9"/>
        <w:gridCol w:w="6084"/>
        <w:gridCol w:w="9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 ID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G-01</w:t>
            </w:r>
          </w:p>
        </w:tc>
        <w:tc>
          <w:tcPr/>
          <w:p>
            <w:pPr>
              <w:pStyle w:val="Compact"/>
            </w:pPr>
            <w:r>
              <w:t xml:space="preserve">Chapter pages load in &lt; 1.5 s on 4G (core reading experience)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G-02</w:t>
            </w:r>
          </w:p>
        </w:tc>
        <w:tc>
          <w:tcPr/>
          <w:p>
            <w:pPr>
              <w:pStyle w:val="Compact"/>
            </w:pPr>
            <w:r>
              <w:t xml:space="preserve">Coin transactions are always atomic and consistent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G-03</w:t>
            </w:r>
          </w:p>
        </w:tc>
        <w:tc>
          <w:tcPr/>
          <w:p>
            <w:pPr>
              <w:pStyle w:val="Compact"/>
            </w:pPr>
            <w:r>
              <w:t xml:space="preserve">All novel and chapter pages are indexable by Google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G-04</w:t>
            </w:r>
          </w:p>
        </w:tc>
        <w:tc>
          <w:tcPr/>
          <w:p>
            <w:pPr>
              <w:pStyle w:val="Compact"/>
            </w:pPr>
            <w:r>
              <w:t xml:space="preserve">Auth flow is secure (CSRF, brute-force protection, httpOnly)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G-05</w:t>
            </w:r>
          </w:p>
        </w:tc>
        <w:tc>
          <w:tcPr/>
          <w:p>
            <w:pPr>
              <w:pStyle w:val="Compact"/>
            </w:pPr>
            <w:r>
              <w:t xml:space="preserve">Payment webhooks are idempotent and HMAC-verified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G-06</w:t>
            </w:r>
          </w:p>
        </w:tc>
        <w:tc>
          <w:tcPr/>
          <w:p>
            <w:pPr>
              <w:pStyle w:val="Compact"/>
            </w:pPr>
            <w:r>
              <w:t xml:space="preserve">Architecture supports solo development with clean boundaries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G-07</w:t>
            </w:r>
          </w:p>
        </w:tc>
        <w:tc>
          <w:tcPr/>
          <w:p>
            <w:pPr>
              <w:pStyle w:val="Compact"/>
            </w:pPr>
            <w:r>
              <w:t xml:space="preserve">Infrastructure cost ≤ $0 on development tier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G-08</w:t>
            </w:r>
          </w:p>
        </w:tc>
        <w:tc>
          <w:tcPr/>
          <w:p>
            <w:pPr>
              <w:pStyle w:val="Compact"/>
            </w:pPr>
            <w:r>
              <w:t xml:space="preserve">Cold-start latency &lt; 500 ms for serverless functions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9"/>
    <w:bookmarkStart w:id="20" w:name="significant-driving-requirements"/>
    <w:p>
      <w:pPr>
        <w:pStyle w:val="Heading2"/>
      </w:pPr>
      <w:r>
        <w:t xml:space="preserve">2.3 Significant Driving Requirements</w:t>
      </w:r>
    </w:p>
    <w:p>
      <w:pPr>
        <w:pStyle w:val="FirstParagraph"/>
      </w:pPr>
      <w:r>
        <w:t xml:space="preserve">The following requirements have the greatest influence on architectural decisions: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3"/>
        <w:gridCol w:w="5080"/>
        <w:gridCol w:w="1046"/>
        <w:gridCol w:w="1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DR-01</w:t>
            </w:r>
          </w:p>
        </w:tc>
        <w:tc>
          <w:tcPr/>
          <w:p>
            <w:pPr>
              <w:pStyle w:val="Compact"/>
            </w:pPr>
            <w:r>
              <w:t xml:space="preserve">Chapter read latency &lt; 1.5 s (P95, 4G)</w:t>
            </w:r>
          </w:p>
        </w:tc>
        <w:tc>
          <w:tcPr/>
          <w:p>
            <w:pPr>
              <w:pStyle w:val="Compact"/>
            </w:pPr>
            <w:r>
              <w:t xml:space="preserve">SRS §3, G-01</w:t>
            </w:r>
          </w:p>
        </w:tc>
        <w:tc>
          <w:tcPr/>
          <w:p>
            <w:pPr>
              <w:pStyle w:val="Compact"/>
            </w:pPr>
            <w:r>
              <w:t xml:space="preserve">§4 RSC, §6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DR-02</w:t>
            </w:r>
          </w:p>
        </w:tc>
        <w:tc>
          <w:tcPr/>
          <w:p>
            <w:pPr>
              <w:pStyle w:val="Compact"/>
            </w:pPr>
            <w:r>
              <w:t xml:space="preserve">Coin deduction + unlock record must be a single atomic transaction</w:t>
            </w:r>
          </w:p>
        </w:tc>
        <w:tc>
          <w:tcPr/>
          <w:p>
            <w:pPr>
              <w:pStyle w:val="Compact"/>
            </w:pPr>
            <w:r>
              <w:t xml:space="preserve">SRS UC-18</w:t>
            </w:r>
          </w:p>
        </w:tc>
        <w:tc>
          <w:tcPr/>
          <w:p>
            <w:pPr>
              <w:pStyle w:val="Compact"/>
            </w:pPr>
            <w:r>
              <w:t xml:space="preserve">§4, §5 Drizzle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DR-03</w:t>
            </w:r>
          </w:p>
        </w:tc>
        <w:tc>
          <w:tcPr/>
          <w:p>
            <w:pPr>
              <w:pStyle w:val="Compact"/>
            </w:pPr>
            <w:r>
              <w:t xml:space="preserve">MoMo webhook must be idempotent (no double-credit)</w:t>
            </w:r>
          </w:p>
        </w:tc>
        <w:tc>
          <w:tcPr/>
          <w:p>
            <w:pPr>
              <w:pStyle w:val="Compact"/>
            </w:pPr>
            <w:r>
              <w:t xml:space="preserve">SRS UC-17</w:t>
            </w:r>
          </w:p>
        </w:tc>
        <w:tc>
          <w:tcPr/>
          <w:p>
            <w:pPr>
              <w:pStyle w:val="Compact"/>
            </w:pPr>
            <w:r>
              <w:t xml:space="preserve">§5, §9 AD-04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DR-04</w:t>
            </w:r>
          </w:p>
        </w:tc>
        <w:tc>
          <w:tcPr/>
          <w:p>
            <w:pPr>
              <w:pStyle w:val="Compact"/>
            </w:pPr>
            <w:r>
              <w:t xml:space="preserve">coin_balance NEVER cached — always read from DB</w:t>
            </w:r>
          </w:p>
        </w:tc>
        <w:tc>
          <w:tcPr/>
          <w:p>
            <w:pPr>
              <w:pStyle w:val="Compact"/>
            </w:pPr>
            <w:r>
              <w:t xml:space="preserve">SRS §3.1</w:t>
            </w:r>
          </w:p>
        </w:tc>
        <w:tc>
          <w:tcPr/>
          <w:p>
            <w:pPr>
              <w:pStyle w:val="Compact"/>
            </w:pPr>
            <w:r>
              <w:t xml:space="preserve">§5, §9 AD-03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DR-05</w:t>
            </w:r>
          </w:p>
        </w:tc>
        <w:tc>
          <w:tcPr/>
          <w:p>
            <w:pPr>
              <w:pStyle w:val="Compact"/>
            </w:pPr>
            <w:r>
              <w:t xml:space="preserve">All SSR pages must render with correct og:title, canonical URL</w:t>
            </w:r>
          </w:p>
        </w:tc>
        <w:tc>
          <w:tcPr/>
          <w:p>
            <w:pPr>
              <w:pStyle w:val="Compact"/>
            </w:pPr>
            <w:r>
              <w:t xml:space="preserve">SRS §3.2</w:t>
            </w:r>
          </w:p>
        </w:tc>
        <w:tc>
          <w:tcPr/>
          <w:p>
            <w:pPr>
              <w:pStyle w:val="Compact"/>
            </w:pPr>
            <w:r>
              <w:t xml:space="preserve">§4 App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DR-06</w:t>
            </w:r>
          </w:p>
        </w:tc>
        <w:tc>
          <w:tcPr/>
          <w:p>
            <w:pPr>
              <w:pStyle w:val="Compact"/>
            </w:pPr>
            <w:r>
              <w:t xml:space="preserve">Account lockout after 5 failed login attempts</w:t>
            </w:r>
          </w:p>
        </w:tc>
        <w:tc>
          <w:tcPr/>
          <w:p>
            <w:pPr>
              <w:pStyle w:val="Compact"/>
            </w:pPr>
            <w:r>
              <w:t xml:space="preserve">SRS UC-02</w:t>
            </w:r>
          </w:p>
        </w:tc>
        <w:tc>
          <w:tcPr/>
          <w:p>
            <w:pPr>
              <w:pStyle w:val="Compact"/>
            </w:pPr>
            <w:r>
              <w:t xml:space="preserve">§7, §9 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DR-07</w:t>
            </w:r>
          </w:p>
        </w:tc>
        <w:tc>
          <w:tcPr/>
          <w:p>
            <w:pPr>
              <w:pStyle w:val="Compact"/>
            </w:pPr>
            <w:r>
              <w:t xml:space="preserve">Modules must not import each other directly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§4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DR-08</w:t>
            </w:r>
          </w:p>
        </w:tc>
        <w:tc>
          <w:tcPr/>
          <w:p>
            <w:pPr>
              <w:pStyle w:val="Compact"/>
            </w:pPr>
            <w:r>
              <w:t xml:space="preserve">Search results in &lt; 500 ms with typo tolerance</w:t>
            </w:r>
          </w:p>
        </w:tc>
        <w:tc>
          <w:tcPr/>
          <w:p>
            <w:pPr>
              <w:pStyle w:val="Compact"/>
            </w:pPr>
            <w:r>
              <w:t xml:space="preserve">SRS UC-10</w:t>
            </w:r>
          </w:p>
        </w:tc>
        <w:tc>
          <w:tcPr/>
          <w:p>
            <w:pPr>
              <w:pStyle w:val="Compact"/>
            </w:pPr>
            <w:r>
              <w:t xml:space="preserve">§5 Meilisearch</w:t>
            </w:r>
          </w:p>
        </w:tc>
      </w:tr>
    </w:tbl>
    <w:bookmarkEnd w:id="20"/>
    <w:bookmarkStart w:id="21" w:name="solution-background"/>
    <w:p>
      <w:pPr>
        <w:pStyle w:val="Heading2"/>
      </w:pPr>
      <w:r>
        <w:t xml:space="preserve">2.4 Solution Background</w:t>
      </w:r>
    </w:p>
    <w:p>
      <w:pPr>
        <w:pStyle w:val="FirstParagraph"/>
      </w:pPr>
      <w:r>
        <w:t xml:space="preserve">NovelHub is built as a</w:t>
      </w:r>
      <w:r>
        <w:t xml:space="preserve"> </w:t>
      </w:r>
      <w:r>
        <w:rPr>
          <w:b/>
          <w:bCs/>
        </w:rPr>
        <w:t xml:space="preserve">Next.js 16 full-stack monolith</w:t>
      </w:r>
      <w:r>
        <w:t xml:space="preserve"> </w:t>
      </w:r>
      <w:r>
        <w:t xml:space="preserve">using the App Router. This is a deliberate architectural choice (see §11) that combines: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 Components (RSC)</w:t>
      </w:r>
      <w:r>
        <w:t xml:space="preserve"> </w:t>
      </w:r>
      <w:r>
        <w:t xml:space="preserve">for zero-JS, fast-rendering pages (novel lists, chapter content)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Routes</w:t>
      </w:r>
      <w:r>
        <w:t xml:space="preserve"> </w:t>
      </w:r>
      <w:r>
        <w:t xml:space="preserve">as the backend (no separate service layer needed)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boundaries</w:t>
      </w:r>
      <w:r>
        <w:t xml:space="preserve"> </w:t>
      </w:r>
      <w:r>
        <w:t xml:space="preserve">enforced by convention within a single codebase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Serverless infrastructure</w:t>
      </w:r>
      <w:r>
        <w:t xml:space="preserve"> </w:t>
      </w:r>
      <w:r>
        <w:t xml:space="preserve">(Vercel + Neon) to eliminate server management</w:t>
      </w:r>
    </w:p>
    <w:p>
      <w:pPr>
        <w:pStyle w:val="FirstParagraph"/>
      </w:pPr>
      <w:r>
        <w:t xml:space="preserve">The system connects to five external managed services: Neon PostgreSQL, Upstash Redis, Meilisearch Cloud, Cloudinary, and MoMo/VNPay payment gateways.</w:t>
      </w:r>
    </w:p>
    <w:bookmarkEnd w:id="21"/>
    <w:bookmarkStart w:id="27" w:name="architectural-approaches"/>
    <w:p>
      <w:pPr>
        <w:pStyle w:val="Heading2"/>
      </w:pPr>
      <w:r>
        <w:t xml:space="preserve">2.5 Architectural Approaches</w:t>
      </w:r>
    </w:p>
    <w:bookmarkStart w:id="22" w:name="X8206cb578673432cdcdd529222deaba10cf71b8"/>
    <w:p>
      <w:pPr>
        <w:pStyle w:val="Heading3"/>
      </w:pPr>
      <w:r>
        <w:t xml:space="preserve">2.5.1 Selected: Next.js 16 Full-Stack Monolith with Module Isolation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A single Next.js 16 application (App Router) serves all pages and all API routes. Code is divided into feature modules (</w:t>
      </w:r>
      <w:r>
        <w:rPr>
          <w:rStyle w:val="VerbatimChar"/>
        </w:rPr>
        <w:t xml:space="preserve">src/modules/</w:t>
      </w:r>
      <w:r>
        <w:t xml:space="preserve">) that own their DB tables and export service functions. Modules interact only through exports, never through direct imports of each other’s internals.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Solo developer: one deployment, one CI pipeline, one monitoring concern</w:t>
      </w:r>
    </w:p>
    <w:p>
      <w:pPr>
        <w:pStyle w:val="Compact"/>
        <w:numPr>
          <w:ilvl w:val="0"/>
          <w:numId w:val="1005"/>
        </w:numPr>
      </w:pPr>
      <w:r>
        <w:t xml:space="preserve">App Router RSC eliminates client-side hydration for content pages (most of the product)</w:t>
      </w:r>
    </w:p>
    <w:p>
      <w:pPr>
        <w:pStyle w:val="Compact"/>
        <w:numPr>
          <w:ilvl w:val="0"/>
          <w:numId w:val="1005"/>
        </w:numPr>
      </w:pPr>
      <w:r>
        <w:t xml:space="preserve">Modules provide logical separation without the operational overhead of microservices</w:t>
      </w:r>
    </w:p>
    <w:p>
      <w:pPr>
        <w:pStyle w:val="Compact"/>
        <w:numPr>
          <w:ilvl w:val="0"/>
          <w:numId w:val="1005"/>
        </w:numPr>
      </w:pPr>
      <w:r>
        <w:t xml:space="preserve">Next.js natively solves SEO (SSR + metadata API) without a separate SSR service</w:t>
      </w:r>
    </w:p>
    <w:bookmarkEnd w:id="22"/>
    <w:bookmarkStart w:id="23" w:name="rejected-microservices-architecture"/>
    <w:p>
      <w:pPr>
        <w:pStyle w:val="Heading3"/>
      </w:pPr>
      <w:r>
        <w:t xml:space="preserve">2.5.2 Rejected: Microservices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0"/>
        <w:gridCol w:w="68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Separate services for content, monetization, auth,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Unacceptable operational overhead for a solo developer; adds distributed-tracing, API gateway, service mesh needs; cross-service transactions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Reconsider</w:t>
            </w:r>
          </w:p>
        </w:tc>
        <w:tc>
          <w:tcPr/>
          <w:p>
            <w:pPr>
              <w:pStyle w:val="Compact"/>
            </w:pPr>
            <w:r>
              <w:t xml:space="preserve">When team size &gt; 5 engineers and a specific service needs independent scaling</w:t>
            </w:r>
          </w:p>
        </w:tc>
      </w:tr>
    </w:tbl>
    <w:bookmarkEnd w:id="23"/>
    <w:bookmarkStart w:id="24" w:name="X780fa926ad1a101264eb4b35b3414db607b82e3"/>
    <w:p>
      <w:pPr>
        <w:pStyle w:val="Heading3"/>
      </w:pPr>
      <w:r>
        <w:t xml:space="preserve">2.5.3 Rejected: Headless CMS + Separate API 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0"/>
        <w:gridCol w:w="68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Contentful/Sanity for content + Express.js API + Next.js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Three deployments to manage; Contentful costs scale with content volume; loss of type-safety between API and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Reconsider</w:t>
            </w:r>
          </w:p>
        </w:tc>
        <w:tc>
          <w:tcPr/>
          <w:p>
            <w:pPr>
              <w:pStyle w:val="Compact"/>
            </w:pPr>
            <w:r>
              <w:t xml:space="preserve">If content volume requires a dedicated CDN-backed CMS at enterprise scale</w:t>
            </w:r>
          </w:p>
        </w:tc>
      </w:tr>
    </w:tbl>
    <w:bookmarkEnd w:id="24"/>
    <w:bookmarkStart w:id="25" w:name="rejected-graphql-api-layer"/>
    <w:p>
      <w:pPr>
        <w:pStyle w:val="Heading3"/>
      </w:pPr>
      <w:r>
        <w:t xml:space="preserve">2.5.4 Rejected: GraphQL API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0"/>
        <w:gridCol w:w="68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Apollo Server GraphQL API between Next.js and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Over-engineering for a CRUD-heavy platform; resolver complexity adds latency; Drizzle ORM + Server Components already provide co-located data fetching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Reconsider</w:t>
            </w:r>
          </w:p>
        </w:tc>
        <w:tc>
          <w:tcPr/>
          <w:p>
            <w:pPr>
              <w:pStyle w:val="Compact"/>
            </w:pPr>
            <w:r>
              <w:t xml:space="preserve">If a mobile app (React Native) is added and needs a shared API layer</w:t>
            </w:r>
          </w:p>
        </w:tc>
      </w:tr>
    </w:tbl>
    <w:bookmarkEnd w:id="25"/>
    <w:bookmarkStart w:id="26" w:name="rejected-prisma-orm"/>
    <w:p>
      <w:pPr>
        <w:pStyle w:val="Heading3"/>
      </w:pPr>
      <w:r>
        <w:t xml:space="preserve">2.5.5 Rejected: Prisma 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0"/>
        <w:gridCol w:w="68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Prisma as ORM instead of Drizzle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Prisma’s query engine binary adds ~50 MB cold-start weight, significant on Vercel serverless; Drizzle is lighter, generates SQL the developer can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Reconsider</w:t>
            </w:r>
          </w:p>
        </w:tc>
        <w:tc>
          <w:tcPr/>
          <w:p>
            <w:pPr>
              <w:pStyle w:val="Compact"/>
            </w:pPr>
            <w:r>
              <w:t xml:space="preserve">If Prisma Accelerate (edge-optimised) matures and solves cold-start penalty</w:t>
            </w:r>
          </w:p>
        </w:tc>
      </w:tr>
    </w:tbl>
    <w:bookmarkEnd w:id="26"/>
    <w:bookmarkEnd w:id="27"/>
    <w:bookmarkStart w:id="28" w:name="analysis-results"/>
    <w:p>
      <w:pPr>
        <w:pStyle w:val="Heading2"/>
      </w:pPr>
      <w:r>
        <w:t xml:space="preserve">2.6 Analysis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5"/>
        <w:gridCol w:w="4234"/>
        <w:gridCol w:w="1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Architecture Response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load latency</w:t>
            </w:r>
          </w:p>
        </w:tc>
        <w:tc>
          <w:tcPr/>
          <w:p>
            <w:pPr>
              <w:pStyle w:val="Compact"/>
            </w:pPr>
            <w:r>
              <w:t xml:space="preserve">RSC eliminates client-side hydration; CDN-cached</w:t>
            </w:r>
          </w:p>
        </w:tc>
        <w:tc>
          <w:tcPr/>
          <w:p>
            <w:pPr>
              <w:pStyle w:val="Compact"/>
            </w:pPr>
            <w:r>
              <w:t xml:space="preserve">DR-01, §9 AD-01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integrity</w:t>
            </w:r>
          </w:p>
        </w:tc>
        <w:tc>
          <w:tcPr/>
          <w:p>
            <w:pPr>
              <w:pStyle w:val="Compact"/>
            </w:pPr>
            <w:r>
              <w:t xml:space="preserve">DB transactions; no cache for coin_balance</w:t>
            </w:r>
          </w:p>
        </w:tc>
        <w:tc>
          <w:tcPr/>
          <w:p>
            <w:pPr>
              <w:pStyle w:val="Compact"/>
            </w:pPr>
            <w:r>
              <w:t xml:space="preserve">DR-02, §9 AD-03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correctness</w:t>
            </w:r>
          </w:p>
        </w:tc>
        <w:tc>
          <w:tcPr/>
          <w:p>
            <w:pPr>
              <w:pStyle w:val="Compact"/>
            </w:pPr>
            <w:r>
              <w:t xml:space="preserve">HMAC verification + idempotency key on payments</w:t>
            </w:r>
          </w:p>
        </w:tc>
        <w:tc>
          <w:tcPr/>
          <w:p>
            <w:pPr>
              <w:pStyle w:val="Compact"/>
            </w:pPr>
            <w:r>
              <w:t xml:space="preserve">DR-03, §9 AD-04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All novel/chapter pages use Next.js generateMetadata</w:t>
            </w:r>
          </w:p>
        </w:tc>
        <w:tc>
          <w:tcPr/>
          <w:p>
            <w:pPr>
              <w:pStyle w:val="Compact"/>
            </w:pPr>
            <w:r>
              <w:t xml:space="preserve">DR-05, §9 AD-06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security</w:t>
            </w:r>
          </w:p>
        </w:tc>
        <w:tc>
          <w:tcPr/>
          <w:p>
            <w:pPr>
              <w:pStyle w:val="Compact"/>
            </w:pPr>
            <w:r>
              <w:t xml:space="preserve">Better Auth: httpOnly cookies, rate-limit, bcrypt</w:t>
            </w:r>
          </w:p>
        </w:tc>
        <w:tc>
          <w:tcPr/>
          <w:p>
            <w:pPr>
              <w:pStyle w:val="Compact"/>
            </w:pPr>
            <w:r>
              <w:t xml:space="preserve">DR-06, §9 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isolation</w:t>
            </w:r>
          </w:p>
        </w:tc>
        <w:tc>
          <w:tcPr/>
          <w:p>
            <w:pPr>
              <w:pStyle w:val="Compact"/>
            </w:pPr>
            <w:r>
              <w:t xml:space="preserve">Convention enforced by lint; all DB access via module exports</w:t>
            </w:r>
          </w:p>
        </w:tc>
        <w:tc>
          <w:tcPr/>
          <w:p>
            <w:pPr>
              <w:pStyle w:val="Compact"/>
            </w:pPr>
            <w:r>
              <w:t xml:space="preserve">DR-07, §4</w:t>
            </w:r>
          </w:p>
        </w:tc>
      </w:tr>
    </w:tbl>
    <w:bookmarkEnd w:id="28"/>
    <w:bookmarkStart w:id="29" w:name="requirements-coverage"/>
    <w:p>
      <w:pPr>
        <w:pStyle w:val="Heading2"/>
      </w:pPr>
      <w:r>
        <w:t xml:space="preserve">2.7 Requirements Coverage</w:t>
      </w:r>
    </w:p>
    <w:p>
      <w:pPr>
        <w:pStyle w:val="FirstParagraph"/>
      </w:pPr>
      <w:r>
        <w:t xml:space="preserve">All 23 use cases from the SRS are covered by at least one architecture element. Full mapping is in §13. Summary: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UC-01 to UC-06</w:t>
      </w:r>
      <w:r>
        <w:t xml:space="preserve"> </w:t>
      </w:r>
      <w:r>
        <w:t xml:space="preserve">(Auth): Better Auth handler + middleware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UC-07 to UC-11</w:t>
      </w:r>
      <w:r>
        <w:t xml:space="preserve"> </w:t>
      </w:r>
      <w:r>
        <w:t xml:space="preserve">(Browse/Read): content + reader modules + RSC pages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UC-12 to UC-15</w:t>
      </w:r>
      <w:r>
        <w:t xml:space="preserve"> </w:t>
      </w:r>
      <w:r>
        <w:t xml:space="preserve">(Library): reader module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UC-16 to UC-19</w:t>
      </w:r>
      <w:r>
        <w:t xml:space="preserve"> </w:t>
      </w:r>
      <w:r>
        <w:t xml:space="preserve">(Monetization): monetization module + MoMo webhook handler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UC-20 to UC-22</w:t>
      </w:r>
      <w:r>
        <w:t xml:space="preserve"> </w:t>
      </w:r>
      <w:r>
        <w:t xml:space="preserve">(Community): community module (Phase 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UC-23</w:t>
      </w:r>
      <w:r>
        <w:t xml:space="preserve"> </w:t>
      </w:r>
      <w:r>
        <w:t xml:space="preserve">(Admin): admin module + audit_logs table</w:t>
      </w:r>
    </w:p>
    <w:bookmarkEnd w:id="29"/>
    <w:bookmarkEnd w:id="30"/>
    <w:bookmarkStart w:id="39" w:name="use-case-view"/>
    <w:p>
      <w:pPr>
        <w:pStyle w:val="Heading1"/>
      </w:pPr>
      <w:r>
        <w:t xml:space="preserve">3. Use Case View</w:t>
      </w:r>
    </w:p>
    <w:bookmarkStart w:id="31" w:name="view-description"/>
    <w:p>
      <w:pPr>
        <w:pStyle w:val="Heading2"/>
      </w:pPr>
      <w:r>
        <w:t xml:space="preserve">3.1 View Description</w:t>
      </w:r>
    </w:p>
    <w:p>
      <w:pPr>
        <w:pStyle w:val="FirstParagraph"/>
      </w:pPr>
      <w:r>
        <w:t xml:space="preserve">The Use Case View selects the architecturally significant use cases (ASUCs) — those that directly influence the choice of components, layers, connectors, or quality attribute tactics. It does not repeat all 23 use cases from the SRS; rather, it identifies the subset that drives architecture decisions.</w:t>
      </w:r>
    </w:p>
    <w:bookmarkEnd w:id="31"/>
    <w:bookmarkStart w:id="32" w:name="view-packet-overview"/>
    <w:p>
      <w:pPr>
        <w:pStyle w:val="Heading2"/>
      </w:pPr>
      <w:r>
        <w:t xml:space="preserve">3.2 View Packet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VP-3.1</w:t>
            </w:r>
          </w:p>
        </w:tc>
        <w:tc>
          <w:tcPr/>
          <w:p>
            <w:pPr>
              <w:pStyle w:val="Compact"/>
            </w:pPr>
            <w:r>
              <w:t xml:space="preserve">Actor definitions and system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VP-3.2</w:t>
            </w:r>
          </w:p>
        </w:tc>
        <w:tc>
          <w:tcPr/>
          <w:p>
            <w:pPr>
              <w:pStyle w:val="Compact"/>
            </w:pPr>
            <w:r>
              <w:t xml:space="preserve">Architecturally Significant Use Case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VP-3.3</w:t>
            </w:r>
          </w:p>
        </w:tc>
        <w:tc>
          <w:tcPr/>
          <w:p>
            <w:pPr>
              <w:pStyle w:val="Compact"/>
            </w:pPr>
            <w:r>
              <w:t xml:space="preserve">Traceability to architectural drivers</w:t>
            </w:r>
          </w:p>
        </w:tc>
      </w:tr>
    </w:tbl>
    <w:bookmarkEnd w:id="32"/>
    <w:bookmarkStart w:id="33" w:name="architecture-background-1"/>
    <w:p>
      <w:pPr>
        <w:pStyle w:val="Heading2"/>
      </w:pPr>
      <w:r>
        <w:t xml:space="preserve">3.3 Architecture Background</w:t>
      </w:r>
    </w:p>
    <w:p>
      <w:pPr>
        <w:pStyle w:val="FirstParagraph"/>
      </w:pPr>
      <w:r>
        <w:t xml:space="preserve">A use case is architecturally significant if it (a) imposes measurable performance/security/integrity requirements, (b) requires a cross-cutting component, or (c) exposes a risk that shapes module or deployment topology.</w:t>
      </w:r>
    </w:p>
    <w:bookmarkEnd w:id="33"/>
    <w:bookmarkStart w:id="34" w:name="variability-mechanisms"/>
    <w:p>
      <w:pPr>
        <w:pStyle w:val="Heading2"/>
      </w:pPr>
      <w:r>
        <w:t xml:space="preserve">3.4 Variability Mechanisms</w:t>
      </w:r>
    </w:p>
    <w:p>
      <w:pPr>
        <w:pStyle w:val="Compact"/>
        <w:numPr>
          <w:ilvl w:val="0"/>
          <w:numId w:val="1007"/>
        </w:numPr>
      </w:pPr>
      <w:r>
        <w:t xml:space="preserve">Guest users see the same pages as logged-in users but with VIP content locked</w:t>
      </w:r>
    </w:p>
    <w:p>
      <w:pPr>
        <w:pStyle w:val="Compact"/>
        <w:numPr>
          <w:ilvl w:val="0"/>
          <w:numId w:val="1007"/>
        </w:numPr>
      </w:pPr>
      <w:r>
        <w:t xml:space="preserve">Curator role is distinguished from Reader at the middleware layer (role check)</w:t>
      </w:r>
    </w:p>
    <w:p>
      <w:pPr>
        <w:pStyle w:val="Compact"/>
        <w:numPr>
          <w:ilvl w:val="0"/>
          <w:numId w:val="1007"/>
        </w:numPr>
      </w:pPr>
      <w:r>
        <w:t xml:space="preserve">Phase-gated features (community, admin) are scaffolded but not yet wired in V1</w:t>
      </w:r>
    </w:p>
    <w:bookmarkEnd w:id="34"/>
    <w:bookmarkStart w:id="38" w:name="view-packets"/>
    <w:p>
      <w:pPr>
        <w:pStyle w:val="Heading2"/>
      </w:pPr>
      <w:r>
        <w:t xml:space="preserve">3.5 View Packets</w:t>
      </w:r>
    </w:p>
    <w:bookmarkStart w:id="35" w:name="vp-3.1-actors"/>
    <w:p>
      <w:pPr>
        <w:pStyle w:val="Heading3"/>
      </w:pPr>
      <w:r>
        <w:t xml:space="preserve">3.5.1 VP-3.1: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942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Unauthenticated visitor; can browse and read free chapters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Authenticated user; can unlock VIP chapters, use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Authenticated staff; publishes novels and chapters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Platform administrator; manages users, packages,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Background jobs, webhook receivers, notification sender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MoMo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Payment gateway; sends payment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OAuth identity provider</w:t>
            </w:r>
          </w:p>
        </w:tc>
      </w:tr>
    </w:tbl>
    <w:bookmarkEnd w:id="35"/>
    <w:bookmarkStart w:id="36" w:name="Xf2dd25eda05295ce5505cbb455d9bddb4c5695a"/>
    <w:p>
      <w:pPr>
        <w:pStyle w:val="Heading3"/>
      </w:pPr>
      <w:r>
        <w:t xml:space="preserve">3.5.2 VP-3.2: Architecturally Significant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552"/>
        <w:gridCol w:w="1320"/>
        <w:gridCol w:w="3571"/>
        <w:gridCol w:w="7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ASUC 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Actor(s)</w:t>
            </w:r>
          </w:p>
        </w:tc>
        <w:tc>
          <w:tcPr/>
          <w:p>
            <w:pPr>
              <w:pStyle w:val="Compact"/>
            </w:pPr>
            <w:r>
              <w:t xml:space="preserve">Architectural Concern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Login (email/pw)</w:t>
            </w:r>
          </w:p>
        </w:tc>
        <w:tc>
          <w:tcPr/>
          <w:p>
            <w:pPr>
              <w:pStyle w:val="Compact"/>
            </w:pPr>
            <w:r>
              <w:t xml:space="preserve">Guest→Reader</w:t>
            </w:r>
          </w:p>
        </w:tc>
        <w:tc>
          <w:tcPr/>
          <w:p>
            <w:pPr>
              <w:pStyle w:val="Compact"/>
            </w:pPr>
            <w:r>
              <w:t xml:space="preserve">Brute-force protection, session management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Google OAuth Login</w:t>
            </w:r>
          </w:p>
        </w:tc>
        <w:tc>
          <w:tcPr/>
          <w:p>
            <w:pPr>
              <w:pStyle w:val="Compact"/>
            </w:pPr>
            <w:r>
              <w:t xml:space="preserve">Guest→Reader</w:t>
            </w:r>
          </w:p>
        </w:tc>
        <w:tc>
          <w:tcPr/>
          <w:p>
            <w:pPr>
              <w:pStyle w:val="Compact"/>
            </w:pPr>
            <w:r>
              <w:t xml:space="preserve">OAuth CSRF state, account linking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Read Chapter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Chapter load latency &lt; 1.5 s; VIP gate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Purchase Coins</w:t>
            </w:r>
          </w:p>
        </w:tc>
        <w:tc>
          <w:tcPr/>
          <w:p>
            <w:pPr>
              <w:pStyle w:val="Compact"/>
            </w:pPr>
            <w:r>
              <w:t xml:space="preserve">Reader, MoMo</w:t>
            </w:r>
          </w:p>
        </w:tc>
        <w:tc>
          <w:tcPr/>
          <w:p>
            <w:pPr>
              <w:pStyle w:val="Compact"/>
            </w:pPr>
            <w:r>
              <w:t xml:space="preserve">HMAC webhook, atomic DB credit, idempotency</w:t>
            </w:r>
          </w:p>
        </w:tc>
        <w:tc>
          <w:tcPr/>
          <w:p>
            <w:pPr>
              <w:pStyle w:val="Compact"/>
            </w:pPr>
            <w:r>
              <w:t xml:space="preserve">AD-04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Unlock VIP Chapter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Atomic debit + unlock, no cache for balance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Search Novels</w:t>
            </w:r>
          </w:p>
        </w:tc>
        <w:tc>
          <w:tcPr/>
          <w:p>
            <w:pPr>
              <w:pStyle w:val="Compact"/>
            </w:pPr>
            <w:r>
              <w:t xml:space="preserve">Guest, Reader</w:t>
            </w:r>
          </w:p>
        </w:tc>
        <w:tc>
          <w:tcPr/>
          <w:p>
            <w:pPr>
              <w:pStyle w:val="Compact"/>
            </w:pPr>
            <w:r>
              <w:t xml:space="preserve">Meilisearch &lt; 500 ms, fallback to DB</w:t>
            </w:r>
          </w:p>
        </w:tc>
        <w:tc>
          <w:tcPr/>
          <w:p>
            <w:pPr>
              <w:pStyle w:val="Compact"/>
            </w:pPr>
            <w:r>
              <w:t xml:space="preserve">AD-05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Browse Novels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SSR for SEO, filter via URL query params</w:t>
            </w:r>
          </w:p>
        </w:tc>
        <w:tc>
          <w:tcPr/>
          <w:p>
            <w:pPr>
              <w:pStyle w:val="Compact"/>
            </w:pPr>
            <w:r>
              <w:t xml:space="preserve">AD-06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Curator Publish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Content sanitization, Cloudinary upload</w:t>
            </w:r>
          </w:p>
        </w:tc>
        <w:tc>
          <w:tcPr/>
          <w:p>
            <w:pPr>
              <w:pStyle w:val="Compact"/>
            </w:pPr>
            <w:r>
              <w:t xml:space="preserve">AD-07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Admin Manage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Audit log on every action, role enforcement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</w:tr>
    </w:tbl>
    <w:bookmarkEnd w:id="36"/>
    <w:bookmarkStart w:id="37" w:name="Xbabe9e54d160f589f4a375319d2cae9dec82c99"/>
    <w:p>
      <w:pPr>
        <w:pStyle w:val="Heading3"/>
      </w:pPr>
      <w:r>
        <w:t xml:space="preserve">3.5.3 VP-3.3: ASUC to Architectural Driver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9"/>
        <w:gridCol w:w="833"/>
        <w:gridCol w:w="1667"/>
        <w:gridCol w:w="4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ASUC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QA Attribute</w:t>
            </w:r>
          </w:p>
        </w:tc>
        <w:tc>
          <w:tcPr/>
          <w:p>
            <w:pPr>
              <w:pStyle w:val="Compact"/>
            </w:pPr>
            <w:r>
              <w:t xml:space="preserve">Architecture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RSC pages, Cloudflare CDN, Cloudinary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Better Auth rate-limiter, bcrypt, httpOnly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Drizzle</w:t>
            </w:r>
            <w:r>
              <w:t xml:space="preserve"> </w:t>
            </w:r>
            <w:r>
              <w:rPr>
                <w:rStyle w:val="VerbatimChar"/>
              </w:rPr>
              <w:t xml:space="preserve">db.transaction()</w:t>
            </w:r>
            <w:r>
              <w:t xml:space="preserve">, no Redis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AD-04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Idempotency key, HMAC verification,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AD-05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Meilisearch, fallback query in search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AD-06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  <w:r>
              <w:t xml:space="preserve"> </w:t>
            </w:r>
            <w:r>
              <w:rPr>
                <w:rStyle w:val="VerbatimChar"/>
              </w:rPr>
              <w:t xml:space="preserve">generateMetadata</w:t>
            </w:r>
            <w:r>
              <w:t xml:space="preserve">, canonical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AD-07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DOMPurify sanitize, Cloudinary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audit_logs table, admin module middleware</w:t>
            </w:r>
          </w:p>
        </w:tc>
      </w:tr>
    </w:tbl>
    <w:bookmarkEnd w:id="37"/>
    <w:bookmarkEnd w:id="38"/>
    <w:bookmarkEnd w:id="39"/>
    <w:bookmarkStart w:id="56" w:name="module-view-logical-view"/>
    <w:p>
      <w:pPr>
        <w:pStyle w:val="Heading1"/>
      </w:pPr>
      <w:r>
        <w:t xml:space="preserve">4. Module View (Logical View)</w:t>
      </w:r>
    </w:p>
    <w:bookmarkStart w:id="40" w:name="view-description-1"/>
    <w:p>
      <w:pPr>
        <w:pStyle w:val="Heading2"/>
      </w:pPr>
      <w:r>
        <w:t xml:space="preserve">4.1 View Description</w:t>
      </w:r>
    </w:p>
    <w:p>
      <w:pPr>
        <w:pStyle w:val="FirstParagraph"/>
      </w:pPr>
      <w:r>
        <w:t xml:space="preserve">The Module View describes the static code organization of NovelHub — how source code is divided into layers, modules, and packages, and what the allowed dependency directions are.</w:t>
      </w:r>
    </w:p>
    <w:bookmarkEnd w:id="40"/>
    <w:bookmarkStart w:id="41" w:name="view-packet-overview-1"/>
    <w:p>
      <w:pPr>
        <w:pStyle w:val="Heading2"/>
      </w:pPr>
      <w:r>
        <w:t xml:space="preserve">4.2 View Packet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VP-4.1</w:t>
            </w:r>
          </w:p>
        </w:tc>
        <w:tc>
          <w:tcPr/>
          <w:p>
            <w:pPr>
              <w:pStyle w:val="Compact"/>
            </w:pPr>
            <w:r>
              <w:t xml:space="preserve">Layered Architecture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Module Boundaries &amp; Schema Ownership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VP-4.3</w:t>
            </w:r>
          </w:p>
        </w:tc>
        <w:tc>
          <w:tcPr/>
          <w:p>
            <w:pPr>
              <w:pStyle w:val="Compact"/>
            </w:pPr>
            <w:r>
              <w:t xml:space="preserve">Element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VP-4.4</w:t>
            </w:r>
          </w:p>
        </w:tc>
        <w:tc>
          <w:tcPr/>
          <w:p>
            <w:pPr>
              <w:pStyle w:val="Compact"/>
            </w:pPr>
            <w:r>
              <w:t xml:space="preserve">Interface Contracts (key service functions)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VP-4.5</w:t>
            </w:r>
          </w:p>
        </w:tc>
        <w:tc>
          <w:tcPr/>
          <w:p>
            <w:pPr>
              <w:pStyle w:val="Compact"/>
            </w:pPr>
            <w:r>
              <w:t xml:space="preserve">Dependency Constraints</w:t>
            </w:r>
          </w:p>
        </w:tc>
      </w:tr>
    </w:tbl>
    <w:bookmarkEnd w:id="41"/>
    <w:bookmarkStart w:id="42" w:name="architecture-background-2"/>
    <w:p>
      <w:pPr>
        <w:pStyle w:val="Heading2"/>
      </w:pPr>
      <w:r>
        <w:t xml:space="preserve">4.3 Architecture Background</w:t>
      </w:r>
    </w:p>
    <w:p>
      <w:pPr>
        <w:pStyle w:val="FirstParagraph"/>
      </w:pPr>
      <w:r>
        <w:t xml:space="preserve">The layered architecture was chosen to:</w:t>
      </w:r>
    </w:p>
    <w:p>
      <w:pPr>
        <w:pStyle w:val="Compact"/>
        <w:numPr>
          <w:ilvl w:val="0"/>
          <w:numId w:val="1008"/>
        </w:numPr>
      </w:pPr>
      <w:r>
        <w:t xml:space="preserve">Prevent presentation logic from bypassing module services to directly query the DB</w:t>
      </w:r>
    </w:p>
    <w:p>
      <w:pPr>
        <w:pStyle w:val="Compact"/>
        <w:numPr>
          <w:ilvl w:val="0"/>
          <w:numId w:val="1008"/>
        </w:numPr>
      </w:pPr>
      <w:r>
        <w:t xml:space="preserve">Allow each module to be replaced without touching pages</w:t>
      </w:r>
    </w:p>
    <w:p>
      <w:pPr>
        <w:pStyle w:val="Compact"/>
        <w:numPr>
          <w:ilvl w:val="0"/>
          <w:numId w:val="1008"/>
        </w:numPr>
      </w:pPr>
      <w:r>
        <w:t xml:space="preserve">Enforce a single path for DB access through</w:t>
      </w:r>
      <w:r>
        <w:t xml:space="preserve"> </w:t>
      </w:r>
      <w:r>
        <w:rPr>
          <w:rStyle w:val="VerbatimChar"/>
        </w:rPr>
        <w:t xml:space="preserve">src/lib/db.ts</w:t>
      </w:r>
      <w:r>
        <w:t xml:space="preserve"> </w:t>
      </w:r>
      <w:r>
        <w:t xml:space="preserve">so connection pooling is consistent</w:t>
      </w:r>
    </w:p>
    <w:bookmarkEnd w:id="42"/>
    <w:bookmarkStart w:id="43" w:name="variability-mechanisms-1"/>
    <w:p>
      <w:pPr>
        <w:pStyle w:val="Heading2"/>
      </w:pPr>
      <w:r>
        <w:t xml:space="preserve">4.4 Variability Mechanisms</w:t>
      </w:r>
    </w:p>
    <w:p>
      <w:pPr>
        <w:pStyle w:val="Compact"/>
        <w:numPr>
          <w:ilvl w:val="0"/>
          <w:numId w:val="1009"/>
        </w:numPr>
      </w:pPr>
      <w:r>
        <w:t xml:space="preserve">New feature modules can be added under</w:t>
      </w:r>
      <w:r>
        <w:t xml:space="preserve"> </w:t>
      </w:r>
      <w:r>
        <w:rPr>
          <w:rStyle w:val="VerbatimChar"/>
        </w:rPr>
        <w:t xml:space="preserve">src/modules/</w:t>
      </w:r>
      <w:r>
        <w:t xml:space="preserve"> </w:t>
      </w:r>
      <w:r>
        <w:t xml:space="preserve">without modifying existing modules</w:t>
      </w:r>
    </w:p>
    <w:p>
      <w:pPr>
        <w:pStyle w:val="Compact"/>
        <w:numPr>
          <w:ilvl w:val="0"/>
          <w:numId w:val="1009"/>
        </w:numPr>
      </w:pPr>
      <w:r>
        <w:t xml:space="preserve">The DB provider can be swapped (Neon → PlanetScale) by replacing</w:t>
      </w:r>
      <w:r>
        <w:t xml:space="preserve"> </w:t>
      </w:r>
      <w:r>
        <w:rPr>
          <w:rStyle w:val="VerbatimChar"/>
        </w:rPr>
        <w:t xml:space="preserve">src/lib/db.ts</w:t>
      </w:r>
    </w:p>
    <w:p>
      <w:pPr>
        <w:pStyle w:val="Compact"/>
        <w:numPr>
          <w:ilvl w:val="0"/>
          <w:numId w:val="1009"/>
        </w:numPr>
      </w:pPr>
      <w:r>
        <w:t xml:space="preserve">Auth provider can be swapped by replacing</w:t>
      </w:r>
      <w:r>
        <w:t xml:space="preserve"> </w:t>
      </w:r>
      <w:r>
        <w:rPr>
          <w:rStyle w:val="VerbatimChar"/>
        </w:rPr>
        <w:t xml:space="preserve">src/lib/auth.ts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src/lib/auth-client.ts</w:t>
      </w:r>
    </w:p>
    <w:bookmarkEnd w:id="43"/>
    <w:bookmarkStart w:id="55" w:name="view-packets-1"/>
    <w:p>
      <w:pPr>
        <w:pStyle w:val="Heading2"/>
      </w:pPr>
      <w:r>
        <w:t xml:space="preserve">4.5 View Packets</w:t>
      </w:r>
    </w:p>
    <w:bookmarkStart w:id="47" w:name="vp-4.1-layered-architecture"/>
    <w:p>
      <w:pPr>
        <w:pStyle w:val="Heading3"/>
      </w:pPr>
      <w:r>
        <w:t xml:space="preserve">4.5.1 VP-4.1: Layered Architecture</w:t>
      </w:r>
    </w:p>
    <w:p>
      <w:pPr>
        <w:pStyle w:val="CaptionedFigure"/>
      </w:pPr>
      <w:r>
        <w:drawing>
          <wp:inline>
            <wp:extent cx="5334000" cy="3075695"/>
            <wp:effectExtent b="0" l="0" r="0" t="0"/>
            <wp:docPr descr="Figure 1: NovelHub Layered Architecture" title="" id="45" name="Picture"/>
            <a:graphic>
              <a:graphicData uri="http://schemas.openxmlformats.org/drawingml/2006/picture">
                <pic:pic>
                  <pic:nvPicPr>
                    <pic:cNvPr descr="figures/sad-01-layer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NovelHub Layered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796"/>
        <w:gridCol w:w="4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 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</w:t>
            </w:r>
          </w:p>
        </w:tc>
        <w:tc>
          <w:tcPr/>
          <w:p>
            <w:pPr>
              <w:pStyle w:val="Compact"/>
            </w:pPr>
            <w:r>
              <w:t xml:space="preserve">Route segments, layouts, RSC pages, client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</w:t>
            </w:r>
          </w:p>
        </w:tc>
        <w:tc>
          <w:tcPr/>
          <w:p>
            <w:pPr>
              <w:pStyle w:val="Compact"/>
            </w:pPr>
            <w:r>
              <w:t xml:space="preserve">Feature logic; owns its DB tables; exports service fns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</w:t>
            </w:r>
          </w:p>
        </w:tc>
        <w:tc>
          <w:tcPr/>
          <w:p>
            <w:pPr>
              <w:pStyle w:val="Compact"/>
            </w:pPr>
            <w:r>
              <w:t xml:space="preserve">DB client, auth config, shared utilities (no business logic)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t xml:space="preserve">Neon, Redis, Meilisearch, Cloudinary, MoMo</w:t>
            </w:r>
          </w:p>
        </w:tc>
      </w:tr>
    </w:tbl>
    <w:p>
      <w:pPr>
        <w:pStyle w:val="BodyText"/>
      </w:pPr>
      <w:r>
        <w:rPr>
          <w:b/>
          <w:bCs/>
        </w:rPr>
        <w:t xml:space="preserve">Layer rule</w:t>
      </w:r>
      <w:r>
        <w:t xml:space="preserve">: Dependencies flow downward only. Presentation → Application → Infrastructure → Data.</w:t>
      </w:r>
    </w:p>
    <w:bookmarkEnd w:id="47"/>
    <w:bookmarkStart w:id="51" w:name="X5be9f3a2a9f1fe851a63bb39d457378cb32ce61"/>
    <w:p>
      <w:pPr>
        <w:pStyle w:val="Heading3"/>
      </w:pPr>
      <w:r>
        <w:t xml:space="preserve">4.5.2 VP-4.2: Module Boundaries &amp; Schema Ownership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Figure 2: Module Boundaries &amp; Schema Ownership" title="" id="49" name="Picture"/>
            <a:graphic>
              <a:graphicData uri="http://schemas.openxmlformats.org/drawingml/2006/picture">
                <pic:pic>
                  <pic:nvPicPr>
                    <pic:cNvPr descr="figures/sad-02-modul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Module Boundaries &amp; Schema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87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DB Tables Owned</w:t>
            </w:r>
          </w:p>
        </w:tc>
        <w:tc>
          <w:tcPr/>
          <w:p>
            <w:pPr>
              <w:pStyle w:val="Compact"/>
            </w:pPr>
            <w:r>
              <w:t xml:space="preserve">Key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novels, chapters, genres, tags, novel_genres, novel_tags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getNovel()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getChapter()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listNovels()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reading_progress, bookmarks, library_entries, novel_follows, user_follows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getProgress()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upsertProgress()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toggleLibrary()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monetization</w:t>
            </w:r>
          </w:p>
        </w:tc>
        <w:tc>
          <w:tcPr/>
          <w:p>
            <w:pPr>
              <w:pStyle w:val="Compact"/>
            </w:pPr>
            <w:r>
              <w:t xml:space="preserve">coin_packages, payments, coin_transactions, chapter_unlocks, 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getCoinBalance()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unlockChapter()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initPayment()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handleWebhook()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comments, comment_votes, reviews, review_votes,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listComments()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createReview()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reportContent()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(reads content tables; owns no tables)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searchNovels()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indexNovel()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sendNotification()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listNotifications()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audit_logs (writes); reads all others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suspendUser()</w:t>
            </w:r>
          </w:p>
        </w:tc>
      </w:tr>
    </w:tbl>
    <w:bookmarkEnd w:id="51"/>
    <w:bookmarkStart w:id="52" w:name="vp-4.3-element-catalog"/>
    <w:p>
      <w:pPr>
        <w:pStyle w:val="Heading3"/>
      </w:pPr>
      <w:r>
        <w:t xml:space="preserve">4.5.3 VP-4.3: Element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2"/>
        <w:gridCol w:w="792"/>
        <w:gridCol w:w="4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app/(auth)/sign-in/page</w:t>
            </w:r>
          </w:p>
        </w:tc>
        <w:tc>
          <w:tcPr/>
          <w:p>
            <w:pPr>
              <w:pStyle w:val="Compact"/>
            </w:pPr>
            <w:r>
              <w:t xml:space="preserve">RSC Page</w:t>
            </w:r>
          </w:p>
        </w:tc>
        <w:tc>
          <w:tcPr/>
          <w:p>
            <w:pPr>
              <w:pStyle w:val="Compact"/>
            </w:pPr>
            <w:r>
              <w:t xml:space="preserve">Renders sign-in form; delegates to Better Auth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app/novels/[slug]/page</w:t>
            </w:r>
          </w:p>
        </w:tc>
        <w:tc>
          <w:tcPr/>
          <w:p>
            <w:pPr>
              <w:pStyle w:val="Compact"/>
            </w:pPr>
            <w:r>
              <w:t xml:space="preserve">RSC Page</w:t>
            </w:r>
          </w:p>
        </w:tc>
        <w:tc>
          <w:tcPr/>
          <w:p>
            <w:pPr>
              <w:pStyle w:val="Compact"/>
            </w:pPr>
            <w:r>
              <w:t xml:space="preserve">Server-renders novel detail with chapters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app/novels/[slug]/chapters/[n]/page</w:t>
            </w:r>
          </w:p>
        </w:tc>
        <w:tc>
          <w:tcPr/>
          <w:p>
            <w:pPr>
              <w:pStyle w:val="Compact"/>
            </w:pPr>
            <w:r>
              <w:t xml:space="preserve">RSC Page</w:t>
            </w:r>
          </w:p>
        </w:tc>
        <w:tc>
          <w:tcPr/>
          <w:p>
            <w:pPr>
              <w:pStyle w:val="Compact"/>
            </w:pPr>
            <w:r>
              <w:t xml:space="preserve">Loads chapter; calls monetization to check VIP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app/api/auth/[...all]</w:t>
            </w:r>
          </w:p>
        </w:tc>
        <w:tc>
          <w:tcPr/>
          <w:p>
            <w:pPr>
              <w:pStyle w:val="Compact"/>
            </w:pPr>
            <w:r>
              <w:t xml:space="preserve">API Route</w:t>
            </w:r>
          </w:p>
        </w:tc>
        <w:tc>
          <w:tcPr/>
          <w:p>
            <w:pPr>
              <w:pStyle w:val="Compact"/>
            </w:pPr>
            <w:r>
              <w:t xml:space="preserve">Better Auth HTTP handler; all auth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app/api/payments/momo/webhook</w:t>
            </w:r>
          </w:p>
        </w:tc>
        <w:tc>
          <w:tcPr/>
          <w:p>
            <w:pPr>
              <w:pStyle w:val="Compact"/>
            </w:pPr>
            <w:r>
              <w:t xml:space="preserve">API Route</w:t>
            </w:r>
          </w:p>
        </w:tc>
        <w:tc>
          <w:tcPr/>
          <w:p>
            <w:pPr>
              <w:pStyle w:val="Compact"/>
            </w:pPr>
            <w:r>
              <w:t xml:space="preserve">MoMo webhook receiver; calls monetization.handleWebhook()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src/modules/content/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Novel and chapter CRUD, Cloudinary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src/modules/monetization/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Coin balance, chapter unlock, payment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src/modules/reader/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Reading progress, library, follows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src/modules/search/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Meilisearch queries, index management, fallback DB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src/lib/db.ts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Neon serverless client + Drizzle ORM singleton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src/lib/auth.ts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Better Auth server configuration (providers, session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src/middleware.ts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Edge middleware: session check, role-based route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src/db/schema/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24 Drizzle table definitions split by domain</w:t>
            </w:r>
          </w:p>
        </w:tc>
      </w:tr>
    </w:tbl>
    <w:bookmarkEnd w:id="52"/>
    <w:bookmarkStart w:id="53" w:name="vp-4.4-key-interface-contracts"/>
    <w:p>
      <w:pPr>
        <w:pStyle w:val="Heading3"/>
      </w:pPr>
      <w:r>
        <w:t xml:space="preserve">4.5.4 VP-4.4: Key Interface Contracts</w:t>
      </w:r>
    </w:p>
    <w:p>
      <w:pPr>
        <w:pStyle w:val="FirstParagraph"/>
      </w:pPr>
      <w:r>
        <w:rPr>
          <w:rStyle w:val="VerbatimChar"/>
          <w:b/>
          <w:bCs/>
        </w:rPr>
        <w:t xml:space="preserve">content.getChapter(slug: string, number: number): Promise&lt;Chapter | null&gt;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6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Novel slug, chapter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Chapter (id, title, content, isVip, publishedAt) or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Side-effect</w:t>
            </w:r>
          </w:p>
        </w:tc>
        <w:tc>
          <w:tcPr/>
          <w:p>
            <w:pPr>
              <w:pStyle w:val="Compact"/>
            </w:pPr>
            <w:r>
              <w:t xml:space="preserve">None — pure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not found; throws on DB error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monetization.unlockChapter(userId: string, chapterId: string): Promise&lt;UnlockResult&gt;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6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userId (text, Better Auth ID), chapterId 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true 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 success: false, reason: 'insufficient_coins' | 'already_unlocked'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Side-effect</w:t>
            </w:r>
          </w:p>
        </w:tc>
        <w:tc>
          <w:tcPr/>
          <w:p>
            <w:pPr>
              <w:pStyle w:val="Compact"/>
            </w:pPr>
            <w:r>
              <w:t xml:space="preserve">DB transaction: debit coin_balance, insert chapter_unlocks, insert coin_transactions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Throws on transaction failure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monetization.handleWebhook(payload: MoMoWebhookPayload): Promise&lt;void&gt;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6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Full MoMo webhook payload including HMAC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Side-effect</w:t>
            </w:r>
          </w:p>
        </w:tc>
        <w:tc>
          <w:tcPr/>
          <w:p>
            <w:pPr>
              <w:pStyle w:val="Compact"/>
            </w:pPr>
            <w:r>
              <w:t xml:space="preserve">Verifies HMAC; updates payment status; credits coins; writes coin_transactions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payments.status</w:t>
            </w:r>
            <w:r>
              <w:t xml:space="preserve"> </w:t>
            </w:r>
            <w:r>
              <w:t xml:space="preserve">before processing; returns early if already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Throws on invalid signature (caller returns 400)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search.searchNovels(query: string, filters: SearchFilters): Promise&lt;SearchResult[]&gt;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64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Query string; optional genre/status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Array of results (id, title, slug, coverUrl,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If Meilisearch &gt; 400 ms, falls back to Drizzle</w:t>
            </w:r>
            <w:r>
              <w:t xml:space="preserve"> </w:t>
            </w:r>
            <w:r>
              <w:rPr>
                <w:rStyle w:val="VerbatimChar"/>
              </w:rPr>
              <w:t xml:space="preserve">ilike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Never throws to caller — returns empty array on failure</w:t>
            </w:r>
          </w:p>
        </w:tc>
      </w:tr>
    </w:tbl>
    <w:bookmarkEnd w:id="53"/>
    <w:bookmarkStart w:id="54" w:name="vp-4.5-dependency-constraints"/>
    <w:p>
      <w:pPr>
        <w:pStyle w:val="Heading3"/>
      </w:pPr>
      <w:r>
        <w:t xml:space="preserve">4.5.5 VP-4.5: Dependency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8"/>
        <w:gridCol w:w="5181"/>
        <w:gridCol w:w="18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Violation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DC-01</w:t>
            </w:r>
          </w:p>
        </w:tc>
        <w:tc>
          <w:tcPr/>
          <w:p>
            <w:pPr>
              <w:pStyle w:val="Compact"/>
            </w:pPr>
            <w:r>
              <w:t xml:space="preserve">Presentation layer must not import</w:t>
            </w:r>
            <w:r>
              <w:t xml:space="preserve"> </w:t>
            </w:r>
            <w:r>
              <w:rPr>
                <w:rStyle w:val="VerbatimChar"/>
              </w:rPr>
              <w:t xml:space="preserve">src/db/schema/*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Bypasses module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DC-02</w:t>
            </w:r>
          </w:p>
        </w:tc>
        <w:tc>
          <w:tcPr/>
          <w:p>
            <w:pPr>
              <w:pStyle w:val="Compact"/>
            </w:pPr>
            <w:r>
              <w:t xml:space="preserve">Modules must not import from other modules</w:t>
            </w:r>
          </w:p>
        </w:tc>
        <w:tc>
          <w:tcPr/>
          <w:p>
            <w:pPr>
              <w:pStyle w:val="Compact"/>
            </w:pPr>
            <w:r>
              <w:t xml:space="preserve">Creates hidden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</w:t>
            </w:r>
            <w:r>
              <w:t xml:space="preserve"> </w:t>
            </w:r>
            <w:r>
              <w:t xml:space="preserve">must not contain business logic</w:t>
            </w:r>
          </w:p>
        </w:tc>
        <w:tc>
          <w:tcPr/>
          <w:p>
            <w:pPr>
              <w:pStyle w:val="Compact"/>
            </w:pPr>
            <w:r>
              <w:t xml:space="preserve">Pollutes shared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DC-04</w:t>
            </w:r>
          </w:p>
        </w:tc>
        <w:tc>
          <w:tcPr/>
          <w:p>
            <w:pPr>
              <w:pStyle w:val="Compact"/>
            </w:pPr>
            <w:r>
              <w:t xml:space="preserve">All DB writes involving coin_balance must use</w:t>
            </w:r>
            <w:r>
              <w:t xml:space="preserve"> </w:t>
            </w:r>
            <w:r>
              <w:rPr>
                <w:rStyle w:val="VerbatimChar"/>
              </w:rPr>
              <w:t xml:space="preserve">db.transaction()</w:t>
            </w:r>
          </w:p>
        </w:tc>
        <w:tc>
          <w:tcPr/>
          <w:p>
            <w:pPr>
              <w:pStyle w:val="Compact"/>
            </w:pPr>
            <w:r>
              <w:t xml:space="preserve">Data integrity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coin_balance</w:t>
            </w:r>
            <w:r>
              <w:t xml:space="preserve"> </w:t>
            </w:r>
            <w:r>
              <w:t xml:space="preserve">must not be cached in Redis or any in-memory store</w:t>
            </w:r>
          </w:p>
        </w:tc>
        <w:tc>
          <w:tcPr/>
          <w:p>
            <w:pPr>
              <w:pStyle w:val="Compact"/>
            </w:pPr>
            <w:r>
              <w:t xml:space="preserve">Integrity violation</w:t>
            </w:r>
          </w:p>
        </w:tc>
      </w:tr>
    </w:tbl>
    <w:bookmarkEnd w:id="54"/>
    <w:bookmarkEnd w:id="55"/>
    <w:bookmarkEnd w:id="56"/>
    <w:bookmarkStart w:id="68" w:name="component-and-connector-view"/>
    <w:p>
      <w:pPr>
        <w:pStyle w:val="Heading1"/>
      </w:pPr>
      <w:r>
        <w:t xml:space="preserve">5. Component-and-Connector View</w:t>
      </w:r>
    </w:p>
    <w:bookmarkStart w:id="57" w:name="view-description-2"/>
    <w:p>
      <w:pPr>
        <w:pStyle w:val="Heading2"/>
      </w:pPr>
      <w:r>
        <w:t xml:space="preserve">5.1 View Description</w:t>
      </w:r>
    </w:p>
    <w:p>
      <w:pPr>
        <w:pStyle w:val="FirstParagraph"/>
      </w:pPr>
      <w:r>
        <w:t xml:space="preserve">The C&amp;C View describes the runtime topology of NovelHub — what processes/services exist at runtime, how they communicate, and the protocols used.</w:t>
      </w:r>
    </w:p>
    <w:bookmarkEnd w:id="57"/>
    <w:bookmarkStart w:id="58" w:name="view-packet-overview-2"/>
    <w:p>
      <w:pPr>
        <w:pStyle w:val="Heading2"/>
      </w:pPr>
      <w:r>
        <w:t xml:space="preserve">5.2 View Packet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VP-5.1</w:t>
            </w:r>
          </w:p>
        </w:tc>
        <w:tc>
          <w:tcPr/>
          <w:p>
            <w:pPr>
              <w:pStyle w:val="Compact"/>
            </w:pPr>
            <w:r>
              <w:t xml:space="preserve">C&amp;C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VP-5.2</w:t>
            </w:r>
          </w:p>
        </w:tc>
        <w:tc>
          <w:tcPr/>
          <w:p>
            <w:pPr>
              <w:pStyle w:val="Compact"/>
            </w:pPr>
            <w:r>
              <w:t xml:space="preserve">Connector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VP-5.3</w:t>
            </w:r>
          </w:p>
        </w:tc>
        <w:tc>
          <w:tcPr/>
          <w:p>
            <w:pPr>
              <w:pStyle w:val="Compact"/>
            </w:pPr>
            <w:r>
              <w:t xml:space="preserve">Request Flow Narratives</w:t>
            </w:r>
          </w:p>
        </w:tc>
      </w:tr>
    </w:tbl>
    <w:bookmarkEnd w:id="58"/>
    <w:bookmarkStart w:id="59" w:name="architecture-background-3"/>
    <w:p>
      <w:pPr>
        <w:pStyle w:val="Heading2"/>
      </w:pPr>
      <w:r>
        <w:t xml:space="preserve">5.3 Architecture Background</w:t>
      </w:r>
    </w:p>
    <w:p>
      <w:pPr>
        <w:pStyle w:val="FirstParagraph"/>
      </w:pPr>
      <w:r>
        <w:t xml:space="preserve">Next.js App Router merges what would traditionally be separate client/server processes into a single deployment unit. React Server Components run on the server; client components hydrate in the browser. API routes are lightweight serverless functions co-deployed with the app. The C&amp;C boundary is logical (RSC vs. client, API route vs. page) rather than process-level.</w:t>
      </w:r>
    </w:p>
    <w:bookmarkEnd w:id="59"/>
    <w:bookmarkStart w:id="60" w:name="variability-mechanisms-2"/>
    <w:p>
      <w:pPr>
        <w:pStyle w:val="Heading2"/>
      </w:pPr>
      <w:r>
        <w:t xml:space="preserve">5.4 Variability Mechanisms</w:t>
      </w:r>
    </w:p>
    <w:p>
      <w:pPr>
        <w:pStyle w:val="Compact"/>
        <w:numPr>
          <w:ilvl w:val="0"/>
          <w:numId w:val="1010"/>
        </w:numPr>
      </w:pPr>
      <w:r>
        <w:t xml:space="preserve">In development,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runs a single Node.js process on port 3000.</w:t>
      </w:r>
    </w:p>
    <w:p>
      <w:pPr>
        <w:pStyle w:val="Compact"/>
        <w:numPr>
          <w:ilvl w:val="0"/>
          <w:numId w:val="1010"/>
        </w:numPr>
      </w:pPr>
      <w:r>
        <w:t xml:space="preserve">In production, Vercel splits the app into edge middleware, serverless functions, and static assets — the C&amp;C topology changes but the logical connectors remain the same.</w:t>
      </w:r>
    </w:p>
    <w:p>
      <w:pPr>
        <w:pStyle w:val="Compact"/>
        <w:numPr>
          <w:ilvl w:val="0"/>
          <w:numId w:val="1010"/>
        </w:numPr>
      </w:pPr>
      <w:r>
        <w:t xml:space="preserve">Meilisearch can be replaced by PostgreSQL full-text search without changing the interface (search module’s fallback is already implemented).</w:t>
      </w:r>
    </w:p>
    <w:bookmarkEnd w:id="60"/>
    <w:bookmarkStart w:id="67" w:name="view-packets-2"/>
    <w:p>
      <w:pPr>
        <w:pStyle w:val="Heading2"/>
      </w:pPr>
      <w:r>
        <w:t xml:space="preserve">5.5 View Packets</w:t>
      </w:r>
    </w:p>
    <w:bookmarkStart w:id="64" w:name="vp-5.1-cc-diagram"/>
    <w:p>
      <w:pPr>
        <w:pStyle w:val="Heading3"/>
      </w:pPr>
      <w:r>
        <w:t xml:space="preserve">5.5.1 VP-5.1: C&amp;C Diagram</w:t>
      </w:r>
    </w:p>
    <w:p>
      <w:pPr>
        <w:pStyle w:val="CaptionedFigure"/>
      </w:pPr>
      <w:r>
        <w:drawing>
          <wp:inline>
            <wp:extent cx="5334000" cy="2546864"/>
            <wp:effectExtent b="0" l="0" r="0" t="0"/>
            <wp:docPr descr="Figure 3: Component-and-Connector Runtime View" title="" id="62" name="Picture"/>
            <a:graphic>
              <a:graphicData uri="http://schemas.openxmlformats.org/drawingml/2006/picture">
                <pic:pic>
                  <pic:nvPicPr>
                    <pic:cNvPr descr="figures/sad-03-cn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Component-and-Connector Runtime View</w:t>
      </w:r>
    </w:p>
    <w:bookmarkEnd w:id="64"/>
    <w:bookmarkStart w:id="65" w:name="vp-5.2-connector-catalog"/>
    <w:p>
      <w:pPr>
        <w:pStyle w:val="Heading3"/>
      </w:pPr>
      <w:r>
        <w:t xml:space="preserve">5.5.2 VP-5.2: Connector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4"/>
        <w:gridCol w:w="1610"/>
        <w:gridCol w:w="1476"/>
        <w:gridCol w:w="1342"/>
        <w:gridCol w:w="469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 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CN-01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Vercel Edge</w:t>
            </w:r>
          </w:p>
        </w:tc>
        <w:tc>
          <w:tcPr/>
          <w:p>
            <w:pPr>
              <w:pStyle w:val="Compact"/>
            </w:pPr>
            <w:r>
              <w:t xml:space="preserve">HTTPS/TLS 1.3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All user-facing HTTP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CN-02</w:t>
            </w:r>
          </w:p>
        </w:tc>
        <w:tc>
          <w:tcPr/>
          <w:p>
            <w:pPr>
              <w:pStyle w:val="Compact"/>
            </w:pPr>
            <w:r>
              <w:t xml:space="preserve">Vercel Middleware</w:t>
            </w:r>
          </w:p>
        </w:tc>
        <w:tc>
          <w:tcPr/>
          <w:p>
            <w:pPr>
              <w:pStyle w:val="Compact"/>
            </w:pPr>
            <w:r>
              <w:t xml:space="preserve">Serverless Functions</w:t>
            </w:r>
          </w:p>
        </w:tc>
        <w:tc>
          <w:tcPr/>
          <w:p>
            <w:pPr>
              <w:pStyle w:val="Compact"/>
            </w:pPr>
            <w:r>
              <w:t xml:space="preserve">Internal Vercel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Auth check before every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CN-03</w:t>
            </w:r>
          </w:p>
        </w:tc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Neon HTTP over TLS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Drizzle ORM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CN-04</w:t>
            </w:r>
          </w:p>
        </w:tc>
        <w:tc>
          <w:tcPr/>
          <w:p>
            <w:pPr>
              <w:pStyle w:val="Compact"/>
            </w:pPr>
            <w:r>
              <w:t xml:space="preserve">Better Auth</w:t>
            </w:r>
          </w:p>
        </w:tc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RESP over TLS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Session token lookup/storage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CN-05</w:t>
            </w:r>
          </w:p>
        </w:tc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Meilisearch Cloud</w:t>
            </w:r>
          </w:p>
        </w:tc>
        <w:tc>
          <w:tcPr/>
          <w:p>
            <w:pPr>
              <w:pStyle w:val="Compact"/>
            </w:pPr>
            <w:r>
              <w:t xml:space="preserve">HTTPS REST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Search queries; 500 ms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CN-06</w:t>
            </w:r>
          </w:p>
        </w:tc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HTTPS REST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Image upload (curator CMS)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CN-07</w:t>
            </w:r>
          </w:p>
        </w:tc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MoMo Gateway</w:t>
            </w:r>
          </w:p>
        </w:tc>
        <w:tc>
          <w:tcPr/>
          <w:p>
            <w:pPr>
              <w:pStyle w:val="Compact"/>
            </w:pPr>
            <w:r>
              <w:t xml:space="preserve">HTTPS REST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Payment initiation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CN-08</w:t>
            </w:r>
          </w:p>
        </w:tc>
        <w:tc>
          <w:tcPr/>
          <w:p>
            <w:pPr>
              <w:pStyle w:val="Compact"/>
            </w:pPr>
            <w:r>
              <w:t xml:space="preserve">MoMo Gateway</w:t>
            </w:r>
          </w:p>
        </w:tc>
        <w:tc>
          <w:tcPr/>
          <w:p>
            <w:pPr>
              <w:pStyle w:val="Compact"/>
            </w:pPr>
            <w:r>
              <w:t xml:space="preserve">Next.js API Route</w:t>
            </w:r>
          </w:p>
        </w:tc>
        <w:tc>
          <w:tcPr/>
          <w:p>
            <w:pPr>
              <w:pStyle w:val="Compact"/>
            </w:pPr>
            <w:r>
              <w:t xml:space="preserve">HTTPS POST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Webhook delivery after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CN-09</w:t>
            </w:r>
          </w:p>
        </w:tc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  <w:tc>
          <w:tcPr/>
          <w:p>
            <w:pPr>
              <w:pStyle w:val="Compact"/>
            </w:pPr>
            <w:r>
              <w:t xml:space="preserve">HTTPS + redirect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OAuth 2.0 PKCE 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5"/>
        <w:gridCol w:w="3028"/>
        <w:gridCol w:w="209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CN-03</w:t>
            </w:r>
          </w:p>
        </w:tc>
        <w:tc>
          <w:tcPr/>
          <w:p>
            <w:pPr>
              <w:pStyle w:val="Compact"/>
            </w:pPr>
            <w:r>
              <w:t xml:space="preserve">Neon connection string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CN-04</w:t>
            </w:r>
          </w:p>
        </w:tc>
        <w:tc>
          <w:tcPr/>
          <w:p>
            <w:pPr>
              <w:pStyle w:val="Compact"/>
            </w:pPr>
            <w:r>
              <w:t xml:space="preserve">Upstash token in env var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CN-07</w:t>
            </w:r>
          </w:p>
        </w:tc>
        <w:tc>
          <w:tcPr/>
          <w:p>
            <w:pPr>
              <w:pStyle w:val="Compact"/>
            </w:pPr>
            <w:r>
              <w:t xml:space="preserve">MoMo API key + HMAC</w:t>
            </w:r>
          </w:p>
        </w:tc>
        <w:tc>
          <w:tcPr/>
          <w:p>
            <w:pPr>
              <w:pStyle w:val="Compact"/>
            </w:pPr>
            <w:r>
              <w:t xml:space="preserve">HMAC-SHA256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CN-08</w:t>
            </w:r>
          </w:p>
        </w:tc>
        <w:tc>
          <w:tcPr/>
          <w:p>
            <w:pPr>
              <w:pStyle w:val="Compact"/>
            </w:pPr>
            <w:r>
              <w:t xml:space="preserve">HMAC-SHA256 signature</w:t>
            </w:r>
          </w:p>
        </w:tc>
        <w:tc>
          <w:tcPr/>
          <w:p>
            <w:pPr>
              <w:pStyle w:val="Compact"/>
            </w:pPr>
            <w:r>
              <w:t xml:space="preserve">HMAC-SHA256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</w:tr>
    </w:tbl>
    <w:bookmarkEnd w:id="65"/>
    <w:bookmarkStart w:id="66" w:name="vp-5.3-request-flow-narratives"/>
    <w:p>
      <w:pPr>
        <w:pStyle w:val="Heading3"/>
      </w:pPr>
      <w:r>
        <w:t xml:space="preserve">5.5.3 VP-5.3: Request Flow Narratives</w:t>
      </w:r>
    </w:p>
    <w:p>
      <w:pPr>
        <w:pStyle w:val="FirstParagraph"/>
      </w:pPr>
      <w:r>
        <w:rPr>
          <w:b/>
          <w:bCs/>
        </w:rPr>
        <w:t xml:space="preserve">Flow F-01: Guest browses novel list</w:t>
      </w:r>
    </w:p>
    <w:p>
      <w:pPr>
        <w:pStyle w:val="Compact"/>
        <w:numPr>
          <w:ilvl w:val="0"/>
          <w:numId w:val="1011"/>
        </w:numPr>
      </w:pPr>
      <w:r>
        <w:t xml:space="preserve">Browser → Vercel Edge:</w:t>
      </w:r>
      <w:r>
        <w:t xml:space="preserve"> </w:t>
      </w:r>
      <w:r>
        <w:rPr>
          <w:rStyle w:val="VerbatimChar"/>
        </w:rPr>
        <w:t xml:space="preserve">GET /novels?genre=xuanhuan&amp;status=ONGOING</w:t>
      </w:r>
    </w:p>
    <w:p>
      <w:pPr>
        <w:pStyle w:val="Compact"/>
        <w:numPr>
          <w:ilvl w:val="0"/>
          <w:numId w:val="1011"/>
        </w:numPr>
      </w:pPr>
      <w:r>
        <w:t xml:space="preserve">Middleware: session absent → proceeds as guest (no redirect)</w:t>
      </w:r>
    </w:p>
    <w:p>
      <w:pPr>
        <w:pStyle w:val="Compact"/>
        <w:numPr>
          <w:ilvl w:val="0"/>
          <w:numId w:val="1011"/>
        </w:numPr>
      </w:pPr>
      <w:r>
        <w:t xml:space="preserve">Serverless:</w:t>
      </w:r>
      <w:r>
        <w:t xml:space="preserve"> </w:t>
      </w:r>
      <w:r>
        <w:rPr>
          <w:rStyle w:val="VerbatimChar"/>
        </w:rPr>
        <w:t xml:space="preserve">app/novels/page.tsx</w:t>
      </w:r>
      <w:r>
        <w:t xml:space="preserve"> </w:t>
      </w:r>
      <w:r>
        <w:t xml:space="preserve">RSC executes on server</w:t>
      </w:r>
    </w:p>
    <w:p>
      <w:pPr>
        <w:pStyle w:val="Compact"/>
        <w:numPr>
          <w:ilvl w:val="0"/>
          <w:numId w:val="1011"/>
        </w:numPr>
      </w:pPr>
      <w:r>
        <w:t xml:space="preserve">RSC calls</w:t>
      </w:r>
      <w:r>
        <w:t xml:space="preserve"> </w:t>
      </w:r>
      <w:r>
        <w:rPr>
          <w:rStyle w:val="VerbatimChar"/>
        </w:rPr>
        <w:t xml:space="preserve">content.listNovels({ genre, status, page })</w:t>
      </w:r>
      <w:r>
        <w:t xml:space="preserve"> </w:t>
      </w:r>
      <w:r>
        <w:t xml:space="preserve">via CN-03</w:t>
      </w:r>
    </w:p>
    <w:p>
      <w:pPr>
        <w:pStyle w:val="Compact"/>
        <w:numPr>
          <w:ilvl w:val="0"/>
          <w:numId w:val="1011"/>
        </w:numPr>
      </w:pPr>
      <w:r>
        <w:t xml:space="preserve">RSC renders HTML with Open Graph meta + novel grid</w:t>
      </w:r>
    </w:p>
    <w:p>
      <w:pPr>
        <w:pStyle w:val="Compact"/>
        <w:numPr>
          <w:ilvl w:val="0"/>
          <w:numId w:val="1011"/>
        </w:numPr>
      </w:pPr>
      <w:r>
        <w:t xml:space="preserve">HTML returned to browser; no hydration for static grid (&lt; 10 KB JS)</w:t>
      </w:r>
    </w:p>
    <w:p>
      <w:pPr>
        <w:pStyle w:val="Compact"/>
        <w:numPr>
          <w:ilvl w:val="0"/>
          <w:numId w:val="1011"/>
        </w:numPr>
      </w:pPr>
      <w:r>
        <w:t xml:space="preserve">Browser caches static assets via Cloudflare CDN (CN-01)</w:t>
      </w:r>
    </w:p>
    <w:p>
      <w:pPr>
        <w:pStyle w:val="FirstParagraph"/>
      </w:pPr>
      <w:r>
        <w:rPr>
          <w:b/>
          <w:bCs/>
        </w:rPr>
        <w:t xml:space="preserve">Flow F-02: Reader opens a VIP chapter</w:t>
      </w:r>
    </w:p>
    <w:p>
      <w:pPr>
        <w:pStyle w:val="Compact"/>
        <w:numPr>
          <w:ilvl w:val="0"/>
          <w:numId w:val="1012"/>
        </w:numPr>
      </w:pPr>
      <w:r>
        <w:t xml:space="preserve">Browser → Vercel Edge:</w:t>
      </w:r>
      <w:r>
        <w:t xml:space="preserve"> </w:t>
      </w:r>
      <w:r>
        <w:rPr>
          <w:rStyle w:val="VerbatimChar"/>
        </w:rPr>
        <w:t xml:space="preserve">GET /novels/slug/chapters/42</w:t>
      </w:r>
      <w:r>
        <w:t xml:space="preserve"> </w:t>
      </w:r>
      <w:r>
        <w:t xml:space="preserve">(with session cookie)</w:t>
      </w:r>
    </w:p>
    <w:p>
      <w:pPr>
        <w:pStyle w:val="Compact"/>
        <w:numPr>
          <w:ilvl w:val="0"/>
          <w:numId w:val="1012"/>
        </w:numPr>
      </w:pPr>
      <w:r>
        <w:t xml:space="preserve">Middleware: validates session token via Redis (CN-04); role = Reader → forward</w:t>
      </w:r>
    </w:p>
    <w:p>
      <w:pPr>
        <w:pStyle w:val="Compact"/>
        <w:numPr>
          <w:ilvl w:val="0"/>
          <w:numId w:val="1012"/>
        </w:numPr>
      </w:pPr>
      <w:r>
        <w:t xml:space="preserve">Serverless RSC: calls</w:t>
      </w:r>
      <w:r>
        <w:t xml:space="preserve"> </w:t>
      </w:r>
      <w:r>
        <w:rPr>
          <w:rStyle w:val="VerbatimChar"/>
        </w:rPr>
        <w:t xml:space="preserve">content.getChapter(slug, 42)</w:t>
      </w:r>
      <w:r>
        <w:t xml:space="preserve"> </w:t>
      </w:r>
      <w:r>
        <w:t xml:space="preserve">→ chapter is</w:t>
      </w:r>
      <w:r>
        <w:t xml:space="preserve"> </w:t>
      </w:r>
      <w:r>
        <w:rPr>
          <w:rStyle w:val="VerbatimChar"/>
        </w:rPr>
        <w:t xml:space="preserve">isVip: true</w:t>
      </w:r>
    </w:p>
    <w:p>
      <w:pPr>
        <w:pStyle w:val="Compact"/>
        <w:numPr>
          <w:ilvl w:val="0"/>
          <w:numId w:val="1012"/>
        </w:numPr>
      </w:pPr>
      <w:r>
        <w:t xml:space="preserve">RSC calls</w:t>
      </w:r>
      <w:r>
        <w:t xml:space="preserve"> </w:t>
      </w:r>
      <w:r>
        <w:rPr>
          <w:rStyle w:val="VerbatimChar"/>
        </w:rPr>
        <w:t xml:space="preserve">monetization.checkAccess(userId, chapterId)</w:t>
      </w:r>
      <w:r>
        <w:t xml:space="preserve">: no subscription, no existing unlock → returns</w:t>
      </w:r>
      <w:r>
        <w:t xml:space="preserve"> </w:t>
      </w:r>
      <w:r>
        <w:rPr>
          <w:rStyle w:val="VerbatimChar"/>
        </w:rPr>
        <w:t xml:space="preserve">{ access: false }</w:t>
      </w:r>
    </w:p>
    <w:p>
      <w:pPr>
        <w:pStyle w:val="Compact"/>
        <w:numPr>
          <w:ilvl w:val="0"/>
          <w:numId w:val="1012"/>
        </w:numPr>
      </w:pPr>
      <w:r>
        <w:t xml:space="preserve">RSC renders chapter page with VIP lock overlay (no content)</w:t>
      </w:r>
    </w:p>
    <w:p>
      <w:pPr>
        <w:pStyle w:val="Compact"/>
        <w:numPr>
          <w:ilvl w:val="0"/>
          <w:numId w:val="1012"/>
        </w:numPr>
      </w:pPr>
      <w:r>
        <w:t xml:space="preserve">User clicks</w:t>
      </w:r>
      <w:r>
        <w:t xml:space="preserve"> </w:t>
      </w:r>
      <w:r>
        <w:t xml:space="preserve">“Mở khóa”</w:t>
      </w:r>
      <w:r>
        <w:t xml:space="preserve"> </w:t>
      </w:r>
      <w:r>
        <w:t xml:space="preserve">→ client POST</w:t>
      </w:r>
      <w:r>
        <w:t xml:space="preserve"> </w:t>
      </w:r>
      <w:r>
        <w:rPr>
          <w:rStyle w:val="VerbatimChar"/>
        </w:rPr>
        <w:t xml:space="preserve">/api/chapters/{id}/unlock</w:t>
      </w:r>
    </w:p>
    <w:p>
      <w:pPr>
        <w:pStyle w:val="Compact"/>
        <w:numPr>
          <w:ilvl w:val="0"/>
          <w:numId w:val="1012"/>
        </w:numPr>
      </w:pPr>
      <w:r>
        <w:t xml:space="preserve">API route calls</w:t>
      </w:r>
      <w:r>
        <w:t xml:space="preserve"> </w:t>
      </w:r>
      <w:r>
        <w:rPr>
          <w:rStyle w:val="VerbatimChar"/>
        </w:rPr>
        <w:t xml:space="preserve">monetization.unlockChapter(userId, chapterId)</w:t>
      </w:r>
      <w:r>
        <w:t xml:space="preserve"> </w:t>
      </w:r>
      <w:r>
        <w:t xml:space="preserve">(atomic DB transaction)</w:t>
      </w:r>
    </w:p>
    <w:p>
      <w:pPr>
        <w:pStyle w:val="Compact"/>
        <w:numPr>
          <w:ilvl w:val="0"/>
          <w:numId w:val="1012"/>
        </w:numPr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{ success: true }</w:t>
      </w:r>
      <w:r>
        <w:t xml:space="preserve"> </w:t>
      </w:r>
      <w:r>
        <w:t xml:space="preserve">→ client router.refresh() → page re-fetches with content</w:t>
      </w:r>
    </w:p>
    <w:p>
      <w:pPr>
        <w:pStyle w:val="FirstParagraph"/>
      </w:pPr>
      <w:r>
        <w:rPr>
          <w:b/>
          <w:bCs/>
        </w:rPr>
        <w:t xml:space="preserve">Flow F-03: MoMo payment webhook</w:t>
      </w:r>
    </w:p>
    <w:p>
      <w:pPr>
        <w:pStyle w:val="Compact"/>
        <w:numPr>
          <w:ilvl w:val="0"/>
          <w:numId w:val="1013"/>
        </w:numPr>
      </w:pPr>
      <w:r>
        <w:t xml:space="preserve">Reader selects coin package → Browser POST</w:t>
      </w:r>
      <w:r>
        <w:t xml:space="preserve"> </w:t>
      </w:r>
      <w:r>
        <w:rPr>
          <w:rStyle w:val="VerbatimChar"/>
        </w:rPr>
        <w:t xml:space="preserve">/api/payments/momo/create</w:t>
      </w:r>
    </w:p>
    <w:p>
      <w:pPr>
        <w:pStyle w:val="Compact"/>
        <w:numPr>
          <w:ilvl w:val="0"/>
          <w:numId w:val="1013"/>
        </w:numPr>
      </w:pPr>
      <w:r>
        <w:t xml:space="preserve">Function calls</w:t>
      </w:r>
      <w:r>
        <w:t xml:space="preserve"> </w:t>
      </w:r>
      <w:r>
        <w:rPr>
          <w:rStyle w:val="VerbatimChar"/>
        </w:rPr>
        <w:t xml:space="preserve">monetization.initPayment(userId, packageId)</w:t>
      </w:r>
      <w:r>
        <w:t xml:space="preserve"> </w:t>
      </w:r>
      <w:r>
        <w:t xml:space="preserve">→ creates PENDING record, calls MoMo API</w:t>
      </w:r>
    </w:p>
    <w:p>
      <w:pPr>
        <w:pStyle w:val="Compact"/>
        <w:numPr>
          <w:ilvl w:val="0"/>
          <w:numId w:val="1013"/>
        </w:numPr>
      </w:pPr>
      <w:r>
        <w:t xml:space="preserve">MoMo returns</w:t>
      </w:r>
      <w:r>
        <w:t xml:space="preserve"> </w:t>
      </w:r>
      <w:r>
        <w:rPr>
          <w:rStyle w:val="VerbatimChar"/>
        </w:rPr>
        <w:t xml:space="preserve">payUrl</w:t>
      </w:r>
      <w:r>
        <w:t xml:space="preserve">; function redirects browser to MoMo checkout</w:t>
      </w:r>
    </w:p>
    <w:p>
      <w:pPr>
        <w:pStyle w:val="Compact"/>
        <w:numPr>
          <w:ilvl w:val="0"/>
          <w:numId w:val="1013"/>
        </w:numPr>
      </w:pPr>
      <w:r>
        <w:t xml:space="preserve">After payment, MoMo POSTs to</w:t>
      </w:r>
      <w:r>
        <w:t xml:space="preserve"> </w:t>
      </w:r>
      <w:r>
        <w:rPr>
          <w:rStyle w:val="VerbatimChar"/>
        </w:rPr>
        <w:t xml:space="preserve">/api/payments/momo/webhook</w:t>
      </w:r>
    </w:p>
    <w:p>
      <w:pPr>
        <w:pStyle w:val="Compact"/>
        <w:numPr>
          <w:ilvl w:val="0"/>
          <w:numId w:val="1013"/>
        </w:numPr>
      </w:pPr>
      <w:r>
        <w:t xml:space="preserve">Function calls</w:t>
      </w:r>
      <w:r>
        <w:t xml:space="preserve"> </w:t>
      </w:r>
      <w:r>
        <w:rPr>
          <w:rStyle w:val="VerbatimChar"/>
        </w:rPr>
        <w:t xml:space="preserve">monetization.handleWebhook(payload)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Verifies HMAC-SHA256 against</w:t>
      </w:r>
      <w:r>
        <w:t xml:space="preserve"> </w:t>
      </w:r>
      <w:r>
        <w:rPr>
          <w:rStyle w:val="VerbatimChar"/>
        </w:rPr>
        <w:t xml:space="preserve">MOMO_SECRET</w:t>
      </w:r>
    </w:p>
    <w:p>
      <w:pPr>
        <w:pStyle w:val="Compact"/>
        <w:numPr>
          <w:ilvl w:val="1"/>
          <w:numId w:val="1014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 </w:t>
      </w:r>
      <w:r>
        <w:t xml:space="preserve">(idempotency guard)</w:t>
      </w:r>
    </w:p>
    <w:p>
      <w:pPr>
        <w:pStyle w:val="Compact"/>
        <w:numPr>
          <w:ilvl w:val="1"/>
          <w:numId w:val="1014"/>
        </w:numPr>
      </w:pPr>
      <w:r>
        <w:t xml:space="preserve">Atomic transaction: update payment, credit coins, write ledger</w:t>
      </w:r>
    </w:p>
    <w:p>
      <w:pPr>
        <w:pStyle w:val="Compact"/>
        <w:numPr>
          <w:ilvl w:val="0"/>
          <w:numId w:val="1013"/>
        </w:numPr>
      </w:pPr>
      <w:r>
        <w:t xml:space="preserve">Function returns 200 to MoMo; user sees</w:t>
      </w:r>
      <w:r>
        <w:t xml:space="preserve"> </w:t>
      </w:r>
      <w:r>
        <w:t xml:space="preserve">“Nạp xu thành công”</w:t>
      </w:r>
      <w:r>
        <w:t xml:space="preserve"> </w:t>
      </w:r>
      <w:r>
        <w:t xml:space="preserve">notification</w:t>
      </w:r>
    </w:p>
    <w:bookmarkEnd w:id="66"/>
    <w:bookmarkEnd w:id="67"/>
    <w:bookmarkEnd w:id="68"/>
    <w:bookmarkStart w:id="82" w:name="deployment-view"/>
    <w:p>
      <w:pPr>
        <w:pStyle w:val="Heading1"/>
      </w:pPr>
      <w:r>
        <w:t xml:space="preserve">6. Deployment View</w:t>
      </w:r>
    </w:p>
    <w:bookmarkStart w:id="69" w:name="view-description-3"/>
    <w:p>
      <w:pPr>
        <w:pStyle w:val="Heading2"/>
      </w:pPr>
      <w:r>
        <w:t xml:space="preserve">6.1 View Description</w:t>
      </w:r>
    </w:p>
    <w:p>
      <w:pPr>
        <w:pStyle w:val="FirstParagraph"/>
      </w:pPr>
      <w:r>
        <w:t xml:space="preserve">The Deployment View maps software components to infrastructure nodes. NovelHub has two deployment configurations: V1 (development/MVP on free tiers) and V2 (production with paid tiers and scaling).</w:t>
      </w:r>
    </w:p>
    <w:bookmarkEnd w:id="69"/>
    <w:bookmarkStart w:id="70" w:name="view-packet-overview-3"/>
    <w:p>
      <w:pPr>
        <w:pStyle w:val="Heading2"/>
      </w:pPr>
      <w:r>
        <w:t xml:space="preserve">6.2 View Packet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VP-6.1</w:t>
            </w:r>
          </w:p>
        </w:tc>
        <w:tc>
          <w:tcPr/>
          <w:p>
            <w:pPr>
              <w:pStyle w:val="Compact"/>
            </w:pPr>
            <w:r>
              <w:t xml:space="preserve">Deployment V1.0 — Vercel Hobby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VP-6.2</w:t>
            </w:r>
          </w:p>
        </w:tc>
        <w:tc>
          <w:tcPr/>
          <w:p>
            <w:pPr>
              <w:pStyle w:val="Compact"/>
            </w:pPr>
            <w:r>
              <w:t xml:space="preserve">Deployment V2.0 — Production Scaling</w:t>
            </w:r>
          </w:p>
        </w:tc>
      </w:tr>
    </w:tbl>
    <w:bookmarkEnd w:id="70"/>
    <w:bookmarkStart w:id="71" w:name="architecture-background-4"/>
    <w:p>
      <w:pPr>
        <w:pStyle w:val="Heading2"/>
      </w:pPr>
      <w:r>
        <w:t xml:space="preserve">6.3 Architecture Background</w:t>
      </w:r>
    </w:p>
    <w:p>
      <w:pPr>
        <w:pStyle w:val="FirstParagraph"/>
      </w:pPr>
      <w:r>
        <w:t xml:space="preserve">The serverless deployment model eliminates server management for a solo team. Neon PostgreSQL uses a serverless HTTP driver that works within Vercel’s function constraints (no persistent TCP connections). Each request opens a connection through Neon’s connection pooler.</w:t>
      </w:r>
    </w:p>
    <w:p>
      <w:pPr>
        <w:pStyle w:val="BodyText"/>
      </w:pPr>
      <w:r>
        <w:rPr>
          <w:b/>
          <w:bCs/>
        </w:rPr>
        <w:t xml:space="preserve">Deployment constraint</w:t>
      </w:r>
      <w:r>
        <w:t xml:space="preserve">: On Vercel Hobby, functions time out after 10 seconds. All webhook handlers must complete within this window.</w:t>
      </w:r>
    </w:p>
    <w:bookmarkEnd w:id="71"/>
    <w:bookmarkStart w:id="72" w:name="variability-mechanisms-3"/>
    <w:p>
      <w:pPr>
        <w:pStyle w:val="Heading2"/>
      </w:pPr>
      <w:r>
        <w:t xml:space="preserve">6.4 Variability Mechanisms</w:t>
      </w:r>
    </w:p>
    <w:p>
      <w:pPr>
        <w:pStyle w:val="Compact"/>
        <w:numPr>
          <w:ilvl w:val="0"/>
          <w:numId w:val="1015"/>
        </w:numPr>
      </w:pPr>
      <w:r>
        <w:t xml:space="preserve">Scaling from V1 to V2 requires only environment variable changes and a Vercel plan upgrade; no code changes.</w:t>
      </w:r>
    </w:p>
    <w:p>
      <w:pPr>
        <w:pStyle w:val="Compact"/>
        <w:numPr>
          <w:ilvl w:val="0"/>
          <w:numId w:val="1015"/>
        </w:numPr>
      </w:pPr>
      <w:r>
        <w:t xml:space="preserve">Self-hosted Meilisearch can replace Meilisearch Cloud by changing</w:t>
      </w:r>
      <w:r>
        <w:t xml:space="preserve"> </w:t>
      </w:r>
      <w:r>
        <w:rPr>
          <w:rStyle w:val="VerbatimChar"/>
        </w:rPr>
        <w:t xml:space="preserve">MEILISEARCH_HOST</w:t>
      </w:r>
      <w:r>
        <w:t xml:space="preserve"> </w:t>
      </w:r>
      <w:r>
        <w:t xml:space="preserve">env var.</w:t>
      </w:r>
    </w:p>
    <w:bookmarkEnd w:id="72"/>
    <w:bookmarkStart w:id="81" w:name="view-packets-3"/>
    <w:p>
      <w:pPr>
        <w:pStyle w:val="Heading2"/>
      </w:pPr>
      <w:r>
        <w:t xml:space="preserve">6.5 View Packets</w:t>
      </w:r>
    </w:p>
    <w:bookmarkStart w:id="76" w:name="vp-6.1-deployment-v1.0-vercel-hobby"/>
    <w:p>
      <w:pPr>
        <w:pStyle w:val="Heading3"/>
      </w:pPr>
      <w:r>
        <w:t xml:space="preserve">6.5.1 VP-6.1: Deployment V1.0 — Vercel Hobby</w:t>
      </w:r>
    </w:p>
    <w:p>
      <w:pPr>
        <w:pStyle w:val="CaptionedFigure"/>
      </w:pPr>
      <w:r>
        <w:drawing>
          <wp:inline>
            <wp:extent cx="5334000" cy="2542654"/>
            <wp:effectExtent b="0" l="0" r="0" t="0"/>
            <wp:docPr descr="Figure 4: Deployment View V1.0 — Vercel Hobby" title="" id="74" name="Picture"/>
            <a:graphic>
              <a:graphicData uri="http://schemas.openxmlformats.org/drawingml/2006/picture">
                <pic:pic>
                  <pic:nvPicPr>
                    <pic:cNvPr descr="figures/sad-04-deploy-v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Deployment View V1.0 — Vercel Hobby</w:t>
      </w:r>
    </w:p>
    <w:p>
      <w:pPr>
        <w:pStyle w:val="BodyText"/>
      </w:pPr>
      <w:r>
        <w:rPr>
          <w:b/>
          <w:bCs/>
        </w:rPr>
        <w:t xml:space="preserve">Port and service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3"/>
        <w:gridCol w:w="3168"/>
        <w:gridCol w:w="990"/>
        <w:gridCol w:w="20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Auth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*.vercel.app</w:t>
            </w:r>
            <w:r>
              <w:t xml:space="preserve"> </w:t>
            </w:r>
            <w:r>
              <w:t xml:space="preserve">/ custom domain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Session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*.neon.tech:5432</w:t>
            </w:r>
          </w:p>
        </w:tc>
        <w:tc>
          <w:tcPr/>
          <w:p>
            <w:pPr>
              <w:pStyle w:val="Compact"/>
            </w:pPr>
            <w:r>
              <w:t xml:space="preserve">TCP/TLS</w:t>
            </w:r>
          </w:p>
        </w:tc>
        <w:tc>
          <w:tcPr/>
          <w:p>
            <w:pPr>
              <w:pStyle w:val="Compact"/>
            </w:pPr>
            <w:r>
              <w:t xml:space="preserve">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*.upstash.io:6379</w:t>
            </w:r>
          </w:p>
        </w:tc>
        <w:tc>
          <w:tcPr/>
          <w:p>
            <w:pPr>
              <w:pStyle w:val="Compact"/>
            </w:pPr>
            <w:r>
              <w:t xml:space="preserve">RESP/TLS</w:t>
            </w:r>
          </w:p>
        </w:tc>
        <w:tc>
          <w:tcPr/>
          <w:p>
            <w:pPr>
              <w:pStyle w:val="Compact"/>
            </w:pPr>
            <w:r>
              <w:t xml:space="preserve">Upstash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Meilisearch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*.meilisearch.io:443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api.cloudinary.com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API key +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MoMo 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test-payment.momo.vn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API key + secret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 V1:</w:t>
      </w:r>
    </w:p>
    <w:p>
      <w:pPr>
        <w:pStyle w:val="Compact"/>
        <w:numPr>
          <w:ilvl w:val="0"/>
          <w:numId w:val="1016"/>
        </w:numPr>
      </w:pPr>
      <w:r>
        <w:t xml:space="preserve">Max function execution: 10 s (Hobby limit)</w:t>
      </w:r>
    </w:p>
    <w:p>
      <w:pPr>
        <w:pStyle w:val="Compact"/>
        <w:numPr>
          <w:ilvl w:val="0"/>
          <w:numId w:val="1016"/>
        </w:numPr>
      </w:pPr>
      <w:r>
        <w:t xml:space="preserve">Max function bundle: 50 MB</w:t>
      </w:r>
    </w:p>
    <w:p>
      <w:pPr>
        <w:pStyle w:val="Compact"/>
        <w:numPr>
          <w:ilvl w:val="0"/>
          <w:numId w:val="1016"/>
        </w:numPr>
      </w:pPr>
      <w:r>
        <w:t xml:space="preserve">No real payments (sandbox only)</w:t>
      </w:r>
    </w:p>
    <w:p>
      <w:pPr>
        <w:pStyle w:val="Compact"/>
        <w:numPr>
          <w:ilvl w:val="0"/>
          <w:numId w:val="1016"/>
        </w:numPr>
      </w:pPr>
      <w:r>
        <w:t xml:space="preserve">100 Vercel deployments/day</w:t>
      </w:r>
    </w:p>
    <w:bookmarkEnd w:id="76"/>
    <w:bookmarkStart w:id="80" w:name="X088f433a645021afe7c8d57229ce9217e9d3a0b"/>
    <w:p>
      <w:pPr>
        <w:pStyle w:val="Heading3"/>
      </w:pPr>
      <w:r>
        <w:t xml:space="preserve">6.5.2 VP-6.2: Deployment V2.0 — Production Scaling</w:t>
      </w:r>
    </w:p>
    <w:p>
      <w:pPr>
        <w:pStyle w:val="CaptionedFigure"/>
      </w:pPr>
      <w:r>
        <w:drawing>
          <wp:inline>
            <wp:extent cx="5334000" cy="3034651"/>
            <wp:effectExtent b="0" l="0" r="0" t="0"/>
            <wp:docPr descr="Figure 5: Deployment View V2.0 — Production" title="" id="78" name="Picture"/>
            <a:graphic>
              <a:graphicData uri="http://schemas.openxmlformats.org/drawingml/2006/picture">
                <pic:pic>
                  <pic:nvPicPr>
                    <pic:cNvPr descr="figures/sad-05-deploy-v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Deployment View V2.0 — Production</w:t>
      </w:r>
    </w:p>
    <w:p>
      <w:pPr>
        <w:pStyle w:val="BodyText"/>
      </w:pPr>
      <w:r>
        <w:rPr>
          <w:b/>
          <w:bCs/>
        </w:rPr>
        <w:t xml:space="preserve">Scaling topology: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238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V1 Approach</w:t>
            </w:r>
          </w:p>
        </w:tc>
        <w:tc>
          <w:tcPr/>
          <w:p>
            <w:pPr>
              <w:pStyle w:val="Compact"/>
            </w:pPr>
            <w:r>
              <w:t xml:space="preserve">V2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connections</w:t>
            </w:r>
          </w:p>
        </w:tc>
        <w:tc>
          <w:tcPr/>
          <w:p>
            <w:pPr>
              <w:pStyle w:val="Compact"/>
            </w:pPr>
            <w:r>
              <w:t xml:space="preserve">Neon HTTP (stateless)</w:t>
            </w:r>
          </w:p>
        </w:tc>
        <w:tc>
          <w:tcPr/>
          <w:p>
            <w:pPr>
              <w:pStyle w:val="Compact"/>
            </w:pPr>
            <w:r>
              <w:t xml:space="preserve">Neon pooler (PgBouncer) for high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scalability</w:t>
            </w:r>
          </w:p>
        </w:tc>
        <w:tc>
          <w:tcPr/>
          <w:p>
            <w:pPr>
              <w:pStyle w:val="Compact"/>
            </w:pPr>
            <w:r>
              <w:t xml:space="preserve">Single Neon branch</w:t>
            </w:r>
          </w:p>
        </w:tc>
        <w:tc>
          <w:tcPr/>
          <w:p>
            <w:pPr>
              <w:pStyle w:val="Compact"/>
            </w:pPr>
            <w:r>
              <w:t xml:space="preserve">Neon read replica for browse/search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timeout</w:t>
            </w:r>
          </w:p>
        </w:tc>
        <w:tc>
          <w:tcPr/>
          <w:p>
            <w:pPr>
              <w:pStyle w:val="Compact"/>
            </w:pPr>
            <w:r>
              <w:t xml:space="preserve">10 s (Hobby)</w:t>
            </w:r>
          </w:p>
        </w:tc>
        <w:tc>
          <w:tcPr/>
          <w:p>
            <w:pPr>
              <w:pStyle w:val="Compact"/>
            </w:pPr>
            <w:r>
              <w:t xml:space="preserve">60 s 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Vercel Edge (static)</w:t>
            </w:r>
          </w:p>
        </w:tc>
        <w:tc>
          <w:tcPr/>
          <w:p>
            <w:pPr>
              <w:pStyle w:val="Compact"/>
            </w:pPr>
            <w:r>
              <w:t xml:space="preserve">Cloudflare full-proxy (HTML + 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MoMo Sandbox</w:t>
            </w:r>
          </w:p>
        </w:tc>
        <w:tc>
          <w:tcPr/>
          <w:p>
            <w:pPr>
              <w:pStyle w:val="Compact"/>
            </w:pPr>
            <w:r>
              <w:t xml:space="preserve">MoMo Production + VNPay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Meilisearch Cloud Free</w:t>
            </w:r>
          </w:p>
        </w:tc>
        <w:tc>
          <w:tcPr/>
          <w:p>
            <w:pPr>
              <w:pStyle w:val="Compact"/>
            </w:pPr>
            <w:r>
              <w:t xml:space="preserve">Meilisearch Cloud Pro or self-hosted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Vercel Analytics</w:t>
            </w:r>
          </w:p>
        </w:tc>
        <w:tc>
          <w:tcPr/>
          <w:p>
            <w:pPr>
              <w:pStyle w:val="Compact"/>
            </w:pPr>
            <w:r>
              <w:t xml:space="preserve">Sentry + Grafana + Vercel Analytics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Trigger for V1→V2 migration:</w:t>
      </w:r>
      <w:r>
        <w:t xml:space="preserve"> </w:t>
      </w:r>
      <w:r>
        <w:t xml:space="preserve">&gt; 500 DAU, OR payment go-live decision, OR Neon free tier (0.5 GB) exhausted.</w:t>
      </w:r>
    </w:p>
    <w:bookmarkEnd w:id="80"/>
    <w:bookmarkEnd w:id="81"/>
    <w:bookmarkEnd w:id="82"/>
    <w:bookmarkStart w:id="110" w:name="behavior-view"/>
    <w:p>
      <w:pPr>
        <w:pStyle w:val="Heading1"/>
      </w:pPr>
      <w:r>
        <w:t xml:space="preserve">7. Behavior View</w:t>
      </w:r>
    </w:p>
    <w:bookmarkStart w:id="83" w:name="view-description-4"/>
    <w:p>
      <w:pPr>
        <w:pStyle w:val="Heading2"/>
      </w:pPr>
      <w:r>
        <w:t xml:space="preserve">7.1 View Description</w:t>
      </w:r>
    </w:p>
    <w:p>
      <w:pPr>
        <w:pStyle w:val="FirstParagraph"/>
      </w:pPr>
      <w:r>
        <w:t xml:space="preserve">The Behavior View shows runtime interaction between architectural elements for six architecturally significant scenarios. Each sequence diagram demonstrates how elements from the Module View, C&amp;C View, and Deployment View collaborate.</w:t>
      </w:r>
    </w:p>
    <w:bookmarkEnd w:id="83"/>
    <w:bookmarkStart w:id="84" w:name="view-packet-overview-4"/>
    <w:p>
      <w:pPr>
        <w:pStyle w:val="Heading2"/>
      </w:pPr>
      <w:r>
        <w:t xml:space="preserve">7.2 View Packet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ASUC</w:t>
            </w:r>
          </w:p>
        </w:tc>
        <w:tc>
          <w:tcPr/>
          <w:p>
            <w:pPr>
              <w:pStyle w:val="Compact"/>
            </w:pPr>
            <w:r>
              <w:t xml:space="preserve">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VP-7.1</w:t>
            </w:r>
          </w:p>
        </w:tc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VP-7.2</w:t>
            </w:r>
          </w:p>
        </w:tc>
        <w:tc>
          <w:tcPr/>
          <w:p>
            <w:pPr>
              <w:pStyle w:val="Compact"/>
            </w:pPr>
            <w:r>
              <w:t xml:space="preserve">VIP Chapter Unlock</w:t>
            </w:r>
          </w:p>
        </w:tc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VP-7.3</w:t>
            </w:r>
          </w:p>
        </w:tc>
        <w:tc>
          <w:tcPr/>
          <w:p>
            <w:pPr>
              <w:pStyle w:val="Compact"/>
            </w:pPr>
            <w:r>
              <w:t xml:space="preserve">MoMo Payment Webhook</w:t>
            </w:r>
          </w:p>
        </w:tc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AD-04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VP-7.4</w:t>
            </w:r>
          </w:p>
        </w:tc>
        <w:tc>
          <w:tcPr/>
          <w:p>
            <w:pPr>
              <w:pStyle w:val="Compact"/>
            </w:pPr>
            <w:r>
              <w:t xml:space="preserve">Read Free Chapter</w:t>
            </w:r>
          </w:p>
        </w:tc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AD-01, AD-06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VP-7.5</w:t>
            </w:r>
          </w:p>
        </w:tc>
        <w:tc>
          <w:tcPr/>
          <w:p>
            <w:pPr>
              <w:pStyle w:val="Compact"/>
            </w:pPr>
            <w:r>
              <w:t xml:space="preserve">Curator Publishes Chapter</w:t>
            </w:r>
          </w:p>
        </w:tc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AD-07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VP-7.6</w:t>
            </w:r>
          </w:p>
        </w:tc>
        <w:tc>
          <w:tcPr/>
          <w:p>
            <w:pPr>
              <w:pStyle w:val="Compact"/>
            </w:pPr>
            <w:r>
              <w:t xml:space="preserve">Admin Moderates Content</w:t>
            </w:r>
          </w:p>
        </w:tc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</w:tr>
    </w:tbl>
    <w:bookmarkEnd w:id="84"/>
    <w:bookmarkStart w:id="109" w:name="view-packets-4"/>
    <w:p>
      <w:pPr>
        <w:pStyle w:val="Heading2"/>
      </w:pPr>
      <w:r>
        <w:t xml:space="preserve">7.3 View Packets</w:t>
      </w:r>
    </w:p>
    <w:bookmarkStart w:id="88" w:name="vp-7.1-emailpassword-login"/>
    <w:p>
      <w:pPr>
        <w:pStyle w:val="Heading3"/>
      </w:pPr>
      <w:r>
        <w:t xml:space="preserve">7.3.1 VP-7.1: Email/Password Login</w:t>
      </w:r>
    </w:p>
    <w:p>
      <w:pPr>
        <w:pStyle w:val="CaptionedFigure"/>
      </w:pPr>
      <w:r>
        <w:drawing>
          <wp:inline>
            <wp:extent cx="5334000" cy="5761289"/>
            <wp:effectExtent b="0" l="0" r="0" t="0"/>
            <wp:docPr descr="Figure 6: Sequence — Email/Password Login" title="" id="86" name="Picture"/>
            <a:graphic>
              <a:graphicData uri="http://schemas.openxmlformats.org/drawingml/2006/picture">
                <pic:pic>
                  <pic:nvPicPr>
                    <pic:cNvPr descr="figures/sad-06-seq-logi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Sequence — Email/Password Login</w:t>
      </w:r>
    </w:p>
    <w:p>
      <w:pPr>
        <w:pStyle w:val="BodyText"/>
      </w:pPr>
      <w:r>
        <w:rPr>
          <w:b/>
          <w:bCs/>
        </w:rPr>
        <w:t xml:space="preserve">Architectural elements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7"/>
        <w:gridCol w:w="5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API Route</w:t>
            </w:r>
          </w:p>
        </w:tc>
        <w:tc>
          <w:tcPr/>
          <w:p>
            <w:pPr>
              <w:pStyle w:val="Compact"/>
            </w:pPr>
            <w:r>
              <w:t xml:space="preserve">Receives POST</w:t>
            </w:r>
            <w:r>
              <w:t xml:space="preserve"> </w:t>
            </w:r>
            <w:r>
              <w:rPr>
                <w:rStyle w:val="VerbatimChar"/>
              </w:rPr>
              <w:t xml:space="preserve">/api/auth/sign-in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Auth Handler</w:t>
            </w:r>
          </w:p>
        </w:tc>
        <w:tc>
          <w:tcPr/>
          <w:p>
            <w:pPr>
              <w:pStyle w:val="Compact"/>
            </w:pPr>
            <w:r>
              <w:t xml:space="preserve">Validates credentials, manages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Stores users (hashed_password, failed_attempts)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Stores session token with TTL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requirements demonstrated: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Brute-force protection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failed_attempts</w:t>
      </w:r>
      <w:r>
        <w:t xml:space="preserve"> </w:t>
      </w:r>
      <w:r>
        <w:t xml:space="preserve">counter incremented per failure; lock triggered at N=5 (AD-02)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Secure session</w:t>
      </w:r>
      <w:r>
        <w:t xml:space="preserve">: httpOnly cookie prevents JS access; Redis TTL enforces expiry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Generic error message</w:t>
      </w:r>
      <w:r>
        <w:t xml:space="preserve">: same response text regardless of which field is wrong</w:t>
      </w:r>
    </w:p>
    <w:bookmarkEnd w:id="88"/>
    <w:bookmarkStart w:id="92" w:name="vp-7.2-vip-chapter-unlock"/>
    <w:p>
      <w:pPr>
        <w:pStyle w:val="Heading3"/>
      </w:pPr>
      <w:r>
        <w:t xml:space="preserve">7.3.2 VP-7.2: VIP Chapter Unlock</w:t>
      </w:r>
    </w:p>
    <w:p>
      <w:pPr>
        <w:pStyle w:val="CaptionedFigure"/>
      </w:pPr>
      <w:r>
        <w:drawing>
          <wp:inline>
            <wp:extent cx="5334000" cy="5771330"/>
            <wp:effectExtent b="0" l="0" r="0" t="0"/>
            <wp:docPr descr="Figure 7: Sequence — VIP Chapter Unlock" title="" id="90" name="Picture"/>
            <a:graphic>
              <a:graphicData uri="http://schemas.openxmlformats.org/drawingml/2006/picture">
                <pic:pic>
                  <pic:nvPicPr>
                    <pic:cNvPr descr="figures/sad-07-seq-vip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Sequence — VIP Chapter Unlock</w:t>
      </w:r>
    </w:p>
    <w:p>
      <w:pPr>
        <w:pStyle w:val="BodyText"/>
      </w:pPr>
      <w:r>
        <w:rPr>
          <w:b/>
          <w:bCs/>
        </w:rPr>
        <w:t xml:space="preserve">Architectural elements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8"/>
        <w:gridCol w:w="5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API Route</w:t>
            </w:r>
          </w:p>
        </w:tc>
        <w:tc>
          <w:tcPr/>
          <w:p>
            <w:pPr>
              <w:pStyle w:val="Compact"/>
            </w:pPr>
            <w:r>
              <w:t xml:space="preserve">Validates session; calls monetization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monetization module</w:t>
            </w:r>
          </w:p>
        </w:tc>
        <w:tc>
          <w:tcPr/>
          <w:p>
            <w:pPr>
              <w:pStyle w:val="Compact"/>
            </w:pPr>
            <w:r>
              <w:t xml:space="preserve">Orchestrates balance check and DB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Executes atomic transaction (3 writes)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requirements demonstrated: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Atomic operation</w:t>
      </w:r>
      <w:r>
        <w:t xml:space="preserve">: all three writes (user balance, chapter_unlocks, coin_transactions) succeed or all roll back (AD-03)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from DB ensures current balance (DR-04)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Idempotency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chapter_unlocks</w:t>
      </w:r>
      <w:r>
        <w:t xml:space="preserve"> </w:t>
      </w:r>
      <w:r>
        <w:t xml:space="preserve">unique constraint prevents double unlock</w:t>
      </w:r>
    </w:p>
    <w:bookmarkEnd w:id="92"/>
    <w:bookmarkStart w:id="96" w:name="vp-7.3-momo-payment-webhook"/>
    <w:p>
      <w:pPr>
        <w:pStyle w:val="Heading3"/>
      </w:pPr>
      <w:r>
        <w:t xml:space="preserve">7.3.3 VP-7.3: MoMo Payment Webhook</w:t>
      </w:r>
    </w:p>
    <w:p>
      <w:pPr>
        <w:pStyle w:val="CaptionedFigure"/>
      </w:pPr>
      <w:r>
        <w:drawing>
          <wp:inline>
            <wp:extent cx="5334000" cy="7237583"/>
            <wp:effectExtent b="0" l="0" r="0" t="0"/>
            <wp:docPr descr="Figure 8: Sequence — MoMo Payment Webhook" title="" id="94" name="Picture"/>
            <a:graphic>
              <a:graphicData uri="http://schemas.openxmlformats.org/drawingml/2006/picture">
                <pic:pic>
                  <pic:nvPicPr>
                    <pic:cNvPr descr="figures/sad-08-seq-paymen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Sequence — MoMo Payment Webhook</w:t>
      </w:r>
    </w:p>
    <w:p>
      <w:pPr>
        <w:pStyle w:val="BodyText"/>
      </w:pPr>
      <w:r>
        <w:rPr>
          <w:b/>
          <w:bCs/>
        </w:rPr>
        <w:t xml:space="preserve">Architectural elements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8"/>
        <w:gridCol w:w="5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MoMo Gateway</w:t>
            </w:r>
          </w:p>
        </w:tc>
        <w:tc>
          <w:tcPr/>
          <w:p>
            <w:pPr>
              <w:pStyle w:val="Compact"/>
            </w:pPr>
            <w:r>
              <w:t xml:space="preserve">External actor; sends webhook after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API Route</w:t>
            </w:r>
          </w:p>
        </w:tc>
        <w:tc>
          <w:tcPr/>
          <w:p>
            <w:pPr>
              <w:pStyle w:val="Compact"/>
            </w:pPr>
            <w:r>
              <w:t xml:space="preserve">Receives POST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monetization module</w:t>
            </w:r>
          </w:p>
        </w:tc>
        <w:tc>
          <w:tcPr/>
          <w:p>
            <w:pPr>
              <w:pStyle w:val="Compact"/>
            </w:pPr>
            <w:r>
              <w:t xml:space="preserve">Verifies HMAC, checks idempotency, executes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Atomic transaction: payment status + coin credit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requirements demonstrated: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HMAC-SHA256 verification</w:t>
      </w:r>
      <w:r>
        <w:t xml:space="preserve"> </w:t>
      </w:r>
      <w:r>
        <w:t xml:space="preserve">before any DB operation (AD-04, DR-03)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Idempotency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payments.status</w:t>
      </w:r>
      <w:r>
        <w:t xml:space="preserve"> </w:t>
      </w:r>
      <w:r>
        <w:t xml:space="preserve">check prevents double-processing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Atomicity</w:t>
      </w:r>
      <w:r>
        <w:t xml:space="preserve">: payment status update and coin credit in single transaction</w:t>
      </w:r>
    </w:p>
    <w:bookmarkEnd w:id="96"/>
    <w:bookmarkStart w:id="100" w:name="vp-7.4-read-free-chapter"/>
    <w:p>
      <w:pPr>
        <w:pStyle w:val="Heading3"/>
      </w:pPr>
      <w:r>
        <w:t xml:space="preserve">7.3.4 VP-7.4: Read Free Chapter</w:t>
      </w:r>
    </w:p>
    <w:p>
      <w:pPr>
        <w:pStyle w:val="CaptionedFigure"/>
      </w:pPr>
      <w:r>
        <w:drawing>
          <wp:inline>
            <wp:extent cx="5334000" cy="4057668"/>
            <wp:effectExtent b="0" l="0" r="0" t="0"/>
            <wp:docPr descr="Figure 9: Sequence — Read Free Chapter" title="" id="98" name="Picture"/>
            <a:graphic>
              <a:graphicData uri="http://schemas.openxmlformats.org/drawingml/2006/picture">
                <pic:pic>
                  <pic:nvPicPr>
                    <pic:cNvPr descr="figures/sad-09-seq-read-fre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Sequence — Read Free Chapter</w:t>
      </w:r>
    </w:p>
    <w:p>
      <w:pPr>
        <w:pStyle w:val="BodyText"/>
      </w:pPr>
      <w:r>
        <w:rPr>
          <w:b/>
          <w:bCs/>
        </w:rPr>
        <w:t xml:space="preserve">Architectural elements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6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Edge CDN</w:t>
            </w:r>
          </w:p>
        </w:tc>
        <w:tc>
          <w:tcPr/>
          <w:p>
            <w:pPr>
              <w:pStyle w:val="Compact"/>
            </w:pPr>
            <w:r>
              <w:t xml:space="preserve">Serves cached HTML to repeat visitors; on cache miss forwards to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Middleware allows guest access; RSC renders full chapter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getChapter()</w:t>
            </w:r>
            <w:r>
              <w:t xml:space="preserve"> </w:t>
            </w:r>
            <w:r>
              <w:t xml:space="preserve">— queries chapter record from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upsertProgress()</w:t>
            </w:r>
            <w:r>
              <w:t xml:space="preserve"> </w:t>
            </w:r>
            <w:r>
              <w:t xml:space="preserve">— updates reading position for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Source of truth for chapter content and reading_progress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requirements demonstrated: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Cache-hit path</w:t>
      </w:r>
      <w:r>
        <w:t xml:space="preserve"> </w:t>
      </w:r>
      <w:r>
        <w:t xml:space="preserve">(&lt; 50 ms): Cloudflare edge serves cached HTML without hitting origin (T-02, AD-01)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Guest access</w:t>
      </w:r>
      <w:r>
        <w:t xml:space="preserve">: Middleware passes unauthenticated requests to free chapter pages without redirect — enabling SEO crawl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SSR + metadata</w:t>
      </w:r>
      <w:r>
        <w:t xml:space="preserve">: RSC generates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 </w:t>
      </w:r>
      <w:r>
        <w:t xml:space="preserve">URL for every response (T-11, AD-06)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Progress tracking</w:t>
      </w:r>
      <w:r>
        <w:t xml:space="preserve"> </w:t>
      </w:r>
      <w:r>
        <w:t xml:space="preserve">is conditional on authentication and does not block the render path</w:t>
      </w:r>
    </w:p>
    <w:bookmarkEnd w:id="100"/>
    <w:bookmarkStart w:id="104" w:name="vp-7.5-curator-publishes-chapter"/>
    <w:p>
      <w:pPr>
        <w:pStyle w:val="Heading3"/>
      </w:pPr>
      <w:r>
        <w:t xml:space="preserve">7.3.5 VP-7.5: Curator Publishes Chapter</w:t>
      </w:r>
    </w:p>
    <w:p>
      <w:pPr>
        <w:pStyle w:val="CaptionedFigure"/>
      </w:pPr>
      <w:r>
        <w:drawing>
          <wp:inline>
            <wp:extent cx="5334000" cy="4182172"/>
            <wp:effectExtent b="0" l="0" r="0" t="0"/>
            <wp:docPr descr="Figure 10: Sequence — Curator Publishes Chapter" title="" id="102" name="Picture"/>
            <a:graphic>
              <a:graphicData uri="http://schemas.openxmlformats.org/drawingml/2006/picture">
                <pic:pic>
                  <pic:nvPicPr>
                    <pic:cNvPr descr="figures/sad-10-seq-curator-publish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Sequence — Curator Publishes Chapter</w:t>
      </w:r>
    </w:p>
    <w:p>
      <w:pPr>
        <w:pStyle w:val="BodyText"/>
      </w:pPr>
      <w:r>
        <w:rPr>
          <w:b/>
          <w:bCs/>
        </w:rPr>
        <w:t xml:space="preserve">Architectural elements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6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Verifies Curator role via middleware; delegates to content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module</w:t>
            </w:r>
          </w:p>
        </w:tc>
        <w:tc>
          <w:tcPr/>
          <w:p>
            <w:pPr>
              <w:pStyle w:val="Compact"/>
            </w:pPr>
            <w:r>
              <w:t xml:space="preserve">Sanitizes content (DOMPurify); orchestrates DB write +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Stores and optimises cover image; returns CDN-hosted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Atomic transaction: chapter insert + novel stats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module</w:t>
            </w:r>
          </w:p>
        </w:tc>
        <w:tc>
          <w:tcPr/>
          <w:p>
            <w:pPr>
              <w:pStyle w:val="Compact"/>
            </w:pPr>
            <w:r>
              <w:t xml:space="preserve">Pushes new chapter document to Meilisearch index after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module</w:t>
            </w:r>
          </w:p>
        </w:tc>
        <w:tc>
          <w:tcPr/>
          <w:p>
            <w:pPr>
              <w:pStyle w:val="Compact"/>
            </w:pPr>
            <w:r>
              <w:t xml:space="preserve">Fans out NEW_CHAPTER notification to all novel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Meilisearch Cloud</w:t>
            </w:r>
          </w:p>
        </w:tc>
        <w:tc>
          <w:tcPr/>
          <w:p>
            <w:pPr>
              <w:pStyle w:val="Compact"/>
            </w:pPr>
            <w:r>
              <w:t xml:space="preserve">Asynchronously indexes the chapter for full-text 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requirements demonstrated: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Server-side sanitization</w:t>
      </w:r>
      <w:r>
        <w:t xml:space="preserve"> </w:t>
      </w:r>
      <w:r>
        <w:t xml:space="preserve">(T-12, AD-07): DOMPurify strips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event handlers before any DB write — content stored and served clean for all readers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Atomic DB write</w:t>
      </w:r>
      <w:r>
        <w:t xml:space="preserve">: chapter insert + novel stat update in one transaction (T-06)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Search index sync</w:t>
      </w:r>
      <w:r>
        <w:t xml:space="preserve">: Meilisearch updated asynchronously after publish (T-09, AD-05)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Follower notifications</w:t>
      </w:r>
      <w:r>
        <w:t xml:space="preserve">: all followers receive NEW_CHAPTER event without blocking the Curator’s publish response</w:t>
      </w:r>
    </w:p>
    <w:bookmarkEnd w:id="104"/>
    <w:bookmarkStart w:id="108" w:name="vp-7.6-admin-moderates-content"/>
    <w:p>
      <w:pPr>
        <w:pStyle w:val="Heading3"/>
      </w:pPr>
      <w:r>
        <w:t xml:space="preserve">7.3.6 VP-7.6: Admin Moderates Content</w:t>
      </w:r>
    </w:p>
    <w:p>
      <w:pPr>
        <w:pStyle w:val="CaptionedFigure"/>
      </w:pPr>
      <w:r>
        <w:drawing>
          <wp:inline>
            <wp:extent cx="5334000" cy="5328579"/>
            <wp:effectExtent b="0" l="0" r="0" t="0"/>
            <wp:docPr descr="Figure 11: Sequence — Admin Moderates Content" title="" id="106" name="Picture"/>
            <a:graphic>
              <a:graphicData uri="http://schemas.openxmlformats.org/drawingml/2006/picture">
                <pic:pic>
                  <pic:nvPicPr>
                    <pic:cNvPr descr="figures/sad-11-seq-admin-moderat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Sequence — Admin Moderates Content</w:t>
      </w:r>
    </w:p>
    <w:p>
      <w:pPr>
        <w:pStyle w:val="BodyText"/>
      </w:pPr>
      <w:r>
        <w:rPr>
          <w:b/>
          <w:bCs/>
        </w:rPr>
        <w:t xml:space="preserve">Architectural elements involved: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6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 in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Verifies ADMIN role via middleware before routing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module</w:t>
            </w:r>
          </w:p>
        </w:tc>
        <w:tc>
          <w:tcPr/>
          <w:p>
            <w:pPr>
              <w:pStyle w:val="Compact"/>
            </w:pPr>
            <w:r>
              <w:t xml:space="preserve">Resolves report, applies visibility change, writes audit log atomically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Single transaction: target update + report resolution + 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module</w:t>
            </w:r>
          </w:p>
        </w:tc>
        <w:tc>
          <w:tcPr/>
          <w:p>
            <w:pPr>
              <w:pStyle w:val="Compact"/>
            </w:pPr>
            <w:r>
              <w:t xml:space="preserve">Removes hidden chapter from Meilisearch to prevent search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Meilisearch Cloud</w:t>
            </w:r>
          </w:p>
        </w:tc>
        <w:tc>
          <w:tcPr/>
          <w:p>
            <w:pPr>
              <w:pStyle w:val="Compact"/>
            </w:pPr>
            <w:r>
              <w:t xml:space="preserve">Asynchronously de-indexes hidden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QA requirements demonstrated: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 enforcement</w:t>
      </w:r>
      <w:r>
        <w:t xml:space="preserve"> </w:t>
      </w:r>
      <w:r>
        <w:t xml:space="preserve">(middleware): only the ADMIN role reaches this handler; any other role receives 403 (AD-08)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Atomic audit log</w:t>
      </w:r>
      <w:r>
        <w:t xml:space="preserve"> </w:t>
      </w:r>
      <w:r>
        <w:t xml:space="preserve">(T-13, AD-D-09):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INSERT is in the same transaction as the target update — either both commit or neither does, ensuring complete audit trail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Public visibility propagation</w:t>
      </w:r>
      <w:r>
        <w:t xml:space="preserve">: hidden chapters are removed from Meilisearch within seconds, preventing discovery via search even if cached page still exists</w:t>
      </w:r>
    </w:p>
    <w:bookmarkEnd w:id="108"/>
    <w:bookmarkEnd w:id="109"/>
    <w:bookmarkEnd w:id="110"/>
    <w:bookmarkStart w:id="114" w:name="view-consistency-cross-view-traceability"/>
    <w:p>
      <w:pPr>
        <w:pStyle w:val="Heading1"/>
      </w:pPr>
      <w:r>
        <w:t xml:space="preserve">8. View Consistency &amp; Cross-View Traceability</w:t>
      </w:r>
    </w:p>
    <w:bookmarkStart w:id="111" w:name="element-traceability-matrix"/>
    <w:p>
      <w:pPr>
        <w:pStyle w:val="Heading2"/>
      </w:pPr>
      <w:r>
        <w:t xml:space="preserve">8.1 Element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1050"/>
        <w:gridCol w:w="1293"/>
        <w:gridCol w:w="1050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Module View</w:t>
            </w:r>
          </w:p>
        </w:tc>
        <w:tc>
          <w:tcPr/>
          <w:p>
            <w:pPr>
              <w:pStyle w:val="Compact"/>
            </w:pPr>
            <w:r>
              <w:t xml:space="preserve">C&amp;C View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§4 Layer 1</w:t>
            </w:r>
          </w:p>
        </w:tc>
        <w:tc>
          <w:tcPr/>
          <w:p>
            <w:pPr>
              <w:pStyle w:val="Compact"/>
            </w:pPr>
            <w:r>
              <w:t xml:space="preserve">CN-01–09</w:t>
            </w:r>
          </w:p>
        </w:tc>
        <w:tc>
          <w:tcPr/>
          <w:p>
            <w:pPr>
              <w:pStyle w:val="Compact"/>
            </w:pPr>
            <w:r>
              <w:t xml:space="preserve">VP-6.1, 6.2</w:t>
            </w:r>
          </w:p>
        </w:tc>
        <w:tc>
          <w:tcPr/>
          <w:p>
            <w:pPr>
              <w:pStyle w:val="Compact"/>
            </w:pPr>
            <w:r>
              <w:t xml:space="preserve">VP-7.1–7.6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src/modules/content/</w:t>
            </w:r>
          </w:p>
        </w:tc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Flow F-01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VP-7.4, VP-7.5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src/modules/monetization/</w:t>
            </w:r>
          </w:p>
        </w:tc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F-02, F-03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VP-7.2, VP-7.3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src/modules/reader/</w:t>
            </w:r>
          </w:p>
        </w:tc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Flow F-02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VP-7.4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src/modules/search/</w:t>
            </w:r>
          </w:p>
        </w:tc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CN-05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VP-7.5, VP-7.6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src/modules/notifications/</w:t>
            </w:r>
          </w:p>
        </w:tc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VP-7.5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src/modules/admin/</w:t>
            </w:r>
          </w:p>
        </w:tc>
        <w:tc>
          <w:tcPr/>
          <w:p>
            <w:pPr>
              <w:pStyle w:val="Compact"/>
            </w:pPr>
            <w:r>
              <w:t xml:space="preserve">VP-4.2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VP-7.6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src/lib/db.ts</w:t>
            </w:r>
            <w:r>
              <w:t xml:space="preserve"> </w:t>
            </w:r>
            <w:r>
              <w:t xml:space="preserve">(Drizzle)</w:t>
            </w:r>
          </w:p>
        </w:tc>
        <w:tc>
          <w:tcPr/>
          <w:p>
            <w:pPr>
              <w:pStyle w:val="Compact"/>
            </w:pPr>
            <w:r>
              <w:t xml:space="preserve">VP-4.3</w:t>
            </w:r>
          </w:p>
        </w:tc>
        <w:tc>
          <w:tcPr/>
          <w:p>
            <w:pPr>
              <w:pStyle w:val="Compact"/>
            </w:pPr>
            <w:r>
              <w:t xml:space="preserve">CN-03</w:t>
            </w:r>
          </w:p>
        </w:tc>
        <w:tc>
          <w:tcPr/>
          <w:p>
            <w:pPr>
              <w:pStyle w:val="Compact"/>
            </w:pPr>
            <w:r>
              <w:t xml:space="preserve">VP-6.1, 6.2</w:t>
            </w:r>
          </w:p>
        </w:tc>
        <w:tc>
          <w:tcPr/>
          <w:p>
            <w:pPr>
              <w:pStyle w:val="Compact"/>
            </w:pPr>
            <w:r>
              <w:t xml:space="preserve">VP-7.2, VP-7.3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src/lib/auth.ts</w:t>
            </w:r>
            <w:r>
              <w:t xml:space="preserve"> </w:t>
            </w:r>
            <w:r>
              <w:t xml:space="preserve">(Better Auth)</w:t>
            </w:r>
          </w:p>
        </w:tc>
        <w:tc>
          <w:tcPr/>
          <w:p>
            <w:pPr>
              <w:pStyle w:val="Compact"/>
            </w:pPr>
            <w:r>
              <w:t xml:space="preserve">VP-4.3</w:t>
            </w:r>
          </w:p>
        </w:tc>
        <w:tc>
          <w:tcPr/>
          <w:p>
            <w:pPr>
              <w:pStyle w:val="Compact"/>
            </w:pPr>
            <w:r>
              <w:t xml:space="preserve">CN-04</w:t>
            </w:r>
          </w:p>
        </w:tc>
        <w:tc>
          <w:tcPr/>
          <w:p>
            <w:pPr>
              <w:pStyle w:val="Compact"/>
            </w:pPr>
            <w:r>
              <w:t xml:space="preserve">VP-6.1</w:t>
            </w:r>
          </w:p>
        </w:tc>
        <w:tc>
          <w:tcPr/>
          <w:p>
            <w:pPr>
              <w:pStyle w:val="Compact"/>
            </w:pPr>
            <w:r>
              <w:t xml:space="preserve">VP-7.1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src/middleware.ts</w:t>
            </w:r>
          </w:p>
        </w:tc>
        <w:tc>
          <w:tcPr/>
          <w:p>
            <w:pPr>
              <w:pStyle w:val="Compact"/>
            </w:pPr>
            <w:r>
              <w:t xml:space="preserve">VP-4.3</w:t>
            </w:r>
          </w:p>
        </w:tc>
        <w:tc>
          <w:tcPr/>
          <w:p>
            <w:pPr>
              <w:pStyle w:val="Compact"/>
            </w:pPr>
            <w:r>
              <w:t xml:space="preserve">CN-02</w:t>
            </w:r>
          </w:p>
        </w:tc>
        <w:tc>
          <w:tcPr/>
          <w:p>
            <w:pPr>
              <w:pStyle w:val="Compact"/>
            </w:pPr>
            <w:r>
              <w:t xml:space="preserve">Edge runtime</w:t>
            </w:r>
          </w:p>
        </w:tc>
        <w:tc>
          <w:tcPr/>
          <w:p>
            <w:pPr>
              <w:pStyle w:val="Compact"/>
            </w:pPr>
            <w:r>
              <w:t xml:space="preserve">VP-7.1, VP-7.5, VP-7.6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CN-03</w:t>
            </w:r>
          </w:p>
        </w:tc>
        <w:tc>
          <w:tcPr/>
          <w:p>
            <w:pPr>
              <w:pStyle w:val="Compact"/>
            </w:pPr>
            <w:r>
              <w:t xml:space="preserve">VP-6.1, 6.2</w:t>
            </w:r>
          </w:p>
        </w:tc>
        <w:tc>
          <w:tcPr/>
          <w:p>
            <w:pPr>
              <w:pStyle w:val="Compact"/>
            </w:pPr>
            <w:r>
              <w:t xml:space="preserve">VP-7.1–7.6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CN-04</w:t>
            </w:r>
          </w:p>
        </w:tc>
        <w:tc>
          <w:tcPr/>
          <w:p>
            <w:pPr>
              <w:pStyle w:val="Compact"/>
            </w:pPr>
            <w:r>
              <w:t xml:space="preserve">VP-6.1, 6.2</w:t>
            </w:r>
          </w:p>
        </w:tc>
        <w:tc>
          <w:tcPr/>
          <w:p>
            <w:pPr>
              <w:pStyle w:val="Compact"/>
            </w:pPr>
            <w:r>
              <w:t xml:space="preserve">VP-7.1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Meilisearch Cloud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CN-05</w:t>
            </w:r>
          </w:p>
        </w:tc>
        <w:tc>
          <w:tcPr/>
          <w:p>
            <w:pPr>
              <w:pStyle w:val="Compact"/>
            </w:pPr>
            <w:r>
              <w:t xml:space="preserve">VP-6.1, 6.2</w:t>
            </w:r>
          </w:p>
        </w:tc>
        <w:tc>
          <w:tcPr/>
          <w:p>
            <w:pPr>
              <w:pStyle w:val="Compact"/>
            </w:pPr>
            <w:r>
              <w:t xml:space="preserve">VP-7.5, VP-7.6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CN-06</w:t>
            </w:r>
          </w:p>
        </w:tc>
        <w:tc>
          <w:tcPr/>
          <w:p>
            <w:pPr>
              <w:pStyle w:val="Compact"/>
            </w:pPr>
            <w:r>
              <w:t xml:space="preserve">VP-6.1</w:t>
            </w:r>
          </w:p>
        </w:tc>
        <w:tc>
          <w:tcPr/>
          <w:p>
            <w:pPr>
              <w:pStyle w:val="Compact"/>
            </w:pPr>
            <w:r>
              <w:t xml:space="preserve">VP-7.5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MoMo Gateway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CN-07, 08</w:t>
            </w:r>
          </w:p>
        </w:tc>
        <w:tc>
          <w:tcPr/>
          <w:p>
            <w:pPr>
              <w:pStyle w:val="Compact"/>
            </w:pPr>
            <w:r>
              <w:t xml:space="preserve">VP-6.1, 6.2</w:t>
            </w:r>
          </w:p>
        </w:tc>
        <w:tc>
          <w:tcPr/>
          <w:p>
            <w:pPr>
              <w:pStyle w:val="Compact"/>
            </w:pPr>
            <w:r>
              <w:t xml:space="preserve">VP-7.3</w:t>
            </w:r>
          </w:p>
        </w:tc>
      </w:tr>
    </w:tbl>
    <w:bookmarkEnd w:id="111"/>
    <w:bookmarkStart w:id="112" w:name="cross-view-consistency-checks"/>
    <w:p>
      <w:pPr>
        <w:pStyle w:val="Heading2"/>
      </w:pPr>
      <w:r>
        <w:t xml:space="preserve">8.2 Cross-View Consistency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4"/>
        <w:gridCol w:w="6446"/>
        <w:gridCol w:w="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CC-01</w:t>
            </w:r>
          </w:p>
        </w:tc>
        <w:tc>
          <w:tcPr/>
          <w:p>
            <w:pPr>
              <w:pStyle w:val="Compact"/>
            </w:pPr>
            <w:r>
              <w:t xml:space="preserve">All modules in Module View appear as components in C&amp;C View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CC-02</w:t>
            </w:r>
          </w:p>
        </w:tc>
        <w:tc>
          <w:tcPr/>
          <w:p>
            <w:pPr>
              <w:pStyle w:val="Compact"/>
            </w:pPr>
            <w:r>
              <w:t xml:space="preserve">All C&amp;C components are deployed to nodes in Deployment View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CC-03</w:t>
            </w:r>
          </w:p>
        </w:tc>
        <w:tc>
          <w:tcPr/>
          <w:p>
            <w:pPr>
              <w:pStyle w:val="Compact"/>
            </w:pPr>
            <w:r>
              <w:t xml:space="preserve">All Behavior View sequences use elements defined in C&amp;C View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CC-04</w:t>
            </w:r>
          </w:p>
        </w:tc>
        <w:tc>
          <w:tcPr/>
          <w:p>
            <w:pPr>
              <w:pStyle w:val="Compact"/>
            </w:pPr>
            <w:r>
              <w:t xml:space="preserve">All ASUCs in Use Case View have at least one Behavior or narrative</w:t>
            </w:r>
          </w:p>
        </w:tc>
        <w:tc>
          <w:tcPr/>
          <w:p>
            <w:pPr>
              <w:pStyle w:val="Compact"/>
            </w:pPr>
            <w:r>
              <w:t xml:space="preserve">PASS — VP-7.4 covers UC-09 (read), VP-7.5 covers UC-22 (curator publish), VP-7.6 covers UC-23 (admin); UC-07/UC-10 have prose narratives in §5.5.3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CC-05</w:t>
            </w:r>
          </w:p>
        </w:tc>
        <w:tc>
          <w:tcPr/>
          <w:p>
            <w:pPr>
              <w:pStyle w:val="Compact"/>
            </w:pPr>
            <w:r>
              <w:t xml:space="preserve">All connectors in C&amp;C View map to a protocol in Deployment View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CC-06</w:t>
            </w:r>
          </w:p>
        </w:tc>
        <w:tc>
          <w:tcPr/>
          <w:p>
            <w:pPr>
              <w:pStyle w:val="Compact"/>
            </w:pPr>
            <w:r>
              <w:t xml:space="preserve">Interface contracts in Module View are consistent with C&amp;C flows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CC-07</w:t>
            </w:r>
          </w:p>
        </w:tc>
        <w:tc>
          <w:tcPr/>
          <w:p>
            <w:pPr>
              <w:pStyle w:val="Compact"/>
            </w:pPr>
            <w:r>
              <w:t xml:space="preserve">All AD drivers in §9 are covered by at least one tactic in §10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CC-08</w:t>
            </w:r>
          </w:p>
        </w:tc>
        <w:tc>
          <w:tcPr/>
          <w:p>
            <w:pPr>
              <w:pStyle w:val="Compact"/>
            </w:pPr>
            <w:r>
              <w:t xml:space="preserve">All ASUCs in §3 are mapped to requirements in §13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12"/>
    <w:bookmarkStart w:id="113" w:name="driver-coverage-check"/>
    <w:p>
      <w:pPr>
        <w:pStyle w:val="Heading2"/>
      </w:pPr>
      <w:r>
        <w:t xml:space="preserve">8.3 Driver Coverage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3"/>
        <w:gridCol w:w="1526"/>
        <w:gridCol w:w="1717"/>
        <w:gridCol w:w="1335"/>
        <w:gridCol w:w="1431"/>
        <w:gridCol w:w="1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QA Attribute</w:t>
            </w:r>
          </w:p>
        </w:tc>
        <w:tc>
          <w:tcPr/>
          <w:p>
            <w:pPr>
              <w:pStyle w:val="Compact"/>
            </w:pPr>
            <w:r>
              <w:t xml:space="preserve">Tactic(s)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Behavior View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T-01, T-02, T-03</w:t>
            </w:r>
          </w:p>
        </w:tc>
        <w:tc>
          <w:tcPr/>
          <w:p>
            <w:pPr>
              <w:pStyle w:val="Compact"/>
            </w:pPr>
            <w:r>
              <w:t xml:space="preserve">AD-D-01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T-04, T-05</w:t>
            </w:r>
          </w:p>
        </w:tc>
        <w:tc>
          <w:tcPr/>
          <w:p>
            <w:pPr>
              <w:pStyle w:val="Compact"/>
            </w:pPr>
            <w:r>
              <w:t xml:space="preserve">AD-D-05</w:t>
            </w:r>
          </w:p>
        </w:tc>
        <w:tc>
          <w:tcPr/>
          <w:p>
            <w:pPr>
              <w:pStyle w:val="Compact"/>
            </w:pPr>
            <w:r>
              <w:t xml:space="preserve">VP-7.1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AD-03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T-06, T-07</w:t>
            </w:r>
          </w:p>
        </w:tc>
        <w:tc>
          <w:tcPr/>
          <w:p>
            <w:pPr>
              <w:pStyle w:val="Compact"/>
            </w:pPr>
            <w:r>
              <w:t xml:space="preserve">AD-D-03</w:t>
            </w:r>
          </w:p>
        </w:tc>
        <w:tc>
          <w:tcPr/>
          <w:p>
            <w:pPr>
              <w:pStyle w:val="Compact"/>
            </w:pPr>
            <w:r>
              <w:t xml:space="preserve">VP-7.2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AD-04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T-06, T-08</w:t>
            </w:r>
          </w:p>
        </w:tc>
        <w:tc>
          <w:tcPr/>
          <w:p>
            <w:pPr>
              <w:pStyle w:val="Compact"/>
            </w:pPr>
            <w:r>
              <w:t xml:space="preserve">AD-D-06</w:t>
            </w:r>
          </w:p>
        </w:tc>
        <w:tc>
          <w:tcPr/>
          <w:p>
            <w:pPr>
              <w:pStyle w:val="Compact"/>
            </w:pPr>
            <w:r>
              <w:t xml:space="preserve">VP-7.3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AD-05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T-09, T-10</w:t>
            </w:r>
          </w:p>
        </w:tc>
        <w:tc>
          <w:tcPr/>
          <w:p>
            <w:pPr>
              <w:pStyle w:val="Compact"/>
            </w:pPr>
            <w:r>
              <w:t xml:space="preserve">AD-D-07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AD-06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T-11</w:t>
            </w:r>
          </w:p>
        </w:tc>
        <w:tc>
          <w:tcPr/>
          <w:p>
            <w:pPr>
              <w:pStyle w:val="Compact"/>
            </w:pPr>
            <w:r>
              <w:t xml:space="preserve">AD-D-01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T-12</w:t>
            </w:r>
          </w:p>
        </w:tc>
        <w:tc>
          <w:tcPr/>
          <w:p>
            <w:pPr>
              <w:pStyle w:val="Compact"/>
            </w:pPr>
            <w:r>
              <w:t xml:space="preserve">AD-D-08</w:t>
            </w:r>
          </w:p>
        </w:tc>
        <w:tc>
          <w:tcPr/>
          <w:p>
            <w:pPr>
              <w:pStyle w:val="Compact"/>
            </w:pPr>
            <w:r>
              <w:t xml:space="preserve">VP-7.5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AD-08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T-13</w:t>
            </w:r>
          </w:p>
        </w:tc>
        <w:tc>
          <w:tcPr/>
          <w:p>
            <w:pPr>
              <w:pStyle w:val="Compact"/>
            </w:pPr>
            <w:r>
              <w:t xml:space="preserve">AD-D-09</w:t>
            </w:r>
          </w:p>
        </w:tc>
        <w:tc>
          <w:tcPr/>
          <w:p>
            <w:pPr>
              <w:pStyle w:val="Compact"/>
            </w:pPr>
            <w:r>
              <w:t xml:space="preserve">VP-7.6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</w:tr>
    </w:tbl>
    <w:bookmarkEnd w:id="113"/>
    <w:bookmarkEnd w:id="114"/>
    <w:bookmarkStart w:id="123" w:name="Xc6800c07cec4dff928a12c87b530808b1b24166"/>
    <w:p>
      <w:pPr>
        <w:pStyle w:val="Heading1"/>
      </w:pPr>
      <w:r>
        <w:t xml:space="preserve">9. Quality Attribute Scenarios (Architectural Drivers)</w:t>
      </w:r>
    </w:p>
    <w:p>
      <w:pPr>
        <w:pStyle w:val="FirstParagraph"/>
      </w:pPr>
      <w:r>
        <w:t xml:space="preserve">Each architectural driver follows the IEEE QA scenario structure.</w:t>
      </w:r>
    </w:p>
    <w:bookmarkStart w:id="115" w:name="ad-01-chapter-read-latency"/>
    <w:p>
      <w:pPr>
        <w:pStyle w:val="Heading2"/>
      </w:pPr>
      <w:r>
        <w:t xml:space="preserve">AD-01: Chapter Read Latency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Reader on 4G mobile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Requests a free chapter page (</w:t>
            </w:r>
            <w:r>
              <w:rPr>
                <w:rStyle w:val="VerbatimChar"/>
              </w:rPr>
              <w:t xml:space="preserve">/novels/{slug}/chapters/{n}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Chapter RSC page + Cloudinary cover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load (&lt; 500 concurrent readers)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Server renders HTML; CDN serves static assets; page is 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Time-to-Interactive &lt; 1.5 s (P95); LCP &lt; 2.5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T-01 (RSC), T-02 (CDN), T-03 (image optimization)</w:t>
            </w:r>
          </w:p>
        </w:tc>
      </w:tr>
    </w:tbl>
    <w:bookmarkEnd w:id="115"/>
    <w:bookmarkStart w:id="116" w:name="ad-02-brute-force-login-protection"/>
    <w:p>
      <w:pPr>
        <w:pStyle w:val="Heading2"/>
      </w:pPr>
      <w:r>
        <w:t xml:space="preserve">AD-02: Brute-Force Login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Attacker with a credential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10 POST requests to</w:t>
            </w:r>
            <w:r>
              <w:t xml:space="preserve"> </w:t>
            </w:r>
            <w:r>
              <w:rPr>
                <w:rStyle w:val="VerbatimChar"/>
              </w:rPr>
              <w:t xml:space="preserve">/api/auth/sign-in</w:t>
            </w:r>
            <w:r>
              <w:t xml:space="preserve"> </w:t>
            </w:r>
            <w:r>
              <w:t xml:space="preserve">with wrong password in 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Better Auth handler + users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Any — development or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After 5th failure: account locked 15 min; further attempts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Lock activated at exactly N=5 failures; lock duration = 900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T-04 (failed_attempts counter), T-05 (httpOnly cookie)</w:t>
            </w:r>
          </w:p>
        </w:tc>
      </w:tr>
    </w:tbl>
    <w:bookmarkEnd w:id="116"/>
    <w:bookmarkStart w:id="117" w:name="ad-03-coin-balance-integrity"/>
    <w:p>
      <w:pPr>
        <w:pStyle w:val="Heading2"/>
      </w:pPr>
      <w:r>
        <w:t xml:space="preserve">AD-03: Coin Balance Integrity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Reader with 1 coin remaining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Two simultaneous POST requests to unlock different VIP chapters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monetization module + Neon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Concurrent requests (race condition scenario)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Exactly one unlock succeeds; other returns 402; balance never &lt;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coin_balance ≥ 0 after any concurrent operation; exactly one chapter_unlocks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T-06 (atomic transaction), T-07 (SELECT FOR UPDATE row lock)</w:t>
            </w:r>
          </w:p>
        </w:tc>
      </w:tr>
    </w:tbl>
    <w:bookmarkEnd w:id="117"/>
    <w:bookmarkStart w:id="118" w:name="ad-04-momo-webhook-idempotency"/>
    <w:p>
      <w:pPr>
        <w:pStyle w:val="Heading2"/>
      </w:pPr>
      <w:r>
        <w:t xml:space="preserve">AD-04: MoMo Webhook Idempotency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MoMo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Same webhook delivered twice (MoMo retry after timeout)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/api/payments/momo/webhook</w:t>
            </w:r>
            <w:r>
              <w:t xml:space="preserve"> </w:t>
            </w:r>
            <w:r>
              <w:t xml:space="preserve">+ monetization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Production; second webhook within 5 minutes of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Second delivery silently ignored; coins credited exactly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coin_transactions</w:t>
            </w:r>
            <w:r>
              <w:t xml:space="preserve"> </w:t>
            </w:r>
            <w:r>
              <w:t xml:space="preserve">contains exactly one entry per orderId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T-06 (atomic transaction), T-08 (idempotency key check)</w:t>
            </w:r>
          </w:p>
        </w:tc>
      </w:tr>
    </w:tbl>
    <w:bookmarkEnd w:id="118"/>
    <w:bookmarkStart w:id="119" w:name="ad-05-search-response-time"/>
    <w:p>
      <w:pPr>
        <w:pStyle w:val="Heading2"/>
      </w:pPr>
      <w:r>
        <w:t xml:space="preserve">AD-05: Search Response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User typing in search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/api/search?q=thap+xich</w:t>
            </w:r>
            <w:r>
              <w:t xml:space="preserve"> </w:t>
            </w:r>
            <w:r>
              <w:t xml:space="preserve">(1–3 word query with possible typos)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search module → Meilisearch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Meilisearch healthy; index contains ≤ 5,000 novels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Relevant results returned with typo 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P95 latency &lt; 500 ms; typo tolerance ≥ 1 character edit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T-09 (Meilisearch dedicated service), T-10 (DB fallback)</w:t>
            </w:r>
          </w:p>
        </w:tc>
      </w:tr>
    </w:tbl>
    <w:bookmarkEnd w:id="119"/>
    <w:bookmarkStart w:id="120" w:name="ad-06-search-engine-indexability"/>
    <w:p>
      <w:pPr>
        <w:pStyle w:val="Heading2"/>
      </w:pPr>
      <w:r>
        <w:t xml:space="preserve">AD-06: Search Engine Indexability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Googlebot crawler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Crawls</w:t>
            </w:r>
            <w:r>
              <w:t xml:space="preserve"> </w:t>
            </w:r>
            <w:r>
              <w:rPr>
                <w:rStyle w:val="VerbatimChar"/>
              </w:rPr>
              <w:t xml:space="preserve">/novels/{slug}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/novels?genre=xuanhuan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Novel detail page + browse page (RSC)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crawl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Full HTML with title, description, og:image, canonical URL 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t xml:space="preserve">“Crawled - currently not indexed”</w:t>
            </w:r>
            <w:r>
              <w:t xml:space="preserve"> </w:t>
            </w:r>
            <w:r>
              <w:t xml:space="preserve">errors for novel pages in Google Search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T-11 (Next.js generateMetadata, canonical tag)</w:t>
            </w:r>
          </w:p>
        </w:tc>
      </w:tr>
    </w:tbl>
    <w:bookmarkEnd w:id="120"/>
    <w:bookmarkStart w:id="121" w:name="ad-07-content-security-xss-prevention"/>
    <w:p>
      <w:pPr>
        <w:pStyle w:val="Heading2"/>
      </w:pPr>
      <w:r>
        <w:t xml:space="preserve">AD-07: Content Security (XSS Prevention)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Curator submitting chapter content via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Chapter content contains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&lt;img onerror&gt;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content module → chapters table → chapter reader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Curator with valid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Script tags stripped; content stored and displayed as safe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 XSS vectors in stored chapter content; sanitization runs on every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T-12 (server-side sanitization before DB write)</w:t>
            </w:r>
          </w:p>
        </w:tc>
      </w:tr>
    </w:tbl>
    <w:bookmarkEnd w:id="121"/>
    <w:bookmarkStart w:id="122" w:name="ad-08-admin-action-auditability"/>
    <w:p>
      <w:pPr>
        <w:pStyle w:val="Heading2"/>
      </w:pPr>
      <w:r>
        <w:t xml:space="preserve">AD-08: Admin Action Auditability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Admin suspending a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Admin POST</w:t>
            </w:r>
            <w:r>
              <w:t xml:space="preserve"> </w:t>
            </w:r>
            <w:r>
              <w:rPr>
                <w:rStyle w:val="VerbatimChar"/>
              </w:rPr>
              <w:t xml:space="preserve">/api/admin/users/{id}/suspend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admin module + audit_logs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User suspended; audit record written atomically with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100% of admin mutations have a corresponding audit_logs entry with actor_id, action,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Tactics Applied</w:t>
            </w:r>
          </w:p>
        </w:tc>
        <w:tc>
          <w:tcPr/>
          <w:p>
            <w:pPr>
              <w:pStyle w:val="Compact"/>
            </w:pPr>
            <w:r>
              <w:t xml:space="preserve">T-13 (audit log in same transaction as action)</w:t>
            </w:r>
          </w:p>
        </w:tc>
      </w:tr>
    </w:tbl>
    <w:bookmarkEnd w:id="122"/>
    <w:bookmarkEnd w:id="123"/>
    <w:bookmarkStart w:id="126" w:name="architectural-tactics"/>
    <w:p>
      <w:pPr>
        <w:pStyle w:val="Heading1"/>
      </w:pPr>
      <w:r>
        <w:t xml:space="preserve">10. Architectural Tactics</w:t>
      </w:r>
    </w:p>
    <w:bookmarkStart w:id="124" w:name="tactic-registry"/>
    <w:p>
      <w:pPr>
        <w:pStyle w:val="Heading2"/>
      </w:pPr>
      <w:r>
        <w:t xml:space="preserve">10.1 Tactic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1822"/>
        <w:gridCol w:w="4902"/>
        <w:gridCol w:w="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Tactic Name</w:t>
            </w:r>
          </w:p>
        </w:tc>
        <w:tc>
          <w:tcPr/>
          <w:p>
            <w:pPr>
              <w:pStyle w:val="Compact"/>
            </w:pPr>
            <w:r>
              <w:t xml:space="preserve">Implementation in NovelHub</w:t>
            </w:r>
          </w:p>
        </w:tc>
        <w:tc>
          <w:tcPr/>
          <w:p>
            <w:pPr>
              <w:pStyle w:val="Compact"/>
            </w:pPr>
            <w:r>
              <w:t xml:space="preserve">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Server Components (RSC)</w:t>
            </w:r>
          </w:p>
        </w:tc>
        <w:tc>
          <w:tcPr/>
          <w:p>
            <w:pPr>
              <w:pStyle w:val="Compact"/>
            </w:pPr>
            <w:r>
              <w:t xml:space="preserve">Novel, chapter, browse pages use async RSC — zero client JS hydration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Edge CDN Caching</w:t>
            </w:r>
          </w:p>
        </w:tc>
        <w:tc>
          <w:tcPr/>
          <w:p>
            <w:pPr>
              <w:pStyle w:val="Compact"/>
            </w:pPr>
            <w:r>
              <w:t xml:space="preserve">Static assets and ISR pages served from Cloudflare/Vercel edge PoPs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Image Optimisation</w:t>
            </w:r>
          </w:p>
        </w:tc>
        <w:tc>
          <w:tcPr/>
          <w:p>
            <w:pPr>
              <w:pStyle w:val="Compact"/>
            </w:pPr>
            <w:r>
              <w:t xml:space="preserve">Cloudinary auto-serves WebP/AVIF; Next.js</w:t>
            </w:r>
            <w:r>
              <w:t xml:space="preserve"> </w:t>
            </w:r>
            <w:r>
              <w:rPr>
                <w:rStyle w:val="VerbatimChar"/>
              </w:rPr>
              <w:t xml:space="preserve">&lt;Image&gt;</w:t>
            </w:r>
            <w:r>
              <w:t xml:space="preserve"> </w:t>
            </w:r>
            <w:r>
              <w:t xml:space="preserve">for lazy loading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Login Attempt 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users.failed_attempts</w:t>
            </w:r>
            <w:r>
              <w:t xml:space="preserve"> </w:t>
            </w:r>
            <w:r>
              <w:t xml:space="preserve">column; incremented per failure; reset on success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HttpOnly Session Cookie</w:t>
            </w:r>
          </w:p>
        </w:tc>
        <w:tc>
          <w:tcPr/>
          <w:p>
            <w:pPr>
              <w:pStyle w:val="Compact"/>
            </w:pPr>
            <w:r>
              <w:t xml:space="preserve">Better Auth sets</w:t>
            </w:r>
            <w:r>
              <w:t xml:space="preserve"> </w:t>
            </w:r>
            <w:r>
              <w:rPr>
                <w:rStyle w:val="VerbatimChar"/>
              </w:rPr>
              <w:t xml:space="preserve">httpOnly, Secure, SameSite=Lax</w:t>
            </w:r>
            <w:r>
              <w:t xml:space="preserve"> </w:t>
            </w:r>
            <w:r>
              <w:t xml:space="preserve">— inaccessible to JS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t xml:space="preserve">Database Transactions</w:t>
            </w:r>
          </w:p>
        </w:tc>
        <w:tc>
          <w:tcPr/>
          <w:p>
            <w:pPr>
              <w:pStyle w:val="Compact"/>
            </w:pPr>
            <w:r>
              <w:t xml:space="preserve">All multi-write operations use Drizzle</w:t>
            </w:r>
            <w:r>
              <w:t xml:space="preserve"> </w:t>
            </w:r>
            <w:r>
              <w:rPr>
                <w:rStyle w:val="VerbatimChar"/>
              </w:rPr>
              <w:t xml:space="preserve">db.transaction()</w:t>
            </w:r>
          </w:p>
        </w:tc>
        <w:tc>
          <w:tcPr/>
          <w:p>
            <w:pPr>
              <w:pStyle w:val="Compact"/>
            </w:pPr>
            <w:r>
              <w:t xml:space="preserve">AD-03, AD-04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t xml:space="preserve">Pessimistic Row 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... FOR UPDATE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users.coin_balance</w:t>
            </w:r>
            <w:r>
              <w:t xml:space="preserve"> </w:t>
            </w:r>
            <w:r>
              <w:t xml:space="preserve">prevents concurrent oversend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payments.status</w:t>
            </w:r>
            <w:r>
              <w:t xml:space="preserve"> </w:t>
            </w:r>
            <w:r>
              <w:t xml:space="preserve">before processing; ignore if already SUCCESS</w:t>
            </w:r>
          </w:p>
        </w:tc>
        <w:tc>
          <w:tcPr/>
          <w:p>
            <w:pPr>
              <w:pStyle w:val="Compact"/>
            </w:pPr>
            <w:r>
              <w:t xml:space="preserve">AD-04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t xml:space="preserve">Dedicated Search Service</w:t>
            </w:r>
          </w:p>
        </w:tc>
        <w:tc>
          <w:tcPr/>
          <w:p>
            <w:pPr>
              <w:pStyle w:val="Compact"/>
            </w:pPr>
            <w:r>
              <w:t xml:space="preserve">Meilisearch Cloud with pre-built index; avoids LIKE query load on Neon</w:t>
            </w:r>
          </w:p>
        </w:tc>
        <w:tc>
          <w:tcPr/>
          <w:p>
            <w:pPr>
              <w:pStyle w:val="Compact"/>
            </w:pPr>
            <w:r>
              <w:t xml:space="preserve">AD-05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t xml:space="preserve">Search Fallback</w:t>
            </w:r>
          </w:p>
        </w:tc>
        <w:tc>
          <w:tcPr/>
          <w:p>
            <w:pPr>
              <w:pStyle w:val="Compact"/>
            </w:pPr>
            <w:r>
              <w:t xml:space="preserve">If Meilisearch &gt; 400 ms or error → Drizzle</w:t>
            </w:r>
            <w:r>
              <w:t xml:space="preserve"> </w:t>
            </w:r>
            <w:r>
              <w:rPr>
                <w:rStyle w:val="VerbatimChar"/>
              </w:rPr>
              <w:t xml:space="preserve">ilike</w:t>
            </w:r>
            <w:r>
              <w:t xml:space="preserve"> </w:t>
            </w: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AD-05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T-11</w:t>
            </w:r>
          </w:p>
        </w:tc>
        <w:tc>
          <w:tcPr/>
          <w:p>
            <w:pPr>
              <w:pStyle w:val="Compact"/>
            </w:pPr>
            <w:r>
              <w:t xml:space="preserve">Server-Side Metadata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  <w:r>
              <w:t xml:space="preserve"> </w:t>
            </w:r>
            <w:r>
              <w:rPr>
                <w:rStyle w:val="VerbatimChar"/>
              </w:rPr>
              <w:t xml:space="preserve">generateMetadata()</w:t>
            </w:r>
            <w:r>
              <w:t xml:space="preserve"> </w:t>
            </w:r>
            <w:r>
              <w:t xml:space="preserve">per page; canonical tag in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</w:p>
        </w:tc>
        <w:tc>
          <w:tcPr/>
          <w:p>
            <w:pPr>
              <w:pStyle w:val="Compact"/>
            </w:pPr>
            <w:r>
              <w:t xml:space="preserve">AD-06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T-12</w:t>
            </w:r>
          </w:p>
        </w:tc>
        <w:tc>
          <w:tcPr/>
          <w:p>
            <w:pPr>
              <w:pStyle w:val="Compact"/>
            </w:pPr>
            <w:r>
              <w:t xml:space="preserve">Server-Side Sanitization</w:t>
            </w:r>
          </w:p>
        </w:tc>
        <w:tc>
          <w:tcPr/>
          <w:p>
            <w:pPr>
              <w:pStyle w:val="Compact"/>
            </w:pPr>
            <w:r>
              <w:t xml:space="preserve">DOMPurify (server) strips scripts/event handlers before chapter content saved</w:t>
            </w:r>
          </w:p>
        </w:tc>
        <w:tc>
          <w:tcPr/>
          <w:p>
            <w:pPr>
              <w:pStyle w:val="Compact"/>
            </w:pPr>
            <w:r>
              <w:t xml:space="preserve">AD-07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T-13</w:t>
            </w:r>
          </w:p>
        </w:tc>
        <w:tc>
          <w:tcPr/>
          <w:p>
            <w:pPr>
              <w:pStyle w:val="Compact"/>
            </w:pPr>
            <w:r>
              <w:t xml:space="preserve">Audit Log on Admin Writes</w:t>
            </w:r>
          </w:p>
        </w:tc>
        <w:tc>
          <w:tcPr/>
          <w:p>
            <w:pPr>
              <w:pStyle w:val="Compact"/>
            </w:pPr>
            <w:r>
              <w:t xml:space="preserve">Every admin mutation appends to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in same DB transaction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</w:tr>
    </w:tbl>
    <w:bookmarkEnd w:id="124"/>
    <w:bookmarkStart w:id="125" w:name="cross-impact-matrix"/>
    <w:p>
      <w:pPr>
        <w:pStyle w:val="Heading2"/>
      </w:pPr>
      <w:r>
        <w:t xml:space="preserve">10.2 Cross-Impact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228"/>
        <w:gridCol w:w="2526"/>
        <w:gridCol w:w="36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Tactic</w:t>
            </w:r>
          </w:p>
        </w:tc>
        <w:tc>
          <w:tcPr/>
          <w:p>
            <w:pPr>
              <w:pStyle w:val="Compact"/>
            </w:pPr>
            <w:r>
              <w:t xml:space="preserve">Primary QA</w:t>
            </w:r>
          </w:p>
        </w:tc>
        <w:tc>
          <w:tcPr/>
          <w:p>
            <w:pPr>
              <w:pStyle w:val="Compact"/>
            </w:pPr>
            <w:r>
              <w:t xml:space="preserve">Secondary Benefit</w:t>
            </w:r>
          </w:p>
        </w:tc>
        <w:tc>
          <w:tcPr/>
          <w:p>
            <w:pPr>
              <w:pStyle w:val="Compact"/>
            </w:pPr>
            <w:r>
              <w:t xml:space="preserve">Negative Cross-Impact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Reduced JS bundle; better SEO</w:t>
            </w:r>
          </w:p>
        </w:tc>
        <w:tc>
          <w:tcPr/>
          <w:p>
            <w:pPr>
              <w:pStyle w:val="Compact"/>
            </w:pPr>
            <w:r>
              <w:t xml:space="preserve">Complex to mix RSC + client state in same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Reduced origin load</w:t>
            </w:r>
          </w:p>
        </w:tc>
        <w:tc>
          <w:tcPr/>
          <w:p>
            <w:pPr>
              <w:pStyle w:val="Compact"/>
            </w:pPr>
            <w:r>
              <w:t xml:space="preserve">CDN may serve stale content; requires cache-bust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Reduced bandwidth cost</w:t>
            </w:r>
          </w:p>
        </w:tc>
        <w:tc>
          <w:tcPr/>
          <w:p>
            <w:pPr>
              <w:pStyle w:val="Compact"/>
            </w:pPr>
            <w:r>
              <w:t xml:space="preserve">Cloudinary egress cost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Deters credential stuffing</w:t>
            </w:r>
          </w:p>
        </w:tc>
        <w:tc>
          <w:tcPr/>
          <w:p>
            <w:pPr>
              <w:pStyle w:val="Compact"/>
            </w:pPr>
            <w:r>
              <w:t xml:space="preserve">Legitimate users locked out (support burden)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Prevents XSS session theft</w:t>
            </w:r>
          </w:p>
        </w:tc>
        <w:tc>
          <w:tcPr/>
          <w:p>
            <w:pPr>
              <w:pStyle w:val="Compact"/>
            </w:pPr>
            <w:r>
              <w:t xml:space="preserve">No negative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Prevents partial write states</w:t>
            </w:r>
          </w:p>
        </w:tc>
        <w:tc>
          <w:tcPr/>
          <w:p>
            <w:pPr>
              <w:pStyle w:val="Compact"/>
            </w:pPr>
            <w:r>
              <w:t xml:space="preserve">DB transaction overhead (~1 ms);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Prevents race-condition overspend</w:t>
            </w:r>
          </w:p>
        </w:tc>
        <w:tc>
          <w:tcPr/>
          <w:p>
            <w:pPr>
              <w:pStyle w:val="Compact"/>
            </w:pPr>
            <w:r>
              <w:t xml:space="preserve">Row lock adds contention if many concurrent unlocks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Correct ledger under retries</w:t>
            </w:r>
          </w:p>
        </w:tc>
        <w:tc>
          <w:tcPr/>
          <w:p>
            <w:pPr>
              <w:pStyle w:val="Compact"/>
            </w:pPr>
            <w:r>
              <w:t xml:space="preserve">Requires orderId stored before payment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Decouples search from OLTP DB</w:t>
            </w:r>
          </w:p>
        </w:tc>
        <w:tc>
          <w:tcPr/>
          <w:p>
            <w:pPr>
              <w:pStyle w:val="Compact"/>
            </w:pPr>
            <w:r>
              <w:t xml:space="preserve">Additional service to monitor; eventual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Graceful degradation of search</w:t>
            </w:r>
          </w:p>
        </w:tc>
        <w:tc>
          <w:tcPr/>
          <w:p>
            <w:pPr>
              <w:pStyle w:val="Compact"/>
            </w:pPr>
            <w:r>
              <w:t xml:space="preserve">Fallback query is slower; must have 500 ms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T-11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Social share previews</w:t>
            </w:r>
          </w:p>
        </w:tc>
        <w:tc>
          <w:tcPr/>
          <w:p>
            <w:pPr>
              <w:pStyle w:val="Compact"/>
            </w:pPr>
            <w:r>
              <w:t xml:space="preserve">Adds per-page SSR overhead (marginal)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Prevents stored XSS</w:t>
            </w:r>
          </w:p>
        </w:tc>
        <w:tc>
          <w:tcPr/>
          <w:p>
            <w:pPr>
              <w:pStyle w:val="Compact"/>
            </w:pPr>
            <w:r>
              <w:t xml:space="preserve">May strip legitimate formatting (configure carefully)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T-13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Compliance, forensics</w:t>
            </w:r>
          </w:p>
        </w:tc>
        <w:tc>
          <w:tcPr/>
          <w:p>
            <w:pPr>
              <w:pStyle w:val="Compact"/>
            </w:pPr>
            <w:r>
              <w:t xml:space="preserve">One extra INSERT per admin action</w:t>
            </w:r>
          </w:p>
        </w:tc>
      </w:tr>
    </w:tbl>
    <w:bookmarkEnd w:id="125"/>
    <w:bookmarkEnd w:id="126"/>
    <w:bookmarkStart w:id="136" w:name="architectural-decisions"/>
    <w:p>
      <w:pPr>
        <w:pStyle w:val="Heading1"/>
      </w:pPr>
      <w:r>
        <w:t xml:space="preserve">11. Architectural Decisions</w:t>
      </w:r>
    </w:p>
    <w:bookmarkStart w:id="127" w:name="Xbac557e1c170df546f2f307b5688d6d54fb66fb"/>
    <w:p>
      <w:pPr>
        <w:pStyle w:val="Heading2"/>
      </w:pPr>
      <w:r>
        <w:t xml:space="preserve">AD-D-01: Next.js 16 App Router as Full-Stack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Use Next.js 16 with App Router for both frontend and backend API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G-01 (chapter load speed), G-03 (SEO), G-06 (solo dev), DR-05 (SSR for crawlers)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App Router RSC eliminates client-side hydration for content-heavy pages. API Routes co-deployed with the frontend eliminate a separate backend deployment.</w:t>
            </w:r>
            <w:r>
              <w:t xml:space="preserve"> </w:t>
            </w:r>
            <w:r>
              <w:rPr>
                <w:rStyle w:val="VerbatimChar"/>
              </w:rPr>
              <w:t xml:space="preserve">generateMetadata</w:t>
            </w:r>
            <w:r>
              <w:t xml:space="preserve"> </w:t>
            </w:r>
            <w:r>
              <w:t xml:space="preserve">solves SEO natively.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RSC mental model is harder than traditional SPA; mixing server and client state requires discipline. Accepted because performance and SEO gains outweigh complexity.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Remix (RSC not native), SvelteKit (smaller ecosystem), Next.js Pages Router (no RSC)</w:t>
            </w:r>
          </w:p>
        </w:tc>
      </w:tr>
    </w:tbl>
    <w:bookmarkEnd w:id="127"/>
    <w:bookmarkStart w:id="128" w:name="ad-d-02-drizzle-orm-over-prisma"/>
    <w:p>
      <w:pPr>
        <w:pStyle w:val="Heading2"/>
      </w:pPr>
      <w:r>
        <w:t xml:space="preserve">AD-D-02: Drizzle ORM over Prisma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Use Drizzle ORM with Neon serverless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G-08 (cold-start &lt; 500 ms), G-06 (SQL transparency for solo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Prisma Query Engine binary adds ~50 MB to bundle and cold-start latency on Vercel serverless. Drizzle is ~300 KB, generates readable SQL, and has a</w:t>
            </w:r>
            <w:r>
              <w:t xml:space="preserve"> </w:t>
            </w:r>
            <w:r>
              <w:rPr>
                <w:rStyle w:val="VerbatimChar"/>
              </w:rPr>
              <w:t xml:space="preserve">db.transaction()</w:t>
            </w:r>
            <w:r>
              <w:t xml:space="preserve"> </w:t>
            </w:r>
            <w:r>
              <w:t xml:space="preserve">API that maps directly to PostgreSQL transactions.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Drizzle has less mature migration tooling than Prisma. Mitigated by</w:t>
            </w:r>
            <w:r>
              <w:t xml:space="preserve"> </w:t>
            </w:r>
            <w:r>
              <w:rPr>
                <w:rStyle w:val="VerbatimChar"/>
              </w:rPr>
              <w:t xml:space="preserve">drizzle-kit push</w:t>
            </w:r>
            <w:r>
              <w:t xml:space="preserve"> </w:t>
            </w:r>
            <w:r>
              <w:t xml:space="preserve">for development.</w:t>
            </w:r>
          </w:p>
        </w:tc>
      </w:tr>
    </w:tbl>
    <w:bookmarkEnd w:id="128"/>
    <w:bookmarkStart w:id="129" w:name="Xde6db030ebbb71004c4135ffd7b17a0b3ccbd5d"/>
    <w:p>
      <w:pPr>
        <w:pStyle w:val="Heading2"/>
      </w:pPr>
      <w:r>
        <w:t xml:space="preserve">AD-D-03: Atomic Coin Transactions — No Cache for Balance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All coin_balance changes use</w:t>
            </w:r>
            <w:r>
              <w:t xml:space="preserve"> </w:t>
            </w:r>
            <w:r>
              <w:rPr>
                <w:rStyle w:val="VerbatimChar"/>
              </w:rPr>
              <w:t xml:space="preserve">db.transaction()</w:t>
            </w:r>
            <w:r>
              <w:t xml:space="preserve">; coin_balance is NEVER cached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DR-02 (atomic unlock), DR-04 (no cache), AD-03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 stale cached balance could allow a user to unlock more chapters than their balance covers — a direct financial loss. The DB is the single source of truth. Neon HTTP queries are &lt; 10 ms; caching adds risk without meaningful latency savings.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Every VIP chapter access requires a DB round-trip. Acceptable because unlock is an infrequent write, not a high-frequency read.</w:t>
            </w:r>
          </w:p>
        </w:tc>
      </w:tr>
    </w:tbl>
    <w:bookmarkEnd w:id="129"/>
    <w:bookmarkStart w:id="130" w:name="ad-d-04-module-isolation-by-convention"/>
    <w:p>
      <w:pPr>
        <w:pStyle w:val="Heading2"/>
      </w:pPr>
      <w:r>
        <w:t xml:space="preserve">AD-D-04: Module Isolation by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Modules in</w:t>
            </w:r>
            <w:r>
              <w:t xml:space="preserve"> </w:t>
            </w:r>
            <w:r>
              <w:rPr>
                <w:rStyle w:val="VerbatimChar"/>
              </w:rPr>
              <w:t xml:space="preserve">src/modules/</w:t>
            </w:r>
            <w:r>
              <w:t xml:space="preserve"> </w:t>
            </w:r>
            <w:r>
              <w:t xml:space="preserve">must not import from each other; share only through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DR-07 (module isolation), G-06 (maintainability for solo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Without process-level isolation, module boundaries are enforced by ESLint rules and code review. This prevents the</w:t>
            </w:r>
            <w:r>
              <w:t xml:space="preserve"> </w:t>
            </w:r>
            <w:r>
              <w:t xml:space="preserve">“big ball of mud”</w:t>
            </w:r>
            <w:r>
              <w:t xml:space="preserve"> </w:t>
            </w:r>
            <w:r>
              <w:t xml:space="preserve">monolith pattern and allows each module to be refactored independently.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Some duplication of utility functions across modules. Mitigated by</w:t>
            </w:r>
            <w:r>
              <w:t xml:space="preserve"> </w:t>
            </w:r>
            <w:r>
              <w:rPr>
                <w:rStyle w:val="VerbatimChar"/>
              </w:rPr>
              <w:t xml:space="preserve">src/lib/utils.ts</w:t>
            </w:r>
            <w:r>
              <w:t xml:space="preserve">.</w:t>
            </w:r>
          </w:p>
        </w:tc>
      </w:tr>
    </w:tbl>
    <w:bookmarkEnd w:id="130"/>
    <w:bookmarkStart w:id="131" w:name="ad-d-05-better-auth-over-custom-jwt"/>
    <w:p>
      <w:pPr>
        <w:pStyle w:val="Heading2"/>
      </w:pPr>
      <w:r>
        <w:t xml:space="preserve">AD-D-05: Better Auth over Custom JWT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Use Better Auth library for session management and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G-04 (secure auth), UC-02, UC-03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Custom JWT auth leaves CSRF protection, token rotation, and OAuth state management to the developer. Better Auth implements these correctly by default. The session-in-Redis model is more revocable than stateless JWT.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Dependency on a third-party library. Mitigated by Better Auth being MIT-licensed with schema fully visible in</w:t>
            </w:r>
            <w:r>
              <w:t xml:space="preserve"> </w:t>
            </w:r>
            <w:r>
              <w:rPr>
                <w:rStyle w:val="VerbatimChar"/>
              </w:rPr>
              <w:t xml:space="preserve">src/db/schema/auth.ts</w:t>
            </w:r>
            <w:r>
              <w:t xml:space="preserve">.</w:t>
            </w:r>
          </w:p>
        </w:tc>
      </w:tr>
    </w:tbl>
    <w:bookmarkEnd w:id="131"/>
    <w:bookmarkStart w:id="132" w:name="X77693e668b519cd890db8cb02c297371c6eac8d"/>
    <w:p>
      <w:pPr>
        <w:pStyle w:val="Heading2"/>
      </w:pPr>
      <w:r>
        <w:t xml:space="preserve">AD-D-06: MoMo HMAC-SHA256 Webhook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All MoMo webhooks must pass HMAC-SHA256 signature verification before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DR-03, AD-04, UC-17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Without signature verification, any HTTP client could forge a payment-success webhook and receive free coins. HMAC verification using the MoMo secret key ensures only authentic webhooks are processed.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Processing overhead of one HMAC computation per webhook (&lt; 1 ms). No meaningful downside.</w:t>
            </w:r>
          </w:p>
        </w:tc>
      </w:tr>
    </w:tbl>
    <w:bookmarkEnd w:id="132"/>
    <w:bookmarkStart w:id="133" w:name="Xcb2c9b518ea1c08f742680f24b1ba232da1782c"/>
    <w:p>
      <w:pPr>
        <w:pStyle w:val="Heading2"/>
      </w:pPr>
      <w:r>
        <w:t xml:space="preserve">AD-D-07: Meilisearch for Search with DB Fallback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Use Meilisearch Cloud for search; fall back to Drizzle</w:t>
            </w:r>
            <w:r>
              <w:t xml:space="preserve"> </w:t>
            </w:r>
            <w:r>
              <w:rPr>
                <w:rStyle w:val="VerbatimChar"/>
              </w:rPr>
              <w:t xml:space="preserve">ilike</w:t>
            </w:r>
            <w:r>
              <w:t xml:space="preserve"> </w:t>
            </w:r>
            <w:r>
              <w:t xml:space="preserve">if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AD-05, UC-10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Meilisearch provides typo-tolerant, fast full-text search. The fallback ensures search remains functional during Meilisearch outages at the cost of slower, non-typo-tolerant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Index synchronisation lag (up to 60 s after novel publish). Acceptable for a content platform.</w:t>
            </w:r>
          </w:p>
        </w:tc>
      </w:tr>
    </w:tbl>
    <w:bookmarkEnd w:id="133"/>
    <w:bookmarkStart w:id="134" w:name="ad-d-08-server-side-content-sanitization"/>
    <w:p>
      <w:pPr>
        <w:pStyle w:val="Heading2"/>
      </w:pPr>
      <w:r>
        <w:t xml:space="preserve">AD-D-08: Server-Side Content Sanitization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Chapter content is sanitized with DOMPurify on the server before DB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AD-07, UC-22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Client-side sanitization can be bypassed by an attacker calling the API directly. Server-side sanitization is the authoritative defense. Content stored clean in DB so every reader sees safe HTML without runtime sanitization.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isomorphic-dompurify</w:t>
            </w:r>
            <w:r>
              <w:t xml:space="preserve"> </w:t>
            </w:r>
            <w:r>
              <w:t xml:space="preserve">in Node.js. Small runtime cost per save.</w:t>
            </w:r>
          </w:p>
        </w:tc>
      </w:tr>
    </w:tbl>
    <w:bookmarkEnd w:id="134"/>
    <w:bookmarkStart w:id="135" w:name="X3dc98ce5dda73dea8849bc60327b0a3d9f67f9d"/>
    <w:p>
      <w:pPr>
        <w:pStyle w:val="Heading2"/>
      </w:pPr>
      <w:r>
        <w:t xml:space="preserve">AD-D-09: Audit Log in Same Transaction as Admin 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Every admin mutation appends a record to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in the same DB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AD-08, UC-23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If the audit log is written in a separate transaction and that transaction fails, the action is recorded but the log is missing. Co-locating the audit write guarantees atomicity: either both exist or neither does.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Audit table grows large; requires periodic archiving. Mitigated by a 90-day retention policy.</w:t>
            </w:r>
          </w:p>
        </w:tc>
      </w:tr>
    </w:tbl>
    <w:bookmarkEnd w:id="135"/>
    <w:bookmarkEnd w:id="136"/>
    <w:bookmarkStart w:id="141" w:name="add-iteration-log"/>
    <w:p>
      <w:pPr>
        <w:pStyle w:val="Heading1"/>
      </w:pPr>
      <w:r>
        <w:t xml:space="preserve">12. ADD Iteration Log</w:t>
      </w:r>
    </w:p>
    <w:bookmarkStart w:id="137" w:name="Xcab318927bec8f851a77cb0d55f8abb76fbd14c"/>
    <w:p>
      <w:pPr>
        <w:pStyle w:val="Heading2"/>
      </w:pPr>
      <w:r>
        <w:t xml:space="preserve">Iteration 1: Foundation — Framework, Database, and Auth (Phase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6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Select core technology stack; establish DB schema; implement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G-01, G-03, G-04, G-06, DR-01, DR-05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Next.js 16 App Router (AD-D-01), Neon + Drizzle (AD-D-02), Better Auth (AD-D-05), Module isolation (AD-D-04)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Elements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</w:t>
            </w:r>
            <w:r>
              <w:t xml:space="preserve"> </w:t>
            </w:r>
            <w:r>
              <w:t xml:space="preserve">structure,</w:t>
            </w:r>
            <w:r>
              <w:t xml:space="preserve"> </w:t>
            </w:r>
            <w:r>
              <w:rPr>
                <w:rStyle w:val="VerbatimChar"/>
              </w:rPr>
              <w:t xml:space="preserve">src/lib/db.ts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src/middleware.ts</w:t>
            </w:r>
            <w:r>
              <w:t xml:space="preserve">, all 24 DB schema tables,</w:t>
            </w:r>
            <w:r>
              <w:t xml:space="preserve"> </w:t>
            </w:r>
            <w:r>
              <w:rPr>
                <w:rStyle w:val="VerbatimChar"/>
              </w:rPr>
              <w:t xml:space="preserve">(auth)</w:t>
            </w:r>
            <w:r>
              <w:t xml:space="preserve"> </w:t>
            </w:r>
            <w:r>
              <w:t xml:space="preserve">route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Risks Resolved</w:t>
            </w:r>
          </w:p>
        </w:tc>
        <w:tc>
          <w:tcPr/>
          <w:p>
            <w:pPr>
              <w:pStyle w:val="Compact"/>
            </w:pPr>
            <w:r>
              <w:t xml:space="preserve">SSR feasibility on Vercel Hobby confirmed; Neon serverless driver tested; Better Auth OAuth tested</w:t>
            </w:r>
          </w:p>
        </w:tc>
      </w:tr>
    </w:tbl>
    <w:bookmarkEnd w:id="137"/>
    <w:bookmarkStart w:id="138" w:name="X81cbc1064e62e26a62f0c52e7ad0efe9762c3a7"/>
    <w:p>
      <w:pPr>
        <w:pStyle w:val="Heading2"/>
      </w:pPr>
      <w:r>
        <w:t xml:space="preserve">Iteration 2: Content Module and Reading Experience (Phase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6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Deliver browsable novel library and functional chapter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AD-01 (read latency), AD-06 (SEO), AD-07 (content security)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RSC for novel/chapter pages (T-01), Cloudinary for images (T-03), content sanitization (AD-D-08),</w:t>
            </w:r>
            <w:r>
              <w:t xml:space="preserve"> </w:t>
            </w:r>
            <w:r>
              <w:rPr>
                <w:rStyle w:val="VerbatimChar"/>
              </w:rPr>
              <w:t xml:space="preserve">generateMetadata</w:t>
            </w:r>
            <w:r>
              <w:t xml:space="preserve"> </w:t>
            </w:r>
            <w:r>
              <w:t xml:space="preserve">(T-11)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Elements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src/modules/content/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src/modules/reader/</w:t>
            </w:r>
            <w:r>
              <w:t xml:space="preserve">, novel browse/detail/reader pages, Cloudinary upload 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Risks Resolved</w:t>
            </w:r>
          </w:p>
        </w:tc>
        <w:tc>
          <w:tcPr/>
          <w:p>
            <w:pPr>
              <w:pStyle w:val="Compact"/>
            </w:pPr>
            <w:r>
              <w:t xml:space="preserve">Image load performance acceptable with Cloudinary WebP; RSC rendering verified &lt; 1.5 s on 4G test</w:t>
            </w:r>
          </w:p>
        </w:tc>
      </w:tr>
    </w:tbl>
    <w:bookmarkEnd w:id="138"/>
    <w:bookmarkStart w:id="139" w:name="Xc72e1584ed3433fd9cf164236314d69d5a7a236"/>
    <w:p>
      <w:pPr>
        <w:pStyle w:val="Heading2"/>
      </w:pPr>
      <w:r>
        <w:t xml:space="preserve">Iteration 3: Monetization Architecture (Phase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6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Implement coin system, MoMo payment, and VIP chapter gating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AD-03 (coin integrity), AD-04 (webhook idempotency), DR-02, DR-03, DR-04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Atomic transactions for all coin operations (AD-D-03), HMAC webhook verification (AD-D-06), no coin_balance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Elements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src/modules/monetization/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/api/payments/momo/webhook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coin_packages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chapter_unlocks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subscriptions</w:t>
            </w:r>
            <w:r>
              <w:t xml:space="preserve"> </w:t>
            </w: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Risks Resolved</w:t>
            </w:r>
          </w:p>
        </w:tc>
        <w:tc>
          <w:tcPr/>
          <w:p>
            <w:pPr>
              <w:pStyle w:val="Compact"/>
            </w:pPr>
            <w:r>
              <w:t xml:space="preserve">MoMo Sandbox integration tested; double-webhook idempotency verified; SELECT FOR UPDATE race condition test passed</w:t>
            </w:r>
          </w:p>
        </w:tc>
      </w:tr>
    </w:tbl>
    <w:bookmarkEnd w:id="139"/>
    <w:bookmarkStart w:id="140" w:name="Xe38c9eba5a9891c9e738ec6ee7fc024e67fafb1"/>
    <w:p>
      <w:pPr>
        <w:pStyle w:val="Heading2"/>
      </w:pPr>
      <w:r>
        <w:t xml:space="preserve">Iteration 4: Community, Search, and Notifications (Phase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1"/>
        <w:gridCol w:w="6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Add user comments/reviews, full-text search, and follower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AD-05 (search latency), AD-08 (auditability), AD-07 (comment XSS)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Meilisearch with DB fallback (AD-D-07), audit log on moderation (AD-D-09), XSS sanitization on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Elements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src/modules/search/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src/modules/community/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src/modules/notifications/</w:t>
            </w:r>
            <w:r>
              <w:t xml:space="preserve">, Meilisearch index sync job,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Risks Resolved</w:t>
            </w:r>
          </w:p>
        </w:tc>
        <w:tc>
          <w:tcPr/>
          <w:p>
            <w:pPr>
              <w:pStyle w:val="Compact"/>
            </w:pPr>
            <w:r>
              <w:t xml:space="preserve">Meilisearch Cloud free tier sufficient for ≤ 5,000 novels; fallback DB query benchmarked at &lt; 800 ms</w:t>
            </w:r>
          </w:p>
        </w:tc>
      </w:tr>
    </w:tbl>
    <w:bookmarkEnd w:id="140"/>
    <w:bookmarkEnd w:id="141"/>
    <w:bookmarkStart w:id="142" w:name="requirement-to-architecture-traceability"/>
    <w:p>
      <w:pPr>
        <w:pStyle w:val="Heading1"/>
      </w:pPr>
      <w:r>
        <w:t xml:space="preserve">13. Requirement-to-Architecture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8"/>
        <w:gridCol w:w="368"/>
        <w:gridCol w:w="3745"/>
        <w:gridCol w:w="798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Architecture Component(s)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t xml:space="preserve">Better Auth sign-up endpoint,</w:t>
            </w:r>
            <w:r>
              <w:t xml:space="preserve"> </w:t>
            </w:r>
            <w:r>
              <w:rPr>
                <w:rStyle w:val="VerbatimChar"/>
              </w:rPr>
              <w:t xml:space="preserve">auth.ts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Email/password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t xml:space="preserve">Better Auth sign-in,</w:t>
            </w:r>
            <w:r>
              <w:t xml:space="preserve"> </w:t>
            </w:r>
            <w:r>
              <w:rPr>
                <w:rStyle w:val="VerbatimChar"/>
              </w:rPr>
              <w:t xml:space="preserve">failed_attempts</w:t>
            </w:r>
            <w:r>
              <w:t xml:space="preserve">, Redis session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  <w:tc>
          <w:tcPr/>
          <w:p>
            <w:pPr>
              <w:pStyle w:val="Compact"/>
            </w:pPr>
            <w:r>
              <w:t xml:space="preserve">Brute-force tactic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t xml:space="preserve">Better Auth Google provider, OAuth callback route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  <w:tc>
          <w:tcPr/>
          <w:p>
            <w:pPr>
              <w:pStyle w:val="Compact"/>
            </w:pPr>
            <w:r>
              <w:t xml:space="preserve">CSRF state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t xml:space="preserve">Better Auth sign-out, Redis session 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Server-side session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page, user update API route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Char limits enforced in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t xml:space="preserve">Better Auth password change, session invalidation</w:t>
            </w:r>
          </w:p>
        </w:tc>
        <w:tc>
          <w:tcPr/>
          <w:p>
            <w:pPr>
              <w:pStyle w:val="Compact"/>
            </w:pPr>
            <w:r>
              <w:t xml:space="preserve">AD-02</w:t>
            </w:r>
          </w:p>
        </w:tc>
        <w:tc>
          <w:tcPr/>
          <w:p>
            <w:pPr>
              <w:pStyle w:val="Compact"/>
            </w:pPr>
            <w:r>
              <w:t xml:space="preserve">All sessions invalidated on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content.listNovels()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/novels</w:t>
            </w:r>
            <w:r>
              <w:t xml:space="preserve"> </w:t>
            </w:r>
            <w:r>
              <w:t xml:space="preserve">RSC page</w:t>
            </w:r>
          </w:p>
        </w:tc>
        <w:tc>
          <w:tcPr/>
          <w:p>
            <w:pPr>
              <w:pStyle w:val="Compact"/>
            </w:pPr>
            <w:r>
              <w:t xml:space="preserve">AD-06</w:t>
            </w:r>
          </w:p>
        </w:tc>
        <w:tc>
          <w:tcPr/>
          <w:p>
            <w:pPr>
              <w:pStyle w:val="Compact"/>
            </w:pPr>
            <w:r>
              <w:t xml:space="preserve">URL filter params, SSR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content.getNovel()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/novels/[slug]</w:t>
            </w:r>
            <w:r>
              <w:t xml:space="preserve"> </w:t>
            </w:r>
            <w:r>
              <w:t xml:space="preserve">RSC page</w:t>
            </w:r>
          </w:p>
        </w:tc>
        <w:tc>
          <w:tcPr/>
          <w:p>
            <w:pPr>
              <w:pStyle w:val="Compact"/>
            </w:pPr>
            <w:r>
              <w:t xml:space="preserve">AD-01, AD-06</w:t>
            </w:r>
          </w:p>
        </w:tc>
        <w:tc>
          <w:tcPr/>
          <w:p>
            <w:pPr>
              <w:pStyle w:val="Compact"/>
            </w:pPr>
            <w:r>
              <w:t xml:space="preserve">LCP &lt; 2.5 s, canonical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content.getChapter()</w:t>
            </w:r>
            <w:r>
              <w:t xml:space="preserve">, reader page RSC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  <w:tc>
          <w:tcPr/>
          <w:p>
            <w:pPr>
              <w:pStyle w:val="Compact"/>
            </w:pPr>
            <w:r>
              <w:t xml:space="preserve">1.5 s target; VIP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search.searchNovels()</w:t>
            </w:r>
            <w:r>
              <w:t xml:space="preserve">, Meilisearch, DB fallback</w:t>
            </w:r>
          </w:p>
        </w:tc>
        <w:tc>
          <w:tcPr/>
          <w:p>
            <w:pPr>
              <w:pStyle w:val="Compact"/>
            </w:pPr>
            <w:r>
              <w:t xml:space="preserve">AD-05</w:t>
            </w:r>
          </w:p>
        </w:tc>
        <w:tc>
          <w:tcPr/>
          <w:p>
            <w:pPr>
              <w:pStyle w:val="Compact"/>
            </w:pPr>
            <w:r>
              <w:t xml:space="preserve">&lt; 500 ms; typo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content.listNovels()</w:t>
            </w:r>
            <w:r>
              <w:t xml:space="preserve"> </w:t>
            </w:r>
            <w:r>
              <w:t xml:space="preserve">with filter params</w:t>
            </w:r>
          </w:p>
        </w:tc>
        <w:tc>
          <w:tcPr/>
          <w:p>
            <w:pPr>
              <w:pStyle w:val="Compact"/>
            </w:pPr>
            <w:r>
              <w:t xml:space="preserve">AD-06</w:t>
            </w:r>
          </w:p>
        </w:tc>
        <w:tc>
          <w:tcPr/>
          <w:p>
            <w:pPr>
              <w:pStyle w:val="Compact"/>
            </w:pPr>
            <w:r>
              <w:t xml:space="preserve">URL-driven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reader.toggleLibrary()</w:t>
            </w:r>
            <w:r>
              <w:t xml:space="preserve">, library_entries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Optimistic UI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  <w:r>
              <w:t xml:space="preserve"> </w:t>
            </w:r>
            <w:r>
              <w:t xml:space="preserve">page,</w:t>
            </w:r>
            <w:r>
              <w:t xml:space="preserve"> </w:t>
            </w:r>
            <w:r>
              <w:rPr>
                <w:rStyle w:val="VerbatimChar"/>
              </w:rPr>
              <w:t xml:space="preserve">reader.getLibrary()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Progress bar from reading_progress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reader.upsertProgress()</w:t>
            </w:r>
            <w:r>
              <w:t xml:space="preserve">, reading_progress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Upsert on every chapter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reader.toggleFollow()</w:t>
            </w:r>
            <w:r>
              <w:t xml:space="preserve">, notifications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Notification on new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UC-16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t xml:space="preserve">Header coin balance,</w:t>
            </w:r>
            <w:r>
              <w:t xml:space="preserve"> </w:t>
            </w:r>
            <w:r>
              <w:rPr>
                <w:rStyle w:val="VerbatimChar"/>
              </w:rPr>
              <w:t xml:space="preserve">monetization.getCoinBalance()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  <w:tc>
          <w:tcPr/>
          <w:p>
            <w:pPr>
              <w:pStyle w:val="Compact"/>
            </w:pPr>
            <w:r>
              <w:t xml:space="preserve">DB read, no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monetization.initPayment()</w:t>
            </w:r>
            <w:r>
              <w:t xml:space="preserve">, MoMo API, webhook handler</w:t>
            </w:r>
          </w:p>
        </w:tc>
        <w:tc>
          <w:tcPr/>
          <w:p>
            <w:pPr>
              <w:pStyle w:val="Compact"/>
            </w:pPr>
            <w:r>
              <w:t xml:space="preserve">AD-04</w:t>
            </w:r>
          </w:p>
        </w:tc>
        <w:tc>
          <w:tcPr/>
          <w:p>
            <w:pPr>
              <w:pStyle w:val="Compact"/>
            </w:pPr>
            <w:r>
              <w:t xml:space="preserve">HMAC verification,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monetization.unlockChapter()</w:t>
            </w:r>
            <w:r>
              <w:t xml:space="preserve">, atomic DB transaction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  <w:tc>
          <w:tcPr/>
          <w:p>
            <w:pPr>
              <w:pStyle w:val="Compact"/>
            </w:pPr>
            <w:r>
              <w:t xml:space="preserve">SELECT FOR UPDATE, T-06, 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monetization.checkSubscription()</w:t>
            </w:r>
            <w:r>
              <w:t xml:space="preserve">, subscriptions table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  <w:tc>
          <w:tcPr/>
          <w:p>
            <w:pPr>
              <w:pStyle w:val="Compact"/>
            </w:pPr>
            <w:r>
              <w:t xml:space="preserve">Per-request DB check, no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community.createReview()</w:t>
            </w:r>
            <w:r>
              <w:t xml:space="preserve">, reviews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One review per user per novel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community.createComment()</w:t>
            </w:r>
            <w:r>
              <w:t xml:space="preserve">, XSS sanitization</w:t>
            </w:r>
          </w:p>
        </w:tc>
        <w:tc>
          <w:tcPr/>
          <w:p>
            <w:pPr>
              <w:pStyle w:val="Compact"/>
            </w:pPr>
            <w:r>
              <w:t xml:space="preserve">AD-07</w:t>
            </w:r>
          </w:p>
        </w:tc>
        <w:tc>
          <w:tcPr/>
          <w:p>
            <w:pPr>
              <w:pStyle w:val="Compact"/>
            </w:pPr>
            <w:r>
              <w:t xml:space="preserve">T-12 applied on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community.reportContent()</w:t>
            </w:r>
            <w:r>
              <w:t xml:space="preserve">, reports table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  <w:tc>
          <w:tcPr/>
          <w:p>
            <w:pPr>
              <w:pStyle w:val="Compact"/>
            </w:pPr>
            <w:r>
              <w:t xml:space="preserve">Audit trail for 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module,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table, middleware role check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  <w:tc>
          <w:tcPr/>
          <w:p>
            <w:pPr>
              <w:pStyle w:val="Compact"/>
            </w:pPr>
            <w:r>
              <w:t xml:space="preserve">T-13; role = ADMIN in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RSC pages, Cloudflare CDN (T-01, T-02)</w:t>
            </w:r>
          </w:p>
        </w:tc>
        <w:tc>
          <w:tcPr/>
          <w:p>
            <w:pPr>
              <w:pStyle w:val="Compact"/>
            </w:pPr>
            <w:r>
              <w:t xml:space="preserve">AD-01</w:t>
            </w:r>
          </w:p>
        </w:tc>
        <w:tc>
          <w:tcPr/>
          <w:p>
            <w:pPr>
              <w:pStyle w:val="Compact"/>
            </w:pPr>
            <w:r>
              <w:t xml:space="preserve">&lt; 1.5 s chapter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db.transaction()</w:t>
            </w:r>
            <w:r>
              <w:t xml:space="preserve">, SELECT FOR UPDATE (T-06, T-07)</w:t>
            </w:r>
          </w:p>
        </w:tc>
        <w:tc>
          <w:tcPr/>
          <w:p>
            <w:pPr>
              <w:pStyle w:val="Compact"/>
            </w:pPr>
            <w:r>
              <w:t xml:space="preserve">AD-03</w:t>
            </w:r>
          </w:p>
        </w:tc>
        <w:tc>
          <w:tcPr/>
          <w:p>
            <w:pPr>
              <w:pStyle w:val="Compact"/>
            </w:pPr>
            <w:r>
              <w:t xml:space="preserve">Coin atomicity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HMAC verification, idempotency key (T-08)</w:t>
            </w:r>
          </w:p>
        </w:tc>
        <w:tc>
          <w:tcPr/>
          <w:p>
            <w:pPr>
              <w:pStyle w:val="Compact"/>
            </w:pPr>
            <w:r>
              <w:t xml:space="preserve">AD-04</w:t>
            </w:r>
          </w:p>
        </w:tc>
        <w:tc>
          <w:tcPr/>
          <w:p>
            <w:pPr>
              <w:pStyle w:val="Compact"/>
            </w:pPr>
            <w:r>
              <w:t xml:space="preserve">Payment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generateMetadata, canonical URL (T-11)</w:t>
            </w:r>
          </w:p>
        </w:tc>
        <w:tc>
          <w:tcPr/>
          <w:p>
            <w:pPr>
              <w:pStyle w:val="Compact"/>
            </w:pPr>
            <w:r>
              <w:t xml:space="preserve">AD-06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DOMPurify server-side (T-12)</w:t>
            </w:r>
          </w:p>
        </w:tc>
        <w:tc>
          <w:tcPr/>
          <w:p>
            <w:pPr>
              <w:pStyle w:val="Compact"/>
            </w:pPr>
            <w:r>
              <w:t xml:space="preserve">AD-07</w:t>
            </w:r>
          </w:p>
        </w:tc>
        <w:tc>
          <w:tcPr/>
          <w:p>
            <w:pPr>
              <w:pStyle w:val="Compact"/>
            </w:pPr>
            <w:r>
              <w:t xml:space="preserve">XSS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audit_logs in same transaction (T-13)</w:t>
            </w:r>
          </w:p>
        </w:tc>
        <w:tc>
          <w:tcPr/>
          <w:p>
            <w:pPr>
              <w:pStyle w:val="Compact"/>
            </w:pPr>
            <w:r>
              <w:t xml:space="preserve">AD-08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</w:tr>
    </w:tbl>
    <w:bookmarkEnd w:id="142"/>
    <w:bookmarkStart w:id="143" w:name="references"/>
    <w:p>
      <w:pPr>
        <w:pStyle w:val="Heading1"/>
      </w:pPr>
      <w:r>
        <w:t xml:space="preserve">14.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7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Bass, L., Clements, P., Kazman, R. —</w:t>
            </w:r>
            <w:r>
              <w:t xml:space="preserve"> </w:t>
            </w:r>
            <w:r>
              <w:rPr>
                <w:i/>
                <w:iCs/>
              </w:rPr>
              <w:t xml:space="preserve">Software Architecture in Practice</w:t>
            </w:r>
            <w:r>
              <w:t xml:space="preserve">, 3rd ed., 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Clements et al. —</w:t>
            </w:r>
            <w:r>
              <w:t xml:space="preserve"> </w:t>
            </w:r>
            <w:r>
              <w:rPr>
                <w:i/>
                <w:iCs/>
              </w:rPr>
              <w:t xml:space="preserve">Documenting Software Architectures: Views and Beyond</w:t>
            </w:r>
            <w:r>
              <w:t xml:space="preserve">, 2nd ed., 2010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IEEE 1471-2000 — Recommended Practice for Architectural Description of Software-Intensive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Kruchten, P. —</w:t>
            </w:r>
            <w:r>
              <w:t xml:space="preserve"> </w:t>
            </w:r>
            <w:r>
              <w:rPr>
                <w:i/>
                <w:iCs/>
              </w:rPr>
              <w:t xml:space="preserve">The 4+1 View Model of Architecture</w:t>
            </w:r>
            <w:r>
              <w:t xml:space="preserve">, IEEE Software, 1995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Rozanski, N., Woods, E. —</w:t>
            </w:r>
            <w:r>
              <w:t xml:space="preserve"> </w:t>
            </w:r>
            <w:r>
              <w:rPr>
                <w:i/>
                <w:iCs/>
              </w:rPr>
              <w:t xml:space="preserve">Software Systems Architecture</w:t>
            </w:r>
            <w:r>
              <w:t xml:space="preserve">, 2nd ed., 2011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NovelHub SRS v1.0 —</w:t>
            </w:r>
            <w:r>
              <w:t xml:space="preserve"> </w:t>
            </w:r>
            <w:r>
              <w:rPr>
                <w:rStyle w:val="VerbatimChar"/>
              </w:rPr>
              <w:t xml:space="preserve">docs/SRS.md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NovelHub User Story v1.0 —</w:t>
            </w:r>
            <w:r>
              <w:t xml:space="preserve"> </w:t>
            </w:r>
            <w:r>
              <w:rPr>
                <w:rStyle w:val="VerbatimChar"/>
              </w:rPr>
              <w:t xml:space="preserve">docs/USER-STORY.docx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NovelHub Utility Tree v1.0 —</w:t>
            </w:r>
            <w:r>
              <w:t xml:space="preserve"> </w:t>
            </w:r>
            <w:r>
              <w:rPr>
                <w:rStyle w:val="VerbatimChar"/>
              </w:rPr>
              <w:t xml:space="preserve">docs/UTILITY-TREE.docx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NovelHub ERD v1.0 —</w:t>
            </w:r>
            <w:r>
              <w:t xml:space="preserve"> </w:t>
            </w:r>
            <w:r>
              <w:rPr>
                <w:rStyle w:val="VerbatimChar"/>
              </w:rPr>
              <w:t xml:space="preserve">docs/ERD.md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Next.js 16 App Router documentation — https://nextjs.org/docs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Drizzle ORM documentation — https://orm.drizzle.team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Better Auth documentation — https://better-auth.com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Meilisearch documentation — https://www.meilisearch.com/docs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</w:t>
            </w:r>
          </w:p>
        </w:tc>
        <w:tc>
          <w:tcPr/>
          <w:p>
            <w:pPr>
              <w:pStyle w:val="Compact"/>
            </w:pPr>
            <w:r>
              <w:t xml:space="preserve">MoMo Payment API v2 — https://developers.momo.vn</w:t>
            </w:r>
          </w:p>
        </w:tc>
      </w:tr>
    </w:tbl>
    <w:bookmarkEnd w:id="143"/>
    <w:bookmarkStart w:id="144" w:name="appendix-a-glossary"/>
    <w:p>
      <w:pPr>
        <w:pStyle w:val="Heading1"/>
      </w:pPr>
      <w:r>
        <w:t xml:space="preserve">Appendix A: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Router</w:t>
            </w:r>
          </w:p>
        </w:tc>
        <w:tc>
          <w:tcPr/>
          <w:p>
            <w:pPr>
              <w:pStyle w:val="Compact"/>
            </w:pPr>
            <w:r>
              <w:t xml:space="preserve">Next.js routing system (v13+) based on filesystem conventions under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Architectural Driver</w:t>
            </w:r>
          </w:p>
        </w:tc>
        <w:tc>
          <w:tcPr/>
          <w:p>
            <w:pPr>
              <w:pStyle w:val="Compact"/>
            </w:pPr>
            <w:r>
              <w:t xml:space="preserve">A QA scenario that significantly influences architectural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ASUC</w:t>
            </w:r>
          </w:p>
        </w:tc>
        <w:tc>
          <w:tcPr/>
          <w:p>
            <w:pPr>
              <w:pStyle w:val="Compact"/>
            </w:pPr>
            <w:r>
              <w:t xml:space="preserve">Architecturally Significant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Auth</w:t>
            </w:r>
          </w:p>
        </w:tc>
        <w:tc>
          <w:tcPr/>
          <w:p>
            <w:pPr>
              <w:pStyle w:val="Compact"/>
            </w:pPr>
            <w:r>
              <w:t xml:space="preserve">Open-source authentication library for Next.js with session-in-DB/Redis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C&amp;C View</w:t>
            </w:r>
          </w:p>
        </w:tc>
        <w:tc>
          <w:tcPr/>
          <w:p>
            <w:pPr>
              <w:pStyle w:val="Compact"/>
            </w:pPr>
            <w:r>
              <w:t xml:space="preserve">Component-and-Connector View — describes runtime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</w:t>
            </w:r>
          </w:p>
        </w:tc>
        <w:tc>
          <w:tcPr/>
          <w:p>
            <w:pPr>
              <w:pStyle w:val="Compact"/>
            </w:pPr>
            <w:r>
              <w:t xml:space="preserve">NovelHub virtual currency; 1 coin = 1 VIP chapter unlock; 100 coins = 10,000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Drizzle ORM</w:t>
            </w:r>
          </w:p>
        </w:tc>
        <w:tc>
          <w:tcPr/>
          <w:p>
            <w:pPr>
              <w:pStyle w:val="Compact"/>
            </w:pPr>
            <w:r>
              <w:t xml:space="preserve">TypeScript-first ORM that generates typed SQL queries; used with Neon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An identifier that prevents the same operation from being applied more than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Serverless PostgreSQL provider used as the primary database for NovelHub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RSC</w:t>
            </w:r>
          </w:p>
        </w:tc>
        <w:tc>
          <w:tcPr/>
          <w:p>
            <w:pPr>
              <w:pStyle w:val="Compact"/>
            </w:pPr>
            <w:r>
              <w:t xml:space="preserve">React Server Component — renders on server; sends HTML, no JS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FOR UPDATE</w:t>
            </w:r>
          </w:p>
        </w:tc>
        <w:tc>
          <w:tcPr/>
          <w:p>
            <w:pPr>
              <w:pStyle w:val="Compact"/>
            </w:pPr>
            <w:r>
              <w:t xml:space="preserve">PostgreSQL row-level lock; prevents concurrent reads from racing on the same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Serverless Redis service used for session token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chapter</w:t>
            </w:r>
          </w:p>
        </w:tc>
        <w:tc>
          <w:tcPr/>
          <w:p>
            <w:pPr>
              <w:pStyle w:val="Compact"/>
            </w:pPr>
            <w:r>
              <w:t xml:space="preserve">A chapter requiring 1 coin or an active Premium subscription to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HTTP callback sent by MoMo after a payment event to notify NovelHub</w:t>
            </w:r>
          </w:p>
        </w:tc>
      </w:tr>
    </w:tbl>
    <w:bookmarkEnd w:id="144"/>
    <w:bookmarkStart w:id="145" w:name="appendix-b-acronyms"/>
    <w:p>
      <w:pPr>
        <w:pStyle w:val="Heading1"/>
      </w:pPr>
      <w:r>
        <w:t xml:space="preserve">Appendix B: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Attribute-Driven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ASUC</w:t>
            </w:r>
          </w:p>
        </w:tc>
        <w:tc>
          <w:tcPr/>
          <w:p>
            <w:pPr>
              <w:pStyle w:val="Compact"/>
            </w:pPr>
            <w:r>
              <w:t xml:space="preserve">Architecturally Significant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C&amp;C</w:t>
            </w:r>
          </w:p>
        </w:tc>
        <w:tc>
          <w:tcPr/>
          <w:p>
            <w:pPr>
              <w:pStyle w:val="Compact"/>
            </w:pPr>
            <w:r>
              <w:t xml:space="preserve">Component-and-Connector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Daily Active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Driving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Hash-based Message Authentication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Incremental Static Regeneration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Largest Contentful Paint (Core Web Vital)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Point of Presence (CDN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Quality 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RSC</w:t>
            </w:r>
          </w:p>
        </w:tc>
        <w:tc>
          <w:tcPr/>
          <w:p>
            <w:pPr>
              <w:pStyle w:val="Compact"/>
            </w:pPr>
            <w:r>
              <w:t xml:space="preserve">React Server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 to Live (cache/session expiry)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Very Important Person (premium content 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Cross-Site Scripting</w:t>
            </w:r>
          </w:p>
        </w:tc>
      </w:tr>
    </w:tbl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 (SAD)</dc:title>
  <dc:creator>Architecture Team</dc:creator>
  <cp:keywords/>
  <dcterms:created xsi:type="dcterms:W3CDTF">2026-05-17T13:53:55Z</dcterms:created>
  <dcterms:modified xsi:type="dcterms:W3CDTF">2026-05-17T13:53:55Z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17/05/2026</vt:lpwstr>
  </property>
  <property fmtid="{D5CDD505-2E9C-101B-9397-08002B2CF9AE}" pid="3" name="subtitle">
    <vt:lpwstr>NovelHub — Vietnamese Web Novel Reading Platform</vt:lpwstr>
  </property>
  <property fmtid="{D5CDD505-2E9C-101B-9397-08002B2CF9AE}" pid="4" name="version">
    <vt:lpwstr>1.0</vt:lpwstr>
  </property>
</Properties>
</file>