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4F898" w14:textId="77777777" w:rsidR="001F55ED" w:rsidRDefault="008E6331">
      <w:pPr>
        <w:pStyle w:val="1"/>
        <w:spacing w:before="87"/>
        <w:ind w:left="2038" w:right="2136"/>
        <w:jc w:val="center"/>
      </w:pPr>
      <w:r>
        <w:t>Lab 2</w:t>
      </w:r>
    </w:p>
    <w:p w14:paraId="1351C247" w14:textId="72A18049" w:rsidR="001F55ED" w:rsidRDefault="008E6331">
      <w:pPr>
        <w:spacing w:before="78"/>
        <w:ind w:left="2038" w:right="2136"/>
        <w:jc w:val="center"/>
        <w:rPr>
          <w:b/>
          <w:sz w:val="24"/>
        </w:rPr>
      </w:pPr>
      <w:r>
        <w:rPr>
          <w:b/>
          <w:sz w:val="24"/>
        </w:rPr>
        <w:t>Programming, Due 21:00, Thursday, October 14</w:t>
      </w:r>
      <w:r>
        <w:rPr>
          <w:b/>
          <w:position w:val="8"/>
          <w:sz w:val="16"/>
        </w:rPr>
        <w:t xml:space="preserve">th </w:t>
      </w:r>
      <w:r>
        <w:rPr>
          <w:b/>
          <w:sz w:val="24"/>
        </w:rPr>
        <w:t>, 2021</w:t>
      </w:r>
    </w:p>
    <w:p w14:paraId="38C365EF" w14:textId="3A98EB42" w:rsidR="0094305E" w:rsidRPr="0094305E" w:rsidRDefault="0094305E">
      <w:pPr>
        <w:spacing w:before="78"/>
        <w:ind w:left="2038" w:right="2136"/>
        <w:jc w:val="center"/>
        <w:rPr>
          <w:rFonts w:ascii="標楷體" w:eastAsia="標楷體" w:hAnsi="標楷體"/>
          <w:b/>
          <w:sz w:val="24"/>
        </w:rPr>
      </w:pPr>
      <w:r w:rsidRPr="0094305E">
        <w:rPr>
          <w:rFonts w:ascii="標楷體" w:eastAsia="標楷體" w:hAnsi="標楷體" w:cs="新細明體" w:hint="eastAsia"/>
          <w:b/>
          <w:sz w:val="24"/>
          <w:lang w:eastAsia="zh-TW"/>
        </w:rPr>
        <w:t xml:space="preserve">工科所 碩一 廖沁旋 </w:t>
      </w:r>
      <w:r w:rsidRPr="0094305E">
        <w:rPr>
          <w:rFonts w:ascii="標楷體" w:eastAsia="標楷體" w:hAnsi="標楷體" w:cs="新細明體"/>
          <w:b/>
          <w:sz w:val="24"/>
        </w:rPr>
        <w:t>N96104080</w:t>
      </w:r>
    </w:p>
    <w:p w14:paraId="4296D637" w14:textId="77777777" w:rsidR="001F55ED" w:rsidRDefault="001F55ED">
      <w:pPr>
        <w:pStyle w:val="a3"/>
        <w:spacing w:before="7"/>
        <w:rPr>
          <w:b/>
          <w:sz w:val="38"/>
        </w:rPr>
      </w:pPr>
    </w:p>
    <w:p w14:paraId="2FA4CD34" w14:textId="77777777" w:rsidR="001F55ED" w:rsidRDefault="008E6331">
      <w:pPr>
        <w:spacing w:line="312" w:lineRule="auto"/>
        <w:ind w:left="2345" w:right="236" w:hanging="2199"/>
        <w:rPr>
          <w:b/>
          <w:sz w:val="24"/>
        </w:rPr>
      </w:pPr>
      <w:r>
        <w:pict w14:anchorId="12104E67">
          <v:shape id="_x0000_s2052" style="position:absolute;left:0;text-align:left;margin-left:56.65pt;margin-top:40.75pt;width:480pt;height:.25pt;z-index:-15728640;mso-wrap-distance-left:0;mso-wrap-distance-right:0;mso-position-horizontal-relative:page" coordorigin="1133,815" coordsize="9600,5" o:spt="100" adj="0,,0" path="m1133,815r8281,1m9413,820r1320,e" filled="f" strokeweight="1.25pt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b/>
          <w:color w:val="FF0000"/>
          <w:sz w:val="24"/>
        </w:rPr>
        <w:t>Late submission before post of solution: score*0.8 (the solution will usually be posted within a week); no late submission after the post of solution</w:t>
      </w:r>
    </w:p>
    <w:p w14:paraId="714AE937" w14:textId="77777777" w:rsidR="001F55ED" w:rsidRDefault="001F55ED">
      <w:pPr>
        <w:pStyle w:val="a3"/>
        <w:spacing w:before="4"/>
        <w:rPr>
          <w:b/>
          <w:sz w:val="31"/>
        </w:rPr>
      </w:pPr>
    </w:p>
    <w:p w14:paraId="6724B304" w14:textId="77777777" w:rsidR="001F55ED" w:rsidRDefault="008E6331">
      <w:pPr>
        <w:pStyle w:val="a4"/>
        <w:numPr>
          <w:ilvl w:val="0"/>
          <w:numId w:val="1"/>
        </w:numPr>
        <w:tabs>
          <w:tab w:val="left" w:pos="474"/>
        </w:tabs>
        <w:spacing w:before="130"/>
        <w:jc w:val="both"/>
        <w:rPr>
          <w:sz w:val="24"/>
        </w:rPr>
      </w:pPr>
      <w:r>
        <w:rPr>
          <w:sz w:val="24"/>
        </w:rPr>
        <w:t>(50%) Bank of LAiMM wants to predict who are possible defaulters for the consumer loans product. They have data about historic customer behavior based on what they have observed. Hence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acquire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customers,</w:t>
      </w:r>
      <w:r>
        <w:rPr>
          <w:spacing w:val="-4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t>hey</w:t>
      </w:r>
      <w:r>
        <w:rPr>
          <w:spacing w:val="-3"/>
          <w:sz w:val="24"/>
        </w:rPr>
        <w:t xml:space="preserve"> </w:t>
      </w:r>
      <w:r>
        <w:rPr>
          <w:sz w:val="24"/>
        </w:rPr>
        <w:t>want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predict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riskier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not. You are required to use the training dataset to identify patterns that predict “potential” defaulters.</w:t>
      </w:r>
      <w:r>
        <w:rPr>
          <w:spacing w:val="-36"/>
          <w:sz w:val="24"/>
        </w:rPr>
        <w:t xml:space="preserve"> </w:t>
      </w:r>
      <w:r>
        <w:rPr>
          <w:sz w:val="24"/>
        </w:rPr>
        <w:t>Use Support</w:t>
      </w:r>
      <w:r>
        <w:rPr>
          <w:spacing w:val="-7"/>
          <w:sz w:val="24"/>
        </w:rPr>
        <w:t xml:space="preserve"> </w:t>
      </w:r>
      <w:r>
        <w:rPr>
          <w:sz w:val="24"/>
        </w:rPr>
        <w:t>Vector</w:t>
      </w:r>
      <w:r>
        <w:rPr>
          <w:spacing w:val="-6"/>
          <w:sz w:val="24"/>
        </w:rPr>
        <w:t xml:space="preserve"> </w:t>
      </w:r>
      <w:r>
        <w:rPr>
          <w:sz w:val="24"/>
        </w:rPr>
        <w:t>Machine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possible</w:t>
      </w:r>
      <w:r>
        <w:rPr>
          <w:spacing w:val="-7"/>
          <w:sz w:val="24"/>
        </w:rPr>
        <w:t xml:space="preserve"> </w:t>
      </w:r>
      <w:r>
        <w:rPr>
          <w:sz w:val="24"/>
        </w:rPr>
        <w:t>defaulters.</w:t>
      </w:r>
      <w:r>
        <w:rPr>
          <w:spacing w:val="-7"/>
          <w:sz w:val="24"/>
        </w:rPr>
        <w:t xml:space="preserve"> </w:t>
      </w:r>
      <w:r>
        <w:rPr>
          <w:sz w:val="24"/>
        </w:rPr>
        <w:t>There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some</w:t>
      </w:r>
      <w:r>
        <w:rPr>
          <w:spacing w:val="-7"/>
          <w:sz w:val="24"/>
        </w:rPr>
        <w:t xml:space="preserve"> </w:t>
      </w:r>
      <w:r>
        <w:rPr>
          <w:sz w:val="24"/>
        </w:rPr>
        <w:t>hyperparameters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can be adjusted in Support Vector Machine. These hyp</w:t>
      </w:r>
      <w:r>
        <w:rPr>
          <w:sz w:val="24"/>
        </w:rPr>
        <w:t>erparameters affect the results of</w:t>
      </w:r>
      <w:r>
        <w:rPr>
          <w:spacing w:val="-9"/>
          <w:sz w:val="24"/>
        </w:rPr>
        <w:t xml:space="preserve"> </w:t>
      </w:r>
      <w:r>
        <w:rPr>
          <w:sz w:val="24"/>
        </w:rPr>
        <w:t>training.</w:t>
      </w:r>
    </w:p>
    <w:p w14:paraId="05F49904" w14:textId="77777777" w:rsidR="001F55ED" w:rsidRDefault="001F55ED">
      <w:pPr>
        <w:pStyle w:val="a3"/>
      </w:pPr>
    </w:p>
    <w:p w14:paraId="139EEBE6" w14:textId="77777777" w:rsidR="001F55ED" w:rsidRDefault="008E6331">
      <w:pPr>
        <w:pStyle w:val="a4"/>
        <w:numPr>
          <w:ilvl w:val="1"/>
          <w:numId w:val="1"/>
        </w:numPr>
        <w:tabs>
          <w:tab w:val="left" w:pos="793"/>
        </w:tabs>
        <w:ind w:firstLine="0"/>
        <w:jc w:val="both"/>
        <w:rPr>
          <w:sz w:val="24"/>
        </w:rPr>
      </w:pP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GridSearchCV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search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best</w:t>
      </w:r>
      <w:r>
        <w:rPr>
          <w:spacing w:val="-5"/>
          <w:sz w:val="24"/>
        </w:rPr>
        <w:t xml:space="preserve"> </w:t>
      </w:r>
      <w:r>
        <w:rPr>
          <w:sz w:val="24"/>
        </w:rPr>
        <w:t>hyperparameters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select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parameters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set</w:t>
      </w:r>
      <w:r>
        <w:rPr>
          <w:spacing w:val="-6"/>
          <w:sz w:val="24"/>
        </w:rPr>
        <w:t xml:space="preserve"> </w:t>
      </w:r>
      <w:r>
        <w:rPr>
          <w:sz w:val="24"/>
        </w:rPr>
        <w:t>range of</w:t>
      </w:r>
      <w:r>
        <w:rPr>
          <w:spacing w:val="-9"/>
          <w:sz w:val="24"/>
        </w:rPr>
        <w:t xml:space="preserve"> </w:t>
      </w:r>
      <w:r>
        <w:rPr>
          <w:sz w:val="24"/>
        </w:rPr>
        <w:t>values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searched.</w:t>
      </w:r>
      <w:r>
        <w:rPr>
          <w:spacing w:val="-6"/>
          <w:sz w:val="24"/>
        </w:rPr>
        <w:t xml:space="preserve"> </w:t>
      </w:r>
      <w:r>
        <w:rPr>
          <w:sz w:val="24"/>
        </w:rPr>
        <w:t>Please</w:t>
      </w:r>
      <w:r>
        <w:rPr>
          <w:spacing w:val="-9"/>
          <w:sz w:val="24"/>
        </w:rPr>
        <w:t xml:space="preserve"> </w:t>
      </w:r>
      <w:r>
        <w:rPr>
          <w:sz w:val="24"/>
        </w:rPr>
        <w:t>report</w:t>
      </w:r>
      <w:r>
        <w:rPr>
          <w:spacing w:val="-8"/>
          <w:sz w:val="24"/>
        </w:rPr>
        <w:t xml:space="preserve"> </w:t>
      </w:r>
      <w:r>
        <w:rPr>
          <w:sz w:val="24"/>
        </w:rPr>
        <w:t>training</w:t>
      </w:r>
      <w:r>
        <w:rPr>
          <w:spacing w:val="-9"/>
          <w:sz w:val="24"/>
        </w:rPr>
        <w:t xml:space="preserve"> </w:t>
      </w:r>
      <w:r>
        <w:rPr>
          <w:sz w:val="24"/>
        </w:rPr>
        <w:t>history,</w:t>
      </w:r>
      <w:r>
        <w:rPr>
          <w:spacing w:val="-9"/>
          <w:sz w:val="24"/>
        </w:rPr>
        <w:t xml:space="preserve"> </w:t>
      </w:r>
      <w:r>
        <w:rPr>
          <w:sz w:val="24"/>
        </w:rPr>
        <w:t>parameters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range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values,</w:t>
      </w:r>
      <w:r>
        <w:rPr>
          <w:spacing w:val="-6"/>
          <w:sz w:val="24"/>
        </w:rPr>
        <w:t xml:space="preserve"> </w:t>
      </w:r>
      <w:r>
        <w:rPr>
          <w:sz w:val="24"/>
        </w:rPr>
        <w:t>confusion matrix and accuracy. Please note that the number of possible combinations of parameters affects the search time, the more combinations will consume more time, especially when using GridSearchCV.</w:t>
      </w:r>
    </w:p>
    <w:p w14:paraId="52CC87EE" w14:textId="77777777" w:rsidR="001F55ED" w:rsidRDefault="001F55ED">
      <w:pPr>
        <w:pStyle w:val="a3"/>
        <w:spacing w:before="1"/>
      </w:pPr>
    </w:p>
    <w:p w14:paraId="0B87AA34" w14:textId="77777777" w:rsidR="001F55ED" w:rsidRDefault="008E6331">
      <w:pPr>
        <w:pStyle w:val="a3"/>
        <w:ind w:left="473"/>
      </w:pPr>
      <w:r>
        <w:t>Example:</w:t>
      </w:r>
    </w:p>
    <w:tbl>
      <w:tblPr>
        <w:tblStyle w:val="TableNormal"/>
        <w:tblW w:w="0" w:type="auto"/>
        <w:tblInd w:w="8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37"/>
        <w:gridCol w:w="4280"/>
      </w:tblGrid>
      <w:tr w:rsidR="001F55ED" w14:paraId="5042A8E6" w14:textId="77777777" w:rsidTr="00AC30D1">
        <w:trPr>
          <w:trHeight w:val="275"/>
        </w:trPr>
        <w:tc>
          <w:tcPr>
            <w:tcW w:w="2537" w:type="dxa"/>
          </w:tcPr>
          <w:p w14:paraId="6E994037" w14:textId="77777777" w:rsidR="001F55ED" w:rsidRDefault="008E6331">
            <w:pPr>
              <w:pStyle w:val="TableParagraph"/>
              <w:spacing w:line="256" w:lineRule="exact"/>
              <w:ind w:left="714" w:right="705"/>
              <w:rPr>
                <w:sz w:val="24"/>
              </w:rPr>
            </w:pPr>
            <w:r>
              <w:rPr>
                <w:sz w:val="24"/>
              </w:rPr>
              <w:t>Parameters</w:t>
            </w:r>
          </w:p>
        </w:tc>
        <w:tc>
          <w:tcPr>
            <w:tcW w:w="4280" w:type="dxa"/>
          </w:tcPr>
          <w:p w14:paraId="08416815" w14:textId="77777777" w:rsidR="001F55ED" w:rsidRDefault="008E6331">
            <w:pPr>
              <w:pStyle w:val="TableParagraph"/>
              <w:spacing w:line="256" w:lineRule="exact"/>
              <w:ind w:right="962"/>
              <w:rPr>
                <w:sz w:val="24"/>
              </w:rPr>
            </w:pPr>
            <w:r>
              <w:rPr>
                <w:sz w:val="24"/>
              </w:rPr>
              <w:t>Range</w:t>
            </w:r>
          </w:p>
        </w:tc>
      </w:tr>
      <w:tr w:rsidR="001F55ED" w14:paraId="59990E37" w14:textId="77777777" w:rsidTr="00AC30D1">
        <w:trPr>
          <w:trHeight w:val="311"/>
        </w:trPr>
        <w:tc>
          <w:tcPr>
            <w:tcW w:w="2537" w:type="dxa"/>
          </w:tcPr>
          <w:p w14:paraId="4BD5819B" w14:textId="77777777" w:rsidR="001F55ED" w:rsidRDefault="008E6331">
            <w:pPr>
              <w:pStyle w:val="TableParagraph"/>
              <w:spacing w:line="275" w:lineRule="exact"/>
              <w:ind w:left="13"/>
              <w:rPr>
                <w:sz w:val="24"/>
              </w:rPr>
            </w:pPr>
            <w:r>
              <w:rPr>
                <w:sz w:val="24"/>
              </w:rPr>
              <w:t>C</w:t>
            </w:r>
          </w:p>
          <w:p w14:paraId="28564D08" w14:textId="42AB1813" w:rsidR="00AC30D1" w:rsidRDefault="00AC30D1">
            <w:pPr>
              <w:pStyle w:val="TableParagraph"/>
              <w:spacing w:line="275" w:lineRule="exact"/>
              <w:ind w:left="13"/>
              <w:rPr>
                <w:sz w:val="24"/>
              </w:rPr>
            </w:pPr>
            <w:r w:rsidRPr="00AC30D1">
              <w:rPr>
                <w:sz w:val="24"/>
              </w:rPr>
              <w:t>[1, 27, 57]</w:t>
            </w:r>
          </w:p>
        </w:tc>
        <w:tc>
          <w:tcPr>
            <w:tcW w:w="4280" w:type="dxa"/>
          </w:tcPr>
          <w:p w14:paraId="11D5FEB5" w14:textId="7D9CDA26" w:rsidR="001F55ED" w:rsidRDefault="00AC30D1">
            <w:pPr>
              <w:pStyle w:val="TableParagraph"/>
              <w:spacing w:line="292" w:lineRule="exact"/>
              <w:ind w:right="964"/>
              <w:rPr>
                <w:sz w:val="24"/>
              </w:rPr>
            </w:pPr>
            <w:r w:rsidRPr="00AC30D1">
              <w:rPr>
                <w:sz w:val="24"/>
              </w:rPr>
              <w:t>[0.07,  0.527, 1]</w:t>
            </w:r>
          </w:p>
        </w:tc>
      </w:tr>
      <w:tr w:rsidR="00852CBF" w14:paraId="5CAFC3F2" w14:textId="77777777" w:rsidTr="00C65599">
        <w:trPr>
          <w:trHeight w:val="374"/>
        </w:trPr>
        <w:tc>
          <w:tcPr>
            <w:tcW w:w="6817" w:type="dxa"/>
            <w:gridSpan w:val="2"/>
          </w:tcPr>
          <w:p w14:paraId="5E401D45" w14:textId="694F7BD7" w:rsidR="00852CBF" w:rsidRPr="00852CBF" w:rsidRDefault="00852CBF">
            <w:pPr>
              <w:pStyle w:val="TableParagraph"/>
              <w:spacing w:before="1"/>
              <w:ind w:left="970" w:right="964"/>
              <w:rPr>
                <w:sz w:val="24"/>
                <w:lang w:eastAsia="zh-TW"/>
              </w:rPr>
            </w:pPr>
            <w:r w:rsidRPr="00852CBF">
              <w:rPr>
                <w:sz w:val="24"/>
              </w:rPr>
              <w:t>B</w:t>
            </w:r>
            <w:r w:rsidRPr="00852CBF">
              <w:rPr>
                <w:rFonts w:eastAsia="新細明體"/>
                <w:sz w:val="24"/>
                <w:lang w:eastAsia="zh-TW"/>
              </w:rPr>
              <w:t>est:</w:t>
            </w:r>
            <w:r w:rsidRPr="00852CBF">
              <w:t xml:space="preserve"> </w:t>
            </w:r>
            <w:r w:rsidRPr="00852CBF">
              <w:rPr>
                <w:rFonts w:eastAsia="新細明體"/>
                <w:sz w:val="24"/>
                <w:lang w:eastAsia="zh-TW"/>
              </w:rPr>
              <w:t>gamma': 0.</w:t>
            </w:r>
            <w:r>
              <w:rPr>
                <w:rFonts w:eastAsia="新細明體" w:hint="eastAsia"/>
                <w:sz w:val="24"/>
                <w:lang w:eastAsia="zh-TW"/>
              </w:rPr>
              <w:t>07</w:t>
            </w:r>
            <w:r w:rsidRPr="00852CBF">
              <w:rPr>
                <w:rFonts w:eastAsia="新細明體"/>
                <w:sz w:val="24"/>
                <w:lang w:eastAsia="zh-TW"/>
              </w:rPr>
              <w:t>, 'C': 1</w:t>
            </w:r>
          </w:p>
        </w:tc>
      </w:tr>
      <w:tr w:rsidR="001F55ED" w14:paraId="4303184D" w14:textId="77777777" w:rsidTr="00AC30D1">
        <w:trPr>
          <w:trHeight w:val="373"/>
        </w:trPr>
        <w:tc>
          <w:tcPr>
            <w:tcW w:w="2537" w:type="dxa"/>
          </w:tcPr>
          <w:p w14:paraId="5DFCF99F" w14:textId="77777777" w:rsidR="001F55ED" w:rsidRDefault="008E6331">
            <w:pPr>
              <w:pStyle w:val="TableParagraph"/>
              <w:spacing w:before="2"/>
              <w:ind w:left="14"/>
              <w:rPr>
                <w:rFonts w:ascii="Arimo" w:hAnsi="Arimo"/>
                <w:b/>
                <w:sz w:val="24"/>
              </w:rPr>
            </w:pPr>
            <w:r>
              <w:rPr>
                <w:rFonts w:ascii="Arimo" w:hAnsi="Arimo"/>
                <w:b/>
                <w:w w:val="88"/>
                <w:sz w:val="24"/>
              </w:rPr>
              <w:t>⁞</w:t>
            </w:r>
          </w:p>
        </w:tc>
        <w:tc>
          <w:tcPr>
            <w:tcW w:w="4280" w:type="dxa"/>
          </w:tcPr>
          <w:p w14:paraId="4D013961" w14:textId="77777777" w:rsidR="001F55ED" w:rsidRDefault="008E6331">
            <w:pPr>
              <w:pStyle w:val="TableParagraph"/>
              <w:spacing w:before="2"/>
              <w:ind w:left="11"/>
              <w:rPr>
                <w:rFonts w:ascii="Arimo" w:hAnsi="Arimo"/>
                <w:b/>
                <w:sz w:val="24"/>
              </w:rPr>
            </w:pPr>
            <w:r>
              <w:rPr>
                <w:rFonts w:ascii="Arimo" w:hAnsi="Arimo"/>
                <w:b/>
                <w:w w:val="88"/>
                <w:sz w:val="24"/>
              </w:rPr>
              <w:t>⁞</w:t>
            </w:r>
          </w:p>
        </w:tc>
      </w:tr>
    </w:tbl>
    <w:p w14:paraId="68C8288C" w14:textId="77777777" w:rsidR="001F55ED" w:rsidRDefault="001F55ED">
      <w:pPr>
        <w:pStyle w:val="a3"/>
        <w:spacing w:before="5"/>
        <w:rPr>
          <w:sz w:val="6"/>
        </w:rPr>
      </w:pPr>
    </w:p>
    <w:p w14:paraId="277B36A9" w14:textId="77777777" w:rsidR="001F55ED" w:rsidRDefault="0094305E" w:rsidP="0094305E">
      <w:pPr>
        <w:pStyle w:val="a3"/>
        <w:ind w:left="778"/>
        <w:rPr>
          <w:rFonts w:ascii="Courier New"/>
          <w:sz w:val="21"/>
        </w:rPr>
      </w:pPr>
      <w:r>
        <w:rPr>
          <w:noProof/>
          <w:sz w:val="20"/>
        </w:rPr>
        <w:drawing>
          <wp:inline distT="0" distB="0" distL="0" distR="0" wp14:anchorId="03BD23EE" wp14:editId="0DBE29E4">
            <wp:extent cx="3055620" cy="226115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504" cy="2265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E6331">
        <w:rPr>
          <w:rFonts w:ascii="Courier New"/>
          <w:sz w:val="21"/>
        </w:rPr>
        <w:t xml:space="preserve"> </w:t>
      </w:r>
    </w:p>
    <w:p w14:paraId="2AC71DA3" w14:textId="77777777" w:rsidR="0094305E" w:rsidRDefault="0094305E" w:rsidP="0094305E">
      <w:pPr>
        <w:pStyle w:val="a3"/>
        <w:ind w:left="778"/>
        <w:rPr>
          <w:sz w:val="20"/>
        </w:rPr>
      </w:pPr>
    </w:p>
    <w:p w14:paraId="4CFFDDFF" w14:textId="77777777" w:rsidR="00AC30D1" w:rsidRPr="00AC30D1" w:rsidRDefault="0094305E" w:rsidP="00AC30D1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/>
          <w:sz w:val="21"/>
        </w:rPr>
        <w:tab/>
      </w:r>
      <w:r>
        <w:rPr>
          <w:rFonts w:ascii="Courier New"/>
          <w:sz w:val="21"/>
        </w:rPr>
        <w:t>accuracy score:</w:t>
      </w:r>
      <w:r w:rsidRPr="0094305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AC30D1" w:rsidRPr="00AC30D1">
        <w:rPr>
          <w:rFonts w:ascii="Courier New" w:hAnsi="Courier New" w:cs="Courier New"/>
          <w:color w:val="000000"/>
        </w:rPr>
        <w:t>0.8023355169467388</w:t>
      </w:r>
    </w:p>
    <w:p w14:paraId="0EF45E59" w14:textId="77777777" w:rsidR="00AC30D1" w:rsidRPr="00AC30D1" w:rsidRDefault="00AC30D1" w:rsidP="00AC30D1">
      <w:pPr>
        <w:widowControl/>
        <w:shd w:val="clear" w:color="auto" w:fill="FFFFFF"/>
        <w:autoSpaceDE/>
        <w:autoSpaceDN/>
        <w:spacing w:line="291" w:lineRule="atLeast"/>
        <w:jc w:val="right"/>
        <w:rPr>
          <w:rFonts w:ascii="Courier New" w:eastAsia="新細明體" w:hAnsi="Courier New" w:cs="Courier New"/>
          <w:color w:val="303F9F"/>
          <w:sz w:val="21"/>
          <w:szCs w:val="21"/>
          <w:lang w:eastAsia="zh-TW"/>
        </w:rPr>
      </w:pPr>
      <w:r w:rsidRPr="00AC30D1">
        <w:rPr>
          <w:rFonts w:ascii="Courier New" w:eastAsia="新細明體" w:hAnsi="Courier New" w:cs="Courier New"/>
          <w:color w:val="303F9F"/>
          <w:sz w:val="21"/>
          <w:szCs w:val="21"/>
          <w:lang w:eastAsia="zh-TW"/>
        </w:rPr>
        <w:t>In [8]:</w:t>
      </w:r>
    </w:p>
    <w:p w14:paraId="63548D6F" w14:textId="4FD44696" w:rsidR="0094305E" w:rsidRDefault="0094305E" w:rsidP="00AC30D1">
      <w:pPr>
        <w:pStyle w:val="HTML"/>
        <w:shd w:val="clear" w:color="auto" w:fill="FFFFFF"/>
        <w:wordWrap w:val="0"/>
        <w:textAlignment w:val="baseline"/>
        <w:rPr>
          <w:rFonts w:ascii="Courier New"/>
          <w:sz w:val="21"/>
        </w:rPr>
      </w:pPr>
    </w:p>
    <w:p w14:paraId="726A9564" w14:textId="77777777" w:rsidR="0094305E" w:rsidRDefault="0094305E" w:rsidP="0094305E">
      <w:pPr>
        <w:pStyle w:val="a3"/>
        <w:ind w:left="778"/>
        <w:rPr>
          <w:rFonts w:ascii="Courier New"/>
          <w:sz w:val="21"/>
        </w:rPr>
      </w:pPr>
    </w:p>
    <w:p w14:paraId="14ED8923" w14:textId="42E88249" w:rsidR="0094305E" w:rsidRDefault="0094305E" w:rsidP="0094305E">
      <w:pPr>
        <w:pStyle w:val="a3"/>
        <w:ind w:left="778"/>
        <w:rPr>
          <w:rFonts w:ascii="Courier New"/>
          <w:sz w:val="21"/>
        </w:rPr>
        <w:sectPr w:rsidR="0094305E">
          <w:headerReference w:type="default" r:id="rId8"/>
          <w:footerReference w:type="default" r:id="rId9"/>
          <w:pgSz w:w="11910" w:h="16840"/>
          <w:pgMar w:top="1920" w:right="920" w:bottom="1200" w:left="1020" w:header="945" w:footer="1010" w:gutter="0"/>
          <w:cols w:space="720"/>
        </w:sectPr>
      </w:pPr>
    </w:p>
    <w:p w14:paraId="77B2B83D" w14:textId="77777777" w:rsidR="001F55ED" w:rsidRDefault="008E6331">
      <w:pPr>
        <w:pStyle w:val="a4"/>
        <w:numPr>
          <w:ilvl w:val="1"/>
          <w:numId w:val="1"/>
        </w:numPr>
        <w:tabs>
          <w:tab w:val="left" w:pos="827"/>
        </w:tabs>
        <w:ind w:right="213" w:firstLine="0"/>
        <w:jc w:val="both"/>
        <w:rPr>
          <w:sz w:val="24"/>
        </w:rPr>
      </w:pPr>
      <w:r>
        <w:rPr>
          <w:sz w:val="24"/>
        </w:rPr>
        <w:lastRenderedPageBreak/>
        <w:t>R</w:t>
      </w:r>
      <w:r>
        <w:rPr>
          <w:sz w:val="24"/>
        </w:rPr>
        <w:t>andomizedSearchCV to search for best hyperparameters and select the parameters and set range of values to be searched. Please report training history, parameters and range of values, confusion matrix and</w:t>
      </w:r>
      <w:r>
        <w:rPr>
          <w:spacing w:val="-1"/>
          <w:sz w:val="24"/>
        </w:rPr>
        <w:t xml:space="preserve"> </w:t>
      </w:r>
      <w:r>
        <w:rPr>
          <w:sz w:val="24"/>
        </w:rPr>
        <w:t>accuracy.</w:t>
      </w:r>
    </w:p>
    <w:p w14:paraId="1E52E2AA" w14:textId="77777777" w:rsidR="001F55ED" w:rsidRDefault="001F55ED">
      <w:pPr>
        <w:pStyle w:val="a3"/>
      </w:pPr>
    </w:p>
    <w:p w14:paraId="6CCE59D0" w14:textId="77777777" w:rsidR="001F55ED" w:rsidRDefault="008E6331">
      <w:pPr>
        <w:pStyle w:val="a3"/>
        <w:ind w:left="473"/>
      </w:pPr>
      <w:r>
        <w:t>Example:</w:t>
      </w:r>
    </w:p>
    <w:tbl>
      <w:tblPr>
        <w:tblStyle w:val="TableNormal"/>
        <w:tblW w:w="0" w:type="auto"/>
        <w:tblInd w:w="8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37"/>
        <w:gridCol w:w="3463"/>
      </w:tblGrid>
      <w:tr w:rsidR="001F55ED" w14:paraId="5642F1CC" w14:textId="77777777">
        <w:trPr>
          <w:trHeight w:val="275"/>
        </w:trPr>
        <w:tc>
          <w:tcPr>
            <w:tcW w:w="2537" w:type="dxa"/>
          </w:tcPr>
          <w:p w14:paraId="43587A65" w14:textId="77777777" w:rsidR="001F55ED" w:rsidRDefault="008E6331">
            <w:pPr>
              <w:pStyle w:val="TableParagraph"/>
              <w:spacing w:line="256" w:lineRule="exact"/>
              <w:ind w:left="714" w:right="705"/>
              <w:rPr>
                <w:sz w:val="24"/>
              </w:rPr>
            </w:pPr>
            <w:r>
              <w:rPr>
                <w:sz w:val="24"/>
              </w:rPr>
              <w:t>Parameters</w:t>
            </w:r>
          </w:p>
        </w:tc>
        <w:tc>
          <w:tcPr>
            <w:tcW w:w="3463" w:type="dxa"/>
          </w:tcPr>
          <w:p w14:paraId="345C5C05" w14:textId="77777777" w:rsidR="001F55ED" w:rsidRDefault="008E6331">
            <w:pPr>
              <w:pStyle w:val="TableParagraph"/>
              <w:spacing w:line="256" w:lineRule="exact"/>
              <w:ind w:right="962"/>
              <w:rPr>
                <w:sz w:val="24"/>
              </w:rPr>
            </w:pPr>
            <w:r>
              <w:rPr>
                <w:sz w:val="24"/>
              </w:rPr>
              <w:t>Range</w:t>
            </w:r>
          </w:p>
        </w:tc>
      </w:tr>
      <w:tr w:rsidR="001F55ED" w14:paraId="01609227" w14:textId="77777777">
        <w:trPr>
          <w:trHeight w:val="275"/>
        </w:trPr>
        <w:tc>
          <w:tcPr>
            <w:tcW w:w="2537" w:type="dxa"/>
          </w:tcPr>
          <w:p w14:paraId="614311F9" w14:textId="04BFB9B9" w:rsidR="001F55ED" w:rsidRDefault="008E6331">
            <w:pPr>
              <w:pStyle w:val="TableParagraph"/>
              <w:spacing w:line="256" w:lineRule="exact"/>
              <w:ind w:left="13"/>
              <w:rPr>
                <w:sz w:val="24"/>
              </w:rPr>
            </w:pPr>
            <w:r>
              <w:rPr>
                <w:sz w:val="24"/>
              </w:rPr>
              <w:t>C</w:t>
            </w:r>
            <w:r w:rsidR="00AC30D1">
              <w:t xml:space="preserve"> </w:t>
            </w:r>
            <w:r w:rsidR="00AC30D1" w:rsidRPr="00AC30D1">
              <w:rPr>
                <w:sz w:val="24"/>
              </w:rPr>
              <w:t>[1, 5,10]</w:t>
            </w:r>
          </w:p>
        </w:tc>
        <w:tc>
          <w:tcPr>
            <w:tcW w:w="3463" w:type="dxa"/>
          </w:tcPr>
          <w:p w14:paraId="651568C1" w14:textId="12365303" w:rsidR="001F55ED" w:rsidRDefault="00AC30D1">
            <w:pPr>
              <w:pStyle w:val="TableParagraph"/>
              <w:spacing w:line="256" w:lineRule="exact"/>
              <w:ind w:right="964"/>
              <w:rPr>
                <w:sz w:val="24"/>
              </w:rPr>
            </w:pPr>
            <w:r w:rsidRPr="00AC30D1">
              <w:rPr>
                <w:sz w:val="24"/>
              </w:rPr>
              <w:t>[0.52,  0.7, 1]</w:t>
            </w:r>
          </w:p>
        </w:tc>
      </w:tr>
      <w:tr w:rsidR="00852CBF" w14:paraId="74C43855" w14:textId="77777777" w:rsidTr="00E966FF">
        <w:trPr>
          <w:trHeight w:val="371"/>
        </w:trPr>
        <w:tc>
          <w:tcPr>
            <w:tcW w:w="6000" w:type="dxa"/>
            <w:gridSpan w:val="2"/>
          </w:tcPr>
          <w:p w14:paraId="7FE44F54" w14:textId="1F35B562" w:rsidR="00852CBF" w:rsidRDefault="00852CBF">
            <w:pPr>
              <w:pStyle w:val="TableParagraph"/>
              <w:spacing w:line="275" w:lineRule="exact"/>
              <w:ind w:left="970" w:right="964"/>
              <w:rPr>
                <w:sz w:val="24"/>
              </w:rPr>
            </w:pPr>
            <w:r w:rsidRPr="00852CBF">
              <w:rPr>
                <w:sz w:val="24"/>
              </w:rPr>
              <w:t>B</w:t>
            </w:r>
            <w:r w:rsidRPr="00852CBF">
              <w:rPr>
                <w:rFonts w:eastAsia="新細明體"/>
                <w:sz w:val="24"/>
                <w:lang w:eastAsia="zh-TW"/>
              </w:rPr>
              <w:t>est:</w:t>
            </w:r>
            <w:r w:rsidRPr="00852CBF">
              <w:t xml:space="preserve"> </w:t>
            </w:r>
            <w:r w:rsidRPr="00852CBF">
              <w:rPr>
                <w:rFonts w:eastAsia="新細明體"/>
                <w:sz w:val="24"/>
                <w:lang w:eastAsia="zh-TW"/>
              </w:rPr>
              <w:t>gamma': 0.52, 'C': 1</w:t>
            </w:r>
          </w:p>
        </w:tc>
      </w:tr>
      <w:tr w:rsidR="001F55ED" w14:paraId="4B6306EA" w14:textId="77777777">
        <w:trPr>
          <w:trHeight w:val="373"/>
        </w:trPr>
        <w:tc>
          <w:tcPr>
            <w:tcW w:w="2537" w:type="dxa"/>
          </w:tcPr>
          <w:p w14:paraId="26B20799" w14:textId="77777777" w:rsidR="001F55ED" w:rsidRDefault="008E6331">
            <w:pPr>
              <w:pStyle w:val="TableParagraph"/>
              <w:spacing w:before="5"/>
              <w:ind w:left="14"/>
              <w:rPr>
                <w:rFonts w:ascii="Arimo" w:hAnsi="Arimo"/>
                <w:b/>
                <w:sz w:val="24"/>
              </w:rPr>
            </w:pPr>
            <w:r>
              <w:rPr>
                <w:rFonts w:ascii="Arimo" w:hAnsi="Arimo"/>
                <w:b/>
                <w:w w:val="88"/>
                <w:sz w:val="24"/>
              </w:rPr>
              <w:t>⁞</w:t>
            </w:r>
          </w:p>
        </w:tc>
        <w:tc>
          <w:tcPr>
            <w:tcW w:w="3463" w:type="dxa"/>
          </w:tcPr>
          <w:p w14:paraId="16DA2FA8" w14:textId="77777777" w:rsidR="001F55ED" w:rsidRDefault="008E6331">
            <w:pPr>
              <w:pStyle w:val="TableParagraph"/>
              <w:spacing w:before="5"/>
              <w:ind w:left="11"/>
              <w:rPr>
                <w:rFonts w:ascii="Arimo" w:hAnsi="Arimo"/>
                <w:b/>
                <w:sz w:val="24"/>
              </w:rPr>
            </w:pPr>
            <w:r>
              <w:rPr>
                <w:rFonts w:ascii="Arimo" w:hAnsi="Arimo"/>
                <w:b/>
                <w:w w:val="88"/>
                <w:sz w:val="24"/>
              </w:rPr>
              <w:t>⁞</w:t>
            </w:r>
          </w:p>
        </w:tc>
      </w:tr>
    </w:tbl>
    <w:p w14:paraId="76F07C7C" w14:textId="77777777" w:rsidR="0094305E" w:rsidRPr="0094305E" w:rsidRDefault="008E6331" w:rsidP="009430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/>
          <w:sz w:val="21"/>
        </w:rPr>
        <w:t xml:space="preserve">accuracy score: </w:t>
      </w:r>
      <w:r w:rsidR="0094305E" w:rsidRPr="0094305E">
        <w:rPr>
          <w:rFonts w:ascii="Courier New" w:hAnsi="Courier New" w:cs="Courier New"/>
          <w:color w:val="000000"/>
          <w:sz w:val="21"/>
          <w:szCs w:val="21"/>
        </w:rPr>
        <w:t>0.8023355169467388</w:t>
      </w:r>
    </w:p>
    <w:p w14:paraId="2964A244" w14:textId="65AB09F1" w:rsidR="0094305E" w:rsidRDefault="0094305E" w:rsidP="0094305E">
      <w:pPr>
        <w:spacing w:before="205"/>
        <w:rPr>
          <w:rFonts w:ascii="Courier New"/>
          <w:sz w:val="21"/>
        </w:rPr>
      </w:pPr>
      <w:r>
        <w:rPr>
          <w:rFonts w:ascii="Courier New"/>
          <w:noProof/>
          <w:sz w:val="21"/>
        </w:rPr>
        <w:drawing>
          <wp:inline distT="0" distB="0" distL="0" distR="0" wp14:anchorId="4894B595" wp14:editId="06EC745B">
            <wp:extent cx="4022090" cy="297360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350" cy="298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95D5B" w14:textId="156F6119" w:rsidR="00852CBF" w:rsidRDefault="00852CBF" w:rsidP="0094305E">
      <w:pPr>
        <w:spacing w:before="205"/>
        <w:rPr>
          <w:rFonts w:ascii="Courier New"/>
          <w:sz w:val="21"/>
        </w:rPr>
      </w:pPr>
    </w:p>
    <w:p w14:paraId="6CECCB6E" w14:textId="53452283" w:rsidR="00852CBF" w:rsidRDefault="00852CBF" w:rsidP="0094305E">
      <w:pPr>
        <w:spacing w:before="205"/>
        <w:rPr>
          <w:rFonts w:ascii="Courier New"/>
          <w:sz w:val="21"/>
        </w:rPr>
      </w:pPr>
    </w:p>
    <w:p w14:paraId="1E49D6A1" w14:textId="70BADA4E" w:rsidR="00852CBF" w:rsidRDefault="00852CBF" w:rsidP="0094305E">
      <w:pPr>
        <w:spacing w:before="205"/>
        <w:rPr>
          <w:rFonts w:ascii="Courier New"/>
          <w:sz w:val="21"/>
          <w:lang w:eastAsia="zh-TW"/>
        </w:rPr>
      </w:pPr>
      <w:r>
        <w:rPr>
          <w:rFonts w:ascii="新細明體" w:eastAsia="新細明體" w:hAnsi="新細明體" w:cs="新細明體" w:hint="eastAsia"/>
          <w:sz w:val="21"/>
          <w:lang w:eastAsia="zh-TW"/>
        </w:rPr>
        <w:t>不知道為什麼參數都調不一樣，結果還是一樣欸</w:t>
      </w:r>
      <w:r>
        <w:rPr>
          <w:rFonts w:ascii="新細明體" w:eastAsia="新細明體" w:hAnsi="新細明體" w:cs="新細明體"/>
          <w:sz w:val="21"/>
          <w:lang w:eastAsia="zh-TW"/>
        </w:rPr>
        <w:t>…</w:t>
      </w:r>
      <w:r>
        <w:rPr>
          <w:rFonts w:ascii="新細明體" w:eastAsia="新細明體" w:hAnsi="新細明體" w:cs="新細明體" w:hint="eastAsia"/>
          <w:sz w:val="21"/>
          <w:lang w:eastAsia="zh-TW"/>
        </w:rPr>
        <w:t xml:space="preserve"> 下星期要進入深度學習，瑟瑟發抖。</w:t>
      </w:r>
    </w:p>
    <w:sectPr w:rsidR="00852CBF">
      <w:pgSz w:w="11910" w:h="16840"/>
      <w:pgMar w:top="1920" w:right="920" w:bottom="1200" w:left="1020" w:header="945" w:footer="10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FB05B" w14:textId="77777777" w:rsidR="008E6331" w:rsidRDefault="008E6331">
      <w:r>
        <w:separator/>
      </w:r>
    </w:p>
  </w:endnote>
  <w:endnote w:type="continuationSeparator" w:id="0">
    <w:p w14:paraId="31C7A656" w14:textId="77777777" w:rsidR="008E6331" w:rsidRDefault="008E6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m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7893A" w14:textId="77777777" w:rsidR="001F55ED" w:rsidRDefault="008E6331">
    <w:pPr>
      <w:pStyle w:val="a3"/>
      <w:spacing w:line="14" w:lineRule="auto"/>
      <w:rPr>
        <w:sz w:val="20"/>
      </w:rPr>
    </w:pPr>
    <w:r>
      <w:pict w14:anchorId="7D8E362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.15pt;margin-top:780.4pt;width:11pt;height:13.05pt;z-index:-15816704;mso-position-horizontal-relative:page;mso-position-vertical-relative:page" filled="f" stroked="f">
          <v:textbox inset="0,0,0,0">
            <w:txbxContent>
              <w:p w14:paraId="6C37D1DF" w14:textId="77777777" w:rsidR="001F55ED" w:rsidRDefault="008E6331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7E366" w14:textId="77777777" w:rsidR="008E6331" w:rsidRDefault="008E6331">
      <w:r>
        <w:separator/>
      </w:r>
    </w:p>
  </w:footnote>
  <w:footnote w:type="continuationSeparator" w:id="0">
    <w:p w14:paraId="5D10597D" w14:textId="77777777" w:rsidR="008E6331" w:rsidRDefault="008E63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C5F4E" w14:textId="77777777" w:rsidR="001F55ED" w:rsidRDefault="008E6331">
    <w:pPr>
      <w:pStyle w:val="a3"/>
      <w:spacing w:line="14" w:lineRule="auto"/>
      <w:rPr>
        <w:sz w:val="20"/>
      </w:rPr>
    </w:pPr>
    <w:r>
      <w:pict w14:anchorId="0A021A7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48.55pt;margin-top:46.25pt;width:297.95pt;height:15.3pt;z-index:-15818240;mso-position-horizontal-relative:page;mso-position-vertical-relative:page" filled="f" stroked="f">
          <v:textbox inset="0,0,0,0">
            <w:txbxContent>
              <w:p w14:paraId="53C04238" w14:textId="77777777" w:rsidR="001F55ED" w:rsidRDefault="008E6331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Introduction to Machine Learning in Engineering Science</w:t>
                </w:r>
              </w:p>
            </w:txbxContent>
          </v:textbox>
          <w10:wrap anchorx="page" anchory="page"/>
        </v:shape>
      </w:pict>
    </w:r>
    <w:r>
      <w:pict w14:anchorId="0DBD702B">
        <v:shape id="_x0000_s1027" type="#_x0000_t202" style="position:absolute;margin-left:55.65pt;margin-top:64.25pt;width:169.25pt;height:15.3pt;z-index:-15817728;mso-position-horizontal-relative:page;mso-position-vertical-relative:page" filled="f" stroked="f">
          <v:textbox inset="0,0,0,0">
            <w:txbxContent>
              <w:p w14:paraId="0BC99C70" w14:textId="77777777" w:rsidR="001F55ED" w:rsidRDefault="008E6331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National Cheng Kung</w:t>
                </w:r>
                <w:r>
                  <w:rPr>
                    <w:b/>
                    <w:spacing w:val="-2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University</w:t>
                </w:r>
              </w:p>
            </w:txbxContent>
          </v:textbox>
          <w10:wrap anchorx="page" anchory="page"/>
        </v:shape>
      </w:pict>
    </w:r>
    <w:r>
      <w:pict w14:anchorId="3784D28D">
        <v:shape id="_x0000_s1026" type="#_x0000_t202" style="position:absolute;margin-left:367pt;margin-top:64.25pt;width:172.4pt;height:33.35pt;z-index:-15817216;mso-position-horizontal-relative:page;mso-position-vertical-relative:page" filled="f" stroked="f">
          <v:textbox inset="0,0,0,0">
            <w:txbxContent>
              <w:p w14:paraId="5177F2A3" w14:textId="77777777" w:rsidR="001F55ED" w:rsidRDefault="008E6331">
                <w:pPr>
                  <w:pStyle w:val="a3"/>
                  <w:spacing w:before="10"/>
                  <w:ind w:right="18"/>
                  <w:jc w:val="right"/>
                </w:pPr>
                <w:r>
                  <w:t>Department of Engineering</w:t>
                </w:r>
                <w:r>
                  <w:rPr>
                    <w:spacing w:val="-29"/>
                  </w:rPr>
                  <w:t xml:space="preserve"> </w:t>
                </w:r>
                <w:r>
                  <w:t>Science</w:t>
                </w:r>
              </w:p>
              <w:p w14:paraId="01A43F72" w14:textId="77777777" w:rsidR="001F55ED" w:rsidRDefault="008E6331">
                <w:pPr>
                  <w:pStyle w:val="a3"/>
                  <w:spacing w:before="84"/>
                  <w:ind w:right="43"/>
                  <w:jc w:val="right"/>
                </w:pPr>
                <w:r>
                  <w:t>Instructor: Chi-Hua</w:t>
                </w:r>
                <w:r>
                  <w:rPr>
                    <w:spacing w:val="-6"/>
                  </w:rPr>
                  <w:t xml:space="preserve"> </w:t>
                </w:r>
                <w:r>
                  <w:t>Yu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35C4"/>
    <w:multiLevelType w:val="hybridMultilevel"/>
    <w:tmpl w:val="A816CAC8"/>
    <w:lvl w:ilvl="0" w:tplc="DCCE6394">
      <w:start w:val="1"/>
      <w:numFmt w:val="decimal"/>
      <w:lvlText w:val="%1."/>
      <w:lvlJc w:val="left"/>
      <w:pPr>
        <w:ind w:left="473" w:hanging="361"/>
        <w:jc w:val="left"/>
      </w:pPr>
      <w:rPr>
        <w:rFonts w:ascii="Times New Roman" w:eastAsia="Times New Roman" w:hAnsi="Times New Roman" w:cs="Times New Roman" w:hint="default"/>
        <w:b/>
        <w:bCs/>
        <w:spacing w:val="-73"/>
        <w:w w:val="76"/>
        <w:sz w:val="24"/>
        <w:szCs w:val="24"/>
        <w:lang w:val="en-US" w:eastAsia="en-US" w:bidi="ar-SA"/>
      </w:rPr>
    </w:lvl>
    <w:lvl w:ilvl="1" w:tplc="BF024AF4">
      <w:start w:val="1"/>
      <w:numFmt w:val="lowerLetter"/>
      <w:lvlText w:val="(%2)"/>
      <w:lvlJc w:val="left"/>
      <w:pPr>
        <w:ind w:left="473" w:hanging="32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F7C03782">
      <w:numFmt w:val="bullet"/>
      <w:lvlText w:val="•"/>
      <w:lvlJc w:val="left"/>
      <w:pPr>
        <w:ind w:left="2377" w:hanging="320"/>
      </w:pPr>
      <w:rPr>
        <w:rFonts w:hint="default"/>
        <w:lang w:val="en-US" w:eastAsia="en-US" w:bidi="ar-SA"/>
      </w:rPr>
    </w:lvl>
    <w:lvl w:ilvl="3" w:tplc="F75AC2E4">
      <w:numFmt w:val="bullet"/>
      <w:lvlText w:val="•"/>
      <w:lvlJc w:val="left"/>
      <w:pPr>
        <w:ind w:left="3325" w:hanging="320"/>
      </w:pPr>
      <w:rPr>
        <w:rFonts w:hint="default"/>
        <w:lang w:val="en-US" w:eastAsia="en-US" w:bidi="ar-SA"/>
      </w:rPr>
    </w:lvl>
    <w:lvl w:ilvl="4" w:tplc="2500F634">
      <w:numFmt w:val="bullet"/>
      <w:lvlText w:val="•"/>
      <w:lvlJc w:val="left"/>
      <w:pPr>
        <w:ind w:left="4274" w:hanging="320"/>
      </w:pPr>
      <w:rPr>
        <w:rFonts w:hint="default"/>
        <w:lang w:val="en-US" w:eastAsia="en-US" w:bidi="ar-SA"/>
      </w:rPr>
    </w:lvl>
    <w:lvl w:ilvl="5" w:tplc="B8E239EC">
      <w:numFmt w:val="bullet"/>
      <w:lvlText w:val="•"/>
      <w:lvlJc w:val="left"/>
      <w:pPr>
        <w:ind w:left="5223" w:hanging="320"/>
      </w:pPr>
      <w:rPr>
        <w:rFonts w:hint="default"/>
        <w:lang w:val="en-US" w:eastAsia="en-US" w:bidi="ar-SA"/>
      </w:rPr>
    </w:lvl>
    <w:lvl w:ilvl="6" w:tplc="872E6008">
      <w:numFmt w:val="bullet"/>
      <w:lvlText w:val="•"/>
      <w:lvlJc w:val="left"/>
      <w:pPr>
        <w:ind w:left="6171" w:hanging="320"/>
      </w:pPr>
      <w:rPr>
        <w:rFonts w:hint="default"/>
        <w:lang w:val="en-US" w:eastAsia="en-US" w:bidi="ar-SA"/>
      </w:rPr>
    </w:lvl>
    <w:lvl w:ilvl="7" w:tplc="A7CA68BC">
      <w:numFmt w:val="bullet"/>
      <w:lvlText w:val="•"/>
      <w:lvlJc w:val="left"/>
      <w:pPr>
        <w:ind w:left="7120" w:hanging="320"/>
      </w:pPr>
      <w:rPr>
        <w:rFonts w:hint="default"/>
        <w:lang w:val="en-US" w:eastAsia="en-US" w:bidi="ar-SA"/>
      </w:rPr>
    </w:lvl>
    <w:lvl w:ilvl="8" w:tplc="4EA2018E">
      <w:numFmt w:val="bullet"/>
      <w:lvlText w:val="•"/>
      <w:lvlJc w:val="left"/>
      <w:pPr>
        <w:ind w:left="8069" w:hanging="320"/>
      </w:pPr>
      <w:rPr>
        <w:rFonts w:hint="default"/>
        <w:lang w:val="en-US" w:eastAsia="en-US" w:bidi="ar-SA"/>
      </w:rPr>
    </w:lvl>
  </w:abstractNum>
  <w:abstractNum w:abstractNumId="1" w15:restartNumberingAfterBreak="0">
    <w:nsid w:val="77D20AEC"/>
    <w:multiLevelType w:val="hybridMultilevel"/>
    <w:tmpl w:val="53B26B20"/>
    <w:lvl w:ilvl="0" w:tplc="2C46BDB2">
      <w:start w:val="1"/>
      <w:numFmt w:val="decimal"/>
      <w:lvlText w:val="%1."/>
      <w:lvlJc w:val="left"/>
      <w:pPr>
        <w:ind w:left="473" w:hanging="361"/>
        <w:jc w:val="left"/>
      </w:pPr>
      <w:rPr>
        <w:rFonts w:ascii="Times New Roman" w:eastAsia="Times New Roman" w:hAnsi="Times New Roman" w:cs="Times New Roman" w:hint="default"/>
        <w:spacing w:val="-11"/>
        <w:w w:val="99"/>
        <w:sz w:val="24"/>
        <w:szCs w:val="24"/>
        <w:lang w:val="en-US" w:eastAsia="en-US" w:bidi="ar-SA"/>
      </w:rPr>
    </w:lvl>
    <w:lvl w:ilvl="1" w:tplc="0BD68A24">
      <w:numFmt w:val="bullet"/>
      <w:lvlText w:val="•"/>
      <w:lvlJc w:val="left"/>
      <w:pPr>
        <w:ind w:left="1428" w:hanging="361"/>
      </w:pPr>
      <w:rPr>
        <w:rFonts w:hint="default"/>
        <w:lang w:val="en-US" w:eastAsia="en-US" w:bidi="ar-SA"/>
      </w:rPr>
    </w:lvl>
    <w:lvl w:ilvl="2" w:tplc="2556BDD2">
      <w:numFmt w:val="bullet"/>
      <w:lvlText w:val="•"/>
      <w:lvlJc w:val="left"/>
      <w:pPr>
        <w:ind w:left="2377" w:hanging="361"/>
      </w:pPr>
      <w:rPr>
        <w:rFonts w:hint="default"/>
        <w:lang w:val="en-US" w:eastAsia="en-US" w:bidi="ar-SA"/>
      </w:rPr>
    </w:lvl>
    <w:lvl w:ilvl="3" w:tplc="DC82E324">
      <w:numFmt w:val="bullet"/>
      <w:lvlText w:val="•"/>
      <w:lvlJc w:val="left"/>
      <w:pPr>
        <w:ind w:left="3325" w:hanging="361"/>
      </w:pPr>
      <w:rPr>
        <w:rFonts w:hint="default"/>
        <w:lang w:val="en-US" w:eastAsia="en-US" w:bidi="ar-SA"/>
      </w:rPr>
    </w:lvl>
    <w:lvl w:ilvl="4" w:tplc="9CE43CCA">
      <w:numFmt w:val="bullet"/>
      <w:lvlText w:val="•"/>
      <w:lvlJc w:val="left"/>
      <w:pPr>
        <w:ind w:left="4274" w:hanging="361"/>
      </w:pPr>
      <w:rPr>
        <w:rFonts w:hint="default"/>
        <w:lang w:val="en-US" w:eastAsia="en-US" w:bidi="ar-SA"/>
      </w:rPr>
    </w:lvl>
    <w:lvl w:ilvl="5" w:tplc="936655FC">
      <w:numFmt w:val="bullet"/>
      <w:lvlText w:val="•"/>
      <w:lvlJc w:val="left"/>
      <w:pPr>
        <w:ind w:left="5223" w:hanging="361"/>
      </w:pPr>
      <w:rPr>
        <w:rFonts w:hint="default"/>
        <w:lang w:val="en-US" w:eastAsia="en-US" w:bidi="ar-SA"/>
      </w:rPr>
    </w:lvl>
    <w:lvl w:ilvl="6" w:tplc="38AEBC34">
      <w:numFmt w:val="bullet"/>
      <w:lvlText w:val="•"/>
      <w:lvlJc w:val="left"/>
      <w:pPr>
        <w:ind w:left="6171" w:hanging="361"/>
      </w:pPr>
      <w:rPr>
        <w:rFonts w:hint="default"/>
        <w:lang w:val="en-US" w:eastAsia="en-US" w:bidi="ar-SA"/>
      </w:rPr>
    </w:lvl>
    <w:lvl w:ilvl="7" w:tplc="B0F89BFA">
      <w:numFmt w:val="bullet"/>
      <w:lvlText w:val="•"/>
      <w:lvlJc w:val="left"/>
      <w:pPr>
        <w:ind w:left="7120" w:hanging="361"/>
      </w:pPr>
      <w:rPr>
        <w:rFonts w:hint="default"/>
        <w:lang w:val="en-US" w:eastAsia="en-US" w:bidi="ar-SA"/>
      </w:rPr>
    </w:lvl>
    <w:lvl w:ilvl="8" w:tplc="6CC42B0C">
      <w:numFmt w:val="bullet"/>
      <w:lvlText w:val="•"/>
      <w:lvlJc w:val="left"/>
      <w:pPr>
        <w:ind w:left="8069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5ED"/>
    <w:rsid w:val="001F55ED"/>
    <w:rsid w:val="00852CBF"/>
    <w:rsid w:val="008E6331"/>
    <w:rsid w:val="0094305E"/>
    <w:rsid w:val="00AC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21F29C7E"/>
  <w15:docId w15:val="{2C0506C6-02E1-4457-913A-10BCED2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2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73" w:right="210" w:hanging="361"/>
      <w:jc w:val="both"/>
    </w:pPr>
  </w:style>
  <w:style w:type="paragraph" w:customStyle="1" w:styleId="TableParagraph">
    <w:name w:val="Table Paragraph"/>
    <w:basedOn w:val="a"/>
    <w:uiPriority w:val="1"/>
    <w:qFormat/>
    <w:pPr>
      <w:ind w:left="973"/>
      <w:jc w:val="center"/>
    </w:pPr>
  </w:style>
  <w:style w:type="paragraph" w:styleId="HTML">
    <w:name w:val="HTML Preformatted"/>
    <w:basedOn w:val="a"/>
    <w:link w:val="HTML0"/>
    <w:uiPriority w:val="99"/>
    <w:unhideWhenUsed/>
    <w:rsid w:val="009430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細明體" w:eastAsia="細明體" w:hAnsi="細明體" w:cs="細明體"/>
      <w:sz w:val="24"/>
      <w:szCs w:val="24"/>
      <w:lang w:eastAsia="zh-TW"/>
    </w:rPr>
  </w:style>
  <w:style w:type="character" w:customStyle="1" w:styleId="HTML0">
    <w:name w:val="HTML 預設格式 字元"/>
    <w:basedOn w:val="a0"/>
    <w:link w:val="HTML"/>
    <w:uiPriority w:val="99"/>
    <w:rsid w:val="0094305E"/>
    <w:rPr>
      <w:rFonts w:ascii="細明體" w:eastAsia="細明體" w:hAnsi="細明體" w:cs="細明體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4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010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859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5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2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9193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46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TAIWAN UNIVERSITY            FINITE ELEMENT METHOD</dc:title>
  <dc:creator>LEU</dc:creator>
  <cp:lastModifiedBy>User</cp:lastModifiedBy>
  <cp:revision>2</cp:revision>
  <dcterms:created xsi:type="dcterms:W3CDTF">2021-10-14T15:27:00Z</dcterms:created>
  <dcterms:modified xsi:type="dcterms:W3CDTF">2021-10-14T15:57:00Z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Creator">
    <vt:lpwstr>適用於 Microsoft 365 的 Microsoft® Word</vt:lpwstr>
  </property>
  <property fmtid="{D5CDD505-2E9C-101B-9397-08002B2CF9AE}" pid="4" name="LastSaved">
    <vt:filetime>2021-10-14T00:00:00Z</vt:filetime>
  </property>
</Properties>
</file>