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8E09" w14:textId="61335F13" w:rsidR="00FB4AD6" w:rsidRPr="002C3CB6" w:rsidRDefault="008C341D" w:rsidP="00FB4AD6">
      <w:pPr>
        <w:pStyle w:val="TSBodyText"/>
        <w:spacing w:after="0" w:line="240" w:lineRule="auto"/>
        <w:jc w:val="right"/>
        <w:rPr>
          <w:rFonts w:asciiTheme="minorHAnsi" w:hAnsiTheme="minorHAnsi"/>
          <w:highlight w:val="yellow"/>
        </w:rPr>
      </w:pPr>
      <w:r>
        <w:rPr>
          <w:rFonts w:asciiTheme="minorHAnsi" w:hAnsiTheme="minorHAnsi"/>
        </w:rPr>
        <w:t>APPLICAA</w:t>
      </w:r>
      <w:r w:rsidR="004F30C4" w:rsidRPr="004F30C4">
        <w:rPr>
          <w:rFonts w:asciiTheme="minorHAnsi" w:hAnsiTheme="minorHAnsi"/>
        </w:rPr>
        <w:t xml:space="preserve"> LIMITED</w:t>
      </w:r>
    </w:p>
    <w:p w14:paraId="68760C09" w14:textId="77777777" w:rsidR="004F30C4" w:rsidRDefault="004F30C4" w:rsidP="00A842AD">
      <w:pPr>
        <w:pStyle w:val="TSBodyText"/>
        <w:spacing w:after="0"/>
        <w:jc w:val="right"/>
        <w:rPr>
          <w:rFonts w:asciiTheme="minorHAnsi" w:hAnsiTheme="minorHAnsi"/>
        </w:rPr>
      </w:pPr>
      <w:r w:rsidRPr="004F30C4">
        <w:rPr>
          <w:rFonts w:asciiTheme="minorHAnsi" w:hAnsiTheme="minorHAnsi"/>
        </w:rPr>
        <w:t>23 Abdale Road,</w:t>
      </w:r>
    </w:p>
    <w:p w14:paraId="2BEC449C" w14:textId="77777777" w:rsidR="004F30C4" w:rsidRDefault="004F30C4" w:rsidP="00A842AD">
      <w:pPr>
        <w:pStyle w:val="TSBodyText"/>
        <w:spacing w:after="0"/>
        <w:jc w:val="right"/>
        <w:rPr>
          <w:rFonts w:asciiTheme="minorHAnsi" w:hAnsiTheme="minorHAnsi"/>
        </w:rPr>
      </w:pPr>
      <w:r w:rsidRPr="004F30C4">
        <w:rPr>
          <w:rFonts w:asciiTheme="minorHAnsi" w:hAnsiTheme="minorHAnsi"/>
        </w:rPr>
        <w:t xml:space="preserve"> London,</w:t>
      </w:r>
    </w:p>
    <w:p w14:paraId="16CA54FC" w14:textId="13B899AD" w:rsidR="00A842AD" w:rsidRPr="00077328" w:rsidRDefault="004F30C4" w:rsidP="00A842AD">
      <w:pPr>
        <w:pStyle w:val="TSBodyText"/>
        <w:spacing w:after="0"/>
        <w:jc w:val="right"/>
        <w:rPr>
          <w:rFonts w:asciiTheme="minorHAnsi" w:hAnsiTheme="minorHAnsi"/>
        </w:rPr>
      </w:pPr>
      <w:r w:rsidRPr="004F30C4">
        <w:rPr>
          <w:rFonts w:asciiTheme="minorHAnsi" w:hAnsiTheme="minorHAnsi"/>
        </w:rPr>
        <w:t xml:space="preserve"> W12 7ER</w:t>
      </w:r>
    </w:p>
    <w:p w14:paraId="6B2B04C3" w14:textId="77777777" w:rsidR="00A842AD" w:rsidRPr="00077328" w:rsidRDefault="00A842AD" w:rsidP="00A842AD">
      <w:pPr>
        <w:pStyle w:val="TSBodyText"/>
        <w:spacing w:after="0"/>
        <w:jc w:val="right"/>
        <w:rPr>
          <w:rFonts w:asciiTheme="minorHAnsi" w:hAnsiTheme="minorHAnsi"/>
        </w:rPr>
      </w:pPr>
    </w:p>
    <w:p w14:paraId="5CD38D27" w14:textId="68A74167" w:rsidR="00A842AD" w:rsidRPr="001D4F20" w:rsidRDefault="008C341D" w:rsidP="00043686">
      <w:pPr>
        <w:rPr>
          <w:rFonts w:ascii="Arial" w:eastAsia="Times New Roman" w:hAnsi="Arial" w:cs="Arial"/>
          <w:color w:val="494949"/>
          <w:sz w:val="18"/>
          <w:szCs w:val="18"/>
          <w:lang w:eastAsia="en-GB"/>
        </w:rPr>
      </w:pPr>
      <w:r w:rsidRPr="008C341D">
        <w:rPr>
          <w:rFonts w:asciiTheme="minorHAnsi" w:hAnsiTheme="minorHAnsi"/>
        </w:rPr>
        <w:t>Dang D</w:t>
      </w:r>
      <w:r>
        <w:rPr>
          <w:rFonts w:asciiTheme="minorHAnsi" w:hAnsiTheme="minorHAnsi"/>
        </w:rPr>
        <w:t>ang D</w:t>
      </w:r>
      <w:r w:rsidRPr="008C341D">
        <w:rPr>
          <w:rFonts w:asciiTheme="minorHAnsi" w:hAnsiTheme="minorHAnsi"/>
        </w:rPr>
        <w:t>inh</w:t>
      </w:r>
      <w:r w:rsidR="00043686" w:rsidRPr="008C341D">
        <w:rPr>
          <w:rFonts w:asciiTheme="minorHAnsi" w:hAnsiTheme="minorHAnsi"/>
        </w:rPr>
        <w:t xml:space="preserve"> </w:t>
      </w:r>
      <w:r w:rsidR="00A842AD" w:rsidRPr="00077328">
        <w:rPr>
          <w:rFonts w:asciiTheme="minorHAnsi" w:hAnsiTheme="minorHAnsi"/>
        </w:rPr>
        <w:t>(</w:t>
      </w:r>
      <w:r w:rsidR="00A842AD">
        <w:rPr>
          <w:rFonts w:asciiTheme="minorHAnsi" w:hAnsiTheme="minorHAnsi"/>
        </w:rPr>
        <w:t xml:space="preserve">the </w:t>
      </w:r>
      <w:r w:rsidR="00A842AD" w:rsidRPr="00077328">
        <w:rPr>
          <w:rFonts w:asciiTheme="minorHAnsi" w:hAnsiTheme="minorHAnsi"/>
        </w:rPr>
        <w:t>"</w:t>
      </w:r>
      <w:r w:rsidR="00F205A1">
        <w:rPr>
          <w:rFonts w:asciiTheme="minorHAnsi" w:hAnsiTheme="minorHAnsi"/>
          <w:b/>
        </w:rPr>
        <w:t>Processor</w:t>
      </w:r>
      <w:r w:rsidR="00A842AD" w:rsidRPr="00077328">
        <w:rPr>
          <w:rFonts w:asciiTheme="minorHAnsi" w:hAnsiTheme="minorHAnsi"/>
        </w:rPr>
        <w:t>")</w:t>
      </w:r>
      <w:r w:rsidR="008877E7">
        <w:rPr>
          <w:rFonts w:asciiTheme="minorHAnsi" w:hAnsiTheme="minorHAnsi"/>
        </w:rPr>
        <w:t xml:space="preserve"> </w:t>
      </w:r>
    </w:p>
    <w:p w14:paraId="04BF37D4" w14:textId="7B6D4D10" w:rsidR="004F30C4" w:rsidRDefault="007A1A42" w:rsidP="00A842AD">
      <w:pPr>
        <w:pStyle w:val="TSBodyText"/>
        <w:spacing w:after="0"/>
        <w:rPr>
          <w:rFonts w:asciiTheme="minorHAnsi" w:hAnsiTheme="minorHAnsi"/>
        </w:rPr>
      </w:pPr>
      <w:r w:rsidRPr="00EE30F0">
        <w:rPr>
          <w:rFonts w:asciiTheme="minorHAnsi" w:hAnsiTheme="minorHAnsi"/>
          <w:highlight w:val="yellow"/>
        </w:rPr>
        <w:t xml:space="preserve">Please add </w:t>
      </w:r>
      <w:r w:rsidR="008C341D" w:rsidRPr="00EE30F0">
        <w:rPr>
          <w:rFonts w:asciiTheme="minorHAnsi" w:hAnsiTheme="minorHAnsi"/>
          <w:highlight w:val="yellow"/>
        </w:rPr>
        <w:t xml:space="preserve">your </w:t>
      </w:r>
      <w:r w:rsidRPr="00EE30F0">
        <w:rPr>
          <w:rFonts w:asciiTheme="minorHAnsi" w:hAnsiTheme="minorHAnsi"/>
          <w:highlight w:val="yellow"/>
        </w:rPr>
        <w:t>address</w:t>
      </w:r>
      <w:r w:rsidR="008C341D" w:rsidRPr="00EE30F0">
        <w:rPr>
          <w:rFonts w:asciiTheme="minorHAnsi" w:hAnsiTheme="minorHAnsi"/>
          <w:highlight w:val="yellow"/>
        </w:rPr>
        <w:t xml:space="preserve"> here:</w:t>
      </w:r>
    </w:p>
    <w:p w14:paraId="05751C30" w14:textId="77777777" w:rsidR="004F30C4" w:rsidRPr="00077328" w:rsidRDefault="004F30C4" w:rsidP="00A842AD">
      <w:pPr>
        <w:pStyle w:val="TSBodyText"/>
        <w:spacing w:after="0"/>
        <w:rPr>
          <w:rFonts w:asciiTheme="minorHAnsi" w:hAnsiTheme="minorHAnsi"/>
        </w:rPr>
      </w:pPr>
    </w:p>
    <w:p w14:paraId="3ADAE670" w14:textId="59E3E754" w:rsidR="00A842AD" w:rsidRPr="00043686" w:rsidRDefault="00A842AD" w:rsidP="00043686">
      <w:pPr>
        <w:rPr>
          <w:rFonts w:ascii="Arial" w:eastAsia="Times New Roman" w:hAnsi="Arial" w:cs="Arial"/>
          <w:color w:val="494949"/>
          <w:sz w:val="18"/>
          <w:szCs w:val="18"/>
          <w:lang w:eastAsia="en-GB"/>
        </w:rPr>
      </w:pPr>
      <w:r w:rsidRPr="00077328">
        <w:rPr>
          <w:rFonts w:asciiTheme="minorHAnsi" w:hAnsiTheme="minorHAnsi"/>
        </w:rPr>
        <w:t>Attention</w:t>
      </w:r>
      <w:r w:rsidR="004F30C4">
        <w:rPr>
          <w:rFonts w:asciiTheme="minorHAnsi" w:hAnsiTheme="minorHAnsi"/>
        </w:rPr>
        <w:t xml:space="preserve">: </w:t>
      </w:r>
      <w:r w:rsidR="008C341D">
        <w:rPr>
          <w:rFonts w:asciiTheme="minorHAnsi" w:hAnsiTheme="minorHAnsi"/>
        </w:rPr>
        <w:t>Dang Dang Dinh</w:t>
      </w:r>
    </w:p>
    <w:p w14:paraId="7AC72549" w14:textId="77777777" w:rsidR="00A842AD" w:rsidRPr="004F30C4" w:rsidRDefault="00A842AD" w:rsidP="004F30C4">
      <w:pPr>
        <w:pStyle w:val="TSBodyText"/>
        <w:spacing w:after="0"/>
      </w:pPr>
    </w:p>
    <w:p w14:paraId="44EE501D" w14:textId="77777777" w:rsidR="00A842AD" w:rsidRPr="00077328" w:rsidRDefault="00A842AD" w:rsidP="00A842AD">
      <w:pPr>
        <w:tabs>
          <w:tab w:val="left" w:pos="851"/>
          <w:tab w:val="left" w:pos="1985"/>
          <w:tab w:val="left" w:pos="2835"/>
        </w:tabs>
        <w:rPr>
          <w:rFonts w:asciiTheme="minorHAnsi" w:hAnsiTheme="minorHAnsi"/>
          <w:b/>
          <w:u w:val="single"/>
        </w:rPr>
      </w:pPr>
    </w:p>
    <w:p w14:paraId="05844646" w14:textId="48D43F8A" w:rsidR="00A842AD" w:rsidRPr="00077328" w:rsidRDefault="00A842AD" w:rsidP="00A842AD">
      <w:pPr>
        <w:tabs>
          <w:tab w:val="left" w:pos="851"/>
          <w:tab w:val="left" w:pos="1985"/>
          <w:tab w:val="left" w:pos="2835"/>
        </w:tabs>
        <w:rPr>
          <w:rFonts w:asciiTheme="minorHAnsi" w:hAnsiTheme="minorHAnsi"/>
        </w:rPr>
      </w:pPr>
      <w:r w:rsidRPr="00077328">
        <w:rPr>
          <w:rFonts w:asciiTheme="minorHAnsi" w:hAnsiTheme="minorHAnsi"/>
        </w:rPr>
        <w:t xml:space="preserve">Date:       </w:t>
      </w:r>
      <w:r w:rsidR="008C341D">
        <w:rPr>
          <w:rFonts w:asciiTheme="minorHAnsi" w:hAnsiTheme="minorHAnsi"/>
        </w:rPr>
        <w:t>11</w:t>
      </w:r>
      <w:r w:rsidR="004F30C4" w:rsidRPr="004F30C4">
        <w:rPr>
          <w:rFonts w:asciiTheme="minorHAnsi" w:hAnsiTheme="minorHAnsi"/>
        </w:rPr>
        <w:t>/0</w:t>
      </w:r>
      <w:r w:rsidR="008C341D">
        <w:rPr>
          <w:rFonts w:asciiTheme="minorHAnsi" w:hAnsiTheme="minorHAnsi"/>
        </w:rPr>
        <w:t>6</w:t>
      </w:r>
      <w:r w:rsidR="004F30C4" w:rsidRPr="004F30C4">
        <w:rPr>
          <w:rFonts w:asciiTheme="minorHAnsi" w:hAnsiTheme="minorHAnsi"/>
        </w:rPr>
        <w:t>/</w:t>
      </w:r>
      <w:r>
        <w:rPr>
          <w:rFonts w:asciiTheme="minorHAnsi" w:hAnsiTheme="minorHAnsi"/>
        </w:rPr>
        <w:t xml:space="preserve"> 201</w:t>
      </w:r>
      <w:r w:rsidR="008C341D">
        <w:rPr>
          <w:rFonts w:asciiTheme="minorHAnsi" w:hAnsiTheme="minorHAnsi"/>
        </w:rPr>
        <w:t>9</w:t>
      </w:r>
    </w:p>
    <w:p w14:paraId="1B9B0C91" w14:textId="6121B293" w:rsidR="00A842AD" w:rsidRPr="00077328" w:rsidRDefault="00A842AD" w:rsidP="00A842AD">
      <w:pPr>
        <w:tabs>
          <w:tab w:val="left" w:pos="851"/>
          <w:tab w:val="left" w:pos="1985"/>
          <w:tab w:val="left" w:pos="2835"/>
        </w:tabs>
        <w:rPr>
          <w:rFonts w:asciiTheme="minorHAnsi" w:hAnsiTheme="minorHAnsi"/>
        </w:rPr>
      </w:pPr>
      <w:r w:rsidRPr="00077328">
        <w:rPr>
          <w:rFonts w:asciiTheme="minorHAnsi" w:hAnsiTheme="minorHAnsi"/>
        </w:rPr>
        <w:t xml:space="preserve"> </w:t>
      </w:r>
    </w:p>
    <w:p w14:paraId="263DD205" w14:textId="77777777" w:rsidR="00A842AD" w:rsidRPr="00077328" w:rsidRDefault="00A842AD" w:rsidP="00A842AD">
      <w:pPr>
        <w:tabs>
          <w:tab w:val="left" w:pos="851"/>
          <w:tab w:val="left" w:pos="1985"/>
          <w:tab w:val="left" w:pos="2835"/>
        </w:tabs>
        <w:rPr>
          <w:rFonts w:asciiTheme="minorHAnsi" w:hAnsiTheme="minorHAnsi"/>
        </w:rPr>
      </w:pPr>
    </w:p>
    <w:p w14:paraId="4B917F04" w14:textId="77777777" w:rsidR="00A842AD" w:rsidRPr="00077328" w:rsidRDefault="00A842AD" w:rsidP="00A842AD">
      <w:pPr>
        <w:pStyle w:val="TSLevel1"/>
        <w:rPr>
          <w:b/>
        </w:rPr>
      </w:pPr>
      <w:r w:rsidRPr="00077328">
        <w:rPr>
          <w:b/>
        </w:rPr>
        <w:t>Background</w:t>
      </w:r>
    </w:p>
    <w:p w14:paraId="27C28BA7" w14:textId="1AA87E8D" w:rsidR="00A842AD" w:rsidRDefault="00A842AD" w:rsidP="00A842AD">
      <w:pPr>
        <w:pStyle w:val="TSBody1-2"/>
      </w:pPr>
      <w:r w:rsidRPr="00077328">
        <w:t xml:space="preserve">We refer to the </w:t>
      </w:r>
      <w:r>
        <w:t xml:space="preserve">Agreement entered into by </w:t>
      </w:r>
      <w:r w:rsidR="00F205A1">
        <w:t>the Processor</w:t>
      </w:r>
      <w:r>
        <w:t xml:space="preserve"> </w:t>
      </w:r>
      <w:r w:rsidRPr="00451B44">
        <w:t xml:space="preserve">and </w:t>
      </w:r>
      <w:r w:rsidR="008877E7">
        <w:t>Controller</w:t>
      </w:r>
      <w:r w:rsidRPr="00451B44">
        <w:t xml:space="preserve"> (together</w:t>
      </w:r>
      <w:r>
        <w:t xml:space="preserve"> the "</w:t>
      </w:r>
      <w:r>
        <w:rPr>
          <w:b/>
        </w:rPr>
        <w:t>Parties</w:t>
      </w:r>
      <w:r>
        <w:t>")</w:t>
      </w:r>
      <w:r w:rsidRPr="00077328">
        <w:t xml:space="preserve">. </w:t>
      </w:r>
      <w:r w:rsidRPr="00DA5887">
        <w:t xml:space="preserve">In order to meet their respective obligations under the General Data Protection </w:t>
      </w:r>
      <w:r w:rsidR="00F205A1">
        <w:t>Regulation</w:t>
      </w:r>
      <w:r w:rsidRPr="00DA5887">
        <w:t xml:space="preserve"> (EU 2016/679) (the "</w:t>
      </w:r>
      <w:r w:rsidRPr="00DA5887">
        <w:rPr>
          <w:b/>
        </w:rPr>
        <w:t>GDPR</w:t>
      </w:r>
      <w:r w:rsidRPr="00DA5887">
        <w:t>")</w:t>
      </w:r>
      <w:r>
        <w:t xml:space="preserve"> and all other Data Protection Legislation (as defined below)</w:t>
      </w:r>
      <w:r w:rsidRPr="00DA5887">
        <w:t xml:space="preserve">, the Parties agree that with effect from the 25th May 2018, the </w:t>
      </w:r>
      <w:r>
        <w:t>Agreement</w:t>
      </w:r>
      <w:r w:rsidRPr="00DA5887">
        <w:t xml:space="preserve"> is hereby amended </w:t>
      </w:r>
      <w:r w:rsidR="002544BD">
        <w:t xml:space="preserve">(in respect of all aspects of the Agreement in respect of which the Processor acts as </w:t>
      </w:r>
      <w:r w:rsidR="008877E7">
        <w:t>Controller</w:t>
      </w:r>
      <w:r w:rsidR="006C6973">
        <w:t>'s</w:t>
      </w:r>
      <w:r w:rsidR="002544BD">
        <w:t xml:space="preserve"> "data processor" (as defined in the Data Protection Legislation) </w:t>
      </w:r>
      <w:r w:rsidRPr="00DA5887">
        <w:t>as follows to give effect to Paragraph</w:t>
      </w:r>
      <w:r>
        <w:t>s 2,</w:t>
      </w:r>
      <w:r w:rsidRPr="00DA5887">
        <w:t xml:space="preserve"> 3 </w:t>
      </w:r>
      <w:r>
        <w:t xml:space="preserve">and 4 </w:t>
      </w:r>
      <w:r w:rsidRPr="00DA5887">
        <w:t>of Article 28 of the GDPR</w:t>
      </w:r>
      <w:r w:rsidR="00012843">
        <w:t>.</w:t>
      </w:r>
    </w:p>
    <w:p w14:paraId="6D745F48" w14:textId="77777777" w:rsidR="00106E91" w:rsidRPr="00077328" w:rsidRDefault="00106E91" w:rsidP="00106E91">
      <w:pPr>
        <w:pStyle w:val="TSLevel1"/>
        <w:rPr>
          <w:b/>
        </w:rPr>
      </w:pPr>
      <w:r>
        <w:rPr>
          <w:b/>
        </w:rPr>
        <w:t>Amendment</w:t>
      </w:r>
    </w:p>
    <w:p w14:paraId="2478304A" w14:textId="77777777" w:rsidR="004D2EC2" w:rsidRDefault="005279A9" w:rsidP="007A1A42">
      <w:pPr>
        <w:pStyle w:val="TSLevel2"/>
        <w:numPr>
          <w:ilvl w:val="0"/>
          <w:numId w:val="0"/>
        </w:numPr>
        <w:ind w:left="851"/>
      </w:pPr>
      <w:r>
        <w:t xml:space="preserve">In consideration of the payment by </w:t>
      </w:r>
      <w:r w:rsidR="008877E7">
        <w:t xml:space="preserve">Controller </w:t>
      </w:r>
      <w:r>
        <w:t>to the Processor of £1 (receipt of which is hereby acknowledged), and in consideration of the mutual promises herein, the Agreement is amended as follows with effect from 25 May 2018, this amendment agreement being hereinafter referred to as the "</w:t>
      </w:r>
      <w:r w:rsidRPr="00DF2DA7">
        <w:rPr>
          <w:b/>
        </w:rPr>
        <w:t>Amendment</w:t>
      </w:r>
      <w:r>
        <w:t>":</w:t>
      </w:r>
    </w:p>
    <w:p w14:paraId="31E14659" w14:textId="77777777" w:rsidR="00F31280" w:rsidRDefault="007E7815" w:rsidP="00106E91">
      <w:pPr>
        <w:pStyle w:val="TSLevel2"/>
      </w:pPr>
      <w:r>
        <w:t xml:space="preserve">In </w:t>
      </w:r>
      <w:r w:rsidR="00106E91">
        <w:t>this Amendment</w:t>
      </w:r>
      <w:r>
        <w:t xml:space="preserve"> the following terms shall have the meanings</w:t>
      </w:r>
      <w:r w:rsidR="00F31280">
        <w:t xml:space="preserve"> prescribed below:</w:t>
      </w:r>
    </w:p>
    <w:p w14:paraId="2A549867" w14:textId="77777777" w:rsidR="007E7815" w:rsidRPr="00F31280" w:rsidRDefault="007E7815" w:rsidP="00106E91">
      <w:pPr>
        <w:pStyle w:val="TSBullet4"/>
      </w:pPr>
      <w:r w:rsidRPr="00F31280">
        <w:t>"</w:t>
      </w:r>
      <w:r w:rsidRPr="00106E91">
        <w:rPr>
          <w:b/>
        </w:rPr>
        <w:t>Data Protection Legislation</w:t>
      </w:r>
      <w:r w:rsidRPr="00F31280">
        <w:t xml:space="preserve">" means any law applicable from time to time relating to the processing of </w:t>
      </w:r>
      <w:r w:rsidR="00F205A1">
        <w:t>personal data</w:t>
      </w:r>
      <w:r w:rsidRPr="00F31280">
        <w:t xml:space="preserve"> and/or privacy, as in force at the date of this Agreement or as re-enacted, applied, amended, superseded, repealed or consolidated, including without limitation, the UK Data Protection Act 1998, the General Data Protection Regulation (EU) 2016/679, and the Privacy and Electronic Communications (EC Directive) Regulations 2003, in each case including any legally binding regulations, direction and orders issued from time to time under or in connection with any such law.</w:t>
      </w:r>
    </w:p>
    <w:p w14:paraId="0A67799E" w14:textId="77777777" w:rsidR="007E7815" w:rsidRDefault="007E7815" w:rsidP="00106E91">
      <w:pPr>
        <w:pStyle w:val="TSBullet4"/>
      </w:pPr>
      <w:r w:rsidRPr="00F31280">
        <w:t xml:space="preserve">In </w:t>
      </w:r>
      <w:r w:rsidR="00106E91">
        <w:t>this Amendment</w:t>
      </w:r>
      <w:r w:rsidR="00EB3026">
        <w:t>, the terms</w:t>
      </w:r>
      <w:r w:rsidRPr="00F31280">
        <w:t xml:space="preserve"> "</w:t>
      </w:r>
      <w:r w:rsidRPr="00106E91">
        <w:rPr>
          <w:b/>
        </w:rPr>
        <w:t>data processor</w:t>
      </w:r>
      <w:r w:rsidRPr="00F31280">
        <w:t>", "</w:t>
      </w:r>
      <w:r w:rsidR="00F205A1">
        <w:rPr>
          <w:b/>
        </w:rPr>
        <w:t>personal data</w:t>
      </w:r>
      <w:r w:rsidR="00EB3026">
        <w:t>",</w:t>
      </w:r>
      <w:r w:rsidRPr="00F31280">
        <w:t xml:space="preserve"> “</w:t>
      </w:r>
      <w:r w:rsidRPr="00106E91">
        <w:rPr>
          <w:b/>
        </w:rPr>
        <w:t>data subject</w:t>
      </w:r>
      <w:r w:rsidR="00EB3026">
        <w:t>”</w:t>
      </w:r>
      <w:r w:rsidRPr="00F31280">
        <w:t>, "</w:t>
      </w:r>
      <w:r w:rsidRPr="00106E91">
        <w:rPr>
          <w:b/>
        </w:rPr>
        <w:t>processing</w:t>
      </w:r>
      <w:r w:rsidRPr="00F31280">
        <w:t>" and "</w:t>
      </w:r>
      <w:r w:rsidRPr="00106E91">
        <w:rPr>
          <w:b/>
        </w:rPr>
        <w:t>supervisory authority</w:t>
      </w:r>
      <w:r w:rsidRPr="00F31280">
        <w:t>" shall be as defined in the Data Protection Legislation.</w:t>
      </w:r>
    </w:p>
    <w:p w14:paraId="3EB15FD7" w14:textId="77777777" w:rsidR="00106E91" w:rsidRPr="00F31280" w:rsidRDefault="00106E91" w:rsidP="00106E91">
      <w:pPr>
        <w:pStyle w:val="TSBullet4"/>
      </w:pPr>
      <w:r w:rsidRPr="00CA6CD1">
        <w:lastRenderedPageBreak/>
        <w:t>"</w:t>
      </w:r>
      <w:r w:rsidRPr="00CA6CD1">
        <w:rPr>
          <w:b/>
        </w:rPr>
        <w:t>Data</w:t>
      </w:r>
      <w:r w:rsidRPr="00CA6CD1">
        <w:t xml:space="preserve">" shall mean any </w:t>
      </w:r>
      <w:r w:rsidR="00F205A1">
        <w:t>personal data</w:t>
      </w:r>
      <w:r w:rsidRPr="00CA6CD1">
        <w:t xml:space="preserve"> provided</w:t>
      </w:r>
      <w:r>
        <w:t xml:space="preserve"> by or on behalf of</w:t>
      </w:r>
      <w:r w:rsidRPr="00CA6CD1">
        <w:t xml:space="preserve"> </w:t>
      </w:r>
      <w:r w:rsidR="008877E7">
        <w:t>Controller</w:t>
      </w:r>
      <w:r w:rsidR="008877E7" w:rsidRPr="00CA6CD1">
        <w:t xml:space="preserve"> </w:t>
      </w:r>
      <w:r w:rsidRPr="00CA6CD1">
        <w:t xml:space="preserve">to </w:t>
      </w:r>
      <w:r w:rsidR="00E534D0">
        <w:t>the Processor</w:t>
      </w:r>
      <w:r w:rsidRPr="00CA6CD1">
        <w:t xml:space="preserve"> </w:t>
      </w:r>
      <w:r>
        <w:t>or otherwise collected</w:t>
      </w:r>
      <w:r w:rsidR="00155C59">
        <w:t xml:space="preserve"> or obtained</w:t>
      </w:r>
      <w:r>
        <w:t xml:space="preserve"> by </w:t>
      </w:r>
      <w:r w:rsidR="00E534D0">
        <w:t>the Processor</w:t>
      </w:r>
      <w:r>
        <w:t xml:space="preserve"> on behalf </w:t>
      </w:r>
      <w:r w:rsidR="0056158E">
        <w:t xml:space="preserve">of </w:t>
      </w:r>
      <w:r w:rsidR="008877E7">
        <w:t xml:space="preserve">Controller </w:t>
      </w:r>
      <w:r w:rsidR="0056158E">
        <w:t xml:space="preserve">or otherwise in connection with </w:t>
      </w:r>
      <w:r w:rsidR="004B260D">
        <w:t xml:space="preserve">the </w:t>
      </w:r>
      <w:r w:rsidR="00E534D0">
        <w:t>Agreement</w:t>
      </w:r>
      <w:r w:rsidRPr="00CA6CD1">
        <w:t>.</w:t>
      </w:r>
    </w:p>
    <w:p w14:paraId="35B692D9" w14:textId="77777777" w:rsidR="004D2EC2" w:rsidRPr="00DA5887" w:rsidRDefault="00F205A1" w:rsidP="00106E91">
      <w:pPr>
        <w:pStyle w:val="TSLevel2"/>
        <w:rPr>
          <w:lang w:eastAsia="en-GB"/>
        </w:rPr>
      </w:pPr>
      <w:r>
        <w:t>With effect from 25</w:t>
      </w:r>
      <w:r w:rsidR="004D2EC2" w:rsidRPr="00DA5887">
        <w:t xml:space="preserve"> May 2018:</w:t>
      </w:r>
    </w:p>
    <w:p w14:paraId="382C5D35" w14:textId="77777777" w:rsidR="00E534D0" w:rsidRDefault="008877E7" w:rsidP="00E534D0">
      <w:pPr>
        <w:pStyle w:val="TSHeading3"/>
        <w:rPr>
          <w:b w:val="0"/>
          <w:lang w:eastAsia="en-GB"/>
        </w:rPr>
      </w:pPr>
      <w:r w:rsidRPr="008877E7">
        <w:rPr>
          <w:b w:val="0"/>
        </w:rPr>
        <w:t>Controller</w:t>
      </w:r>
      <w:r w:rsidRPr="00E534D0">
        <w:rPr>
          <w:b w:val="0"/>
          <w:lang w:eastAsia="en-GB"/>
        </w:rPr>
        <w:t xml:space="preserve"> </w:t>
      </w:r>
      <w:r w:rsidR="00E534D0" w:rsidRPr="00E534D0">
        <w:rPr>
          <w:b w:val="0"/>
          <w:lang w:eastAsia="en-GB"/>
        </w:rPr>
        <w:t xml:space="preserve">owns all the rights, title and interest in and to all of the </w:t>
      </w:r>
      <w:r w:rsidR="00E534D0">
        <w:rPr>
          <w:b w:val="0"/>
          <w:lang w:eastAsia="en-GB"/>
        </w:rPr>
        <w:t>Data</w:t>
      </w:r>
      <w:r w:rsidR="00E534D0" w:rsidRPr="00E534D0">
        <w:rPr>
          <w:b w:val="0"/>
          <w:lang w:eastAsia="en-GB"/>
        </w:rPr>
        <w:t xml:space="preserve"> and shall have sole responsibility for the legality, reliability, integrity, accuracy and quality of the Data</w:t>
      </w:r>
      <w:r w:rsidR="00C81431">
        <w:rPr>
          <w:b w:val="0"/>
          <w:lang w:eastAsia="en-GB"/>
        </w:rPr>
        <w:t xml:space="preserve"> which it transfers to the Processor up to</w:t>
      </w:r>
      <w:r w:rsidR="00E534D0" w:rsidRPr="00E534D0">
        <w:rPr>
          <w:b w:val="0"/>
          <w:lang w:eastAsia="en-GB"/>
        </w:rPr>
        <w:t xml:space="preserve"> the point of </w:t>
      </w:r>
      <w:r w:rsidR="00E534D0">
        <w:rPr>
          <w:b w:val="0"/>
          <w:lang w:eastAsia="en-GB"/>
        </w:rPr>
        <w:t>transfer</w:t>
      </w:r>
      <w:r w:rsidR="00C81431">
        <w:rPr>
          <w:b w:val="0"/>
          <w:lang w:eastAsia="en-GB"/>
        </w:rPr>
        <w:t>;</w:t>
      </w:r>
    </w:p>
    <w:p w14:paraId="190093F2" w14:textId="77777777" w:rsidR="00E534D0" w:rsidRDefault="00E534D0" w:rsidP="002544BD">
      <w:pPr>
        <w:pStyle w:val="TSLevel3"/>
        <w:rPr>
          <w:lang w:eastAsia="en-GB"/>
        </w:rPr>
      </w:pPr>
      <w:r>
        <w:t>each P</w:t>
      </w:r>
      <w:r w:rsidRPr="00BE6BDC">
        <w:t>arty agre</w:t>
      </w:r>
      <w:r>
        <w:t>es that it will at all times</w:t>
      </w:r>
      <w:r w:rsidRPr="00BE6BDC">
        <w:t xml:space="preserve"> comply with all</w:t>
      </w:r>
      <w:r w:rsidR="004B260D">
        <w:t xml:space="preserve"> of its own obligations, and all</w:t>
      </w:r>
      <w:r w:rsidRPr="00BE6BDC">
        <w:t xml:space="preserve"> requirements applicable to it</w:t>
      </w:r>
      <w:r w:rsidR="004B260D">
        <w:t>,</w:t>
      </w:r>
      <w:r w:rsidRPr="00BE6BDC">
        <w:t xml:space="preserve"> under </w:t>
      </w:r>
      <w:r w:rsidR="00C81431">
        <w:t>t</w:t>
      </w:r>
      <w:r w:rsidR="002544BD">
        <w:t xml:space="preserve">he Data Protection Legislation;  </w:t>
      </w:r>
      <w:r w:rsidR="00C81431">
        <w:t>and</w:t>
      </w:r>
    </w:p>
    <w:p w14:paraId="46386EA6" w14:textId="77777777" w:rsidR="004D2EC2" w:rsidRPr="00DA5887" w:rsidRDefault="004D2EC2" w:rsidP="00106E91">
      <w:pPr>
        <w:pStyle w:val="TSLevel3"/>
        <w:rPr>
          <w:lang w:eastAsia="en-GB"/>
        </w:rPr>
      </w:pPr>
      <w:r w:rsidRPr="00DA5887">
        <w:t xml:space="preserve">the following processing may be performed by Processor in relation to </w:t>
      </w:r>
      <w:r w:rsidR="00012843">
        <w:t>the</w:t>
      </w:r>
      <w:r w:rsidR="005C091E">
        <w:t xml:space="preserve"> Agreement</w:t>
      </w:r>
      <w:r w:rsidRPr="00DA5887">
        <w:t>:</w:t>
      </w:r>
    </w:p>
    <w:p w14:paraId="7DF9B7EF" w14:textId="77777777" w:rsidR="00C81431" w:rsidRPr="00C81431" w:rsidRDefault="00012843" w:rsidP="00C81431">
      <w:pPr>
        <w:pStyle w:val="TSBullet7"/>
        <w:spacing w:line="240" w:lineRule="auto"/>
        <w:rPr>
          <w:i/>
          <w:lang w:eastAsia="en-GB"/>
        </w:rPr>
      </w:pPr>
      <w:r>
        <w:rPr>
          <w:i/>
        </w:rPr>
        <w:t>S</w:t>
      </w:r>
      <w:r w:rsidR="00C81431" w:rsidRPr="00C81431">
        <w:rPr>
          <w:i/>
        </w:rPr>
        <w:t>ubject-matter of processing</w:t>
      </w:r>
    </w:p>
    <w:p w14:paraId="70123FA9" w14:textId="77777777" w:rsidR="004D2EC2" w:rsidRPr="00DA5887" w:rsidRDefault="00C81431" w:rsidP="00C81431">
      <w:pPr>
        <w:pStyle w:val="TSBullet7"/>
        <w:numPr>
          <w:ilvl w:val="0"/>
          <w:numId w:val="0"/>
        </w:numPr>
        <w:spacing w:line="240" w:lineRule="auto"/>
        <w:ind w:left="2835"/>
        <w:rPr>
          <w:lang w:eastAsia="en-GB"/>
        </w:rPr>
      </w:pPr>
      <w:r>
        <w:t xml:space="preserve">the </w:t>
      </w:r>
      <w:r w:rsidR="004D2EC2" w:rsidRPr="00DA5887">
        <w:t xml:space="preserve">processing of </w:t>
      </w:r>
      <w:r w:rsidR="00F205A1">
        <w:t>Data</w:t>
      </w:r>
      <w:r w:rsidR="004D2EC2" w:rsidRPr="00DA5887">
        <w:t xml:space="preserve"> by</w:t>
      </w:r>
      <w:r>
        <w:t xml:space="preserve"> the</w:t>
      </w:r>
      <w:r w:rsidR="004D2EC2" w:rsidRPr="00DA5887">
        <w:t xml:space="preserve"> Processor</w:t>
      </w:r>
      <w:r>
        <w:t xml:space="preserve"> shall be that which is</w:t>
      </w:r>
      <w:r w:rsidR="004D2EC2" w:rsidRPr="00DA5887">
        <w:t xml:space="preserve"> necessary to comply with </w:t>
      </w:r>
      <w:r w:rsidR="00540BDD">
        <w:t xml:space="preserve">the </w:t>
      </w:r>
      <w:r w:rsidR="004D2EC2" w:rsidRPr="00DA5887">
        <w:t xml:space="preserve">Processor's obligations under </w:t>
      </w:r>
      <w:r>
        <w:t>the</w:t>
      </w:r>
      <w:r w:rsidR="005C091E">
        <w:t xml:space="preserve"> Agreement</w:t>
      </w:r>
      <w:r w:rsidR="004D2EC2" w:rsidRPr="00DA5887">
        <w:t>.</w:t>
      </w:r>
    </w:p>
    <w:p w14:paraId="07212FB5" w14:textId="77777777" w:rsidR="00C81431" w:rsidRPr="00C81431" w:rsidRDefault="00012843" w:rsidP="00106E91">
      <w:pPr>
        <w:pStyle w:val="TSBullet7"/>
        <w:rPr>
          <w:i/>
          <w:lang w:eastAsia="en-GB"/>
        </w:rPr>
      </w:pPr>
      <w:r>
        <w:rPr>
          <w:i/>
        </w:rPr>
        <w:t>D</w:t>
      </w:r>
      <w:r w:rsidR="004D2EC2" w:rsidRPr="00C81431">
        <w:rPr>
          <w:i/>
        </w:rPr>
        <w:t>uration of processing</w:t>
      </w:r>
    </w:p>
    <w:p w14:paraId="1F2FE93B" w14:textId="77777777" w:rsidR="004D2EC2" w:rsidRPr="00DA5887" w:rsidRDefault="004D2EC2" w:rsidP="00C81431">
      <w:pPr>
        <w:pStyle w:val="TSBullet7"/>
        <w:numPr>
          <w:ilvl w:val="0"/>
          <w:numId w:val="0"/>
        </w:numPr>
        <w:ind w:left="2835"/>
        <w:rPr>
          <w:lang w:eastAsia="en-GB"/>
        </w:rPr>
      </w:pPr>
      <w:r w:rsidRPr="00DA5887">
        <w:t xml:space="preserve">the </w:t>
      </w:r>
      <w:r w:rsidR="00C81431">
        <w:t xml:space="preserve">duration of the processing shall be the </w:t>
      </w:r>
      <w:r w:rsidRPr="00DA5887">
        <w:t xml:space="preserve">term of </w:t>
      </w:r>
      <w:r w:rsidR="00C81431">
        <w:t>the</w:t>
      </w:r>
      <w:r w:rsidR="005C091E">
        <w:t xml:space="preserve"> Agreement</w:t>
      </w:r>
      <w:r w:rsidR="0056158E">
        <w:t>.</w:t>
      </w:r>
    </w:p>
    <w:p w14:paraId="0C1331F0" w14:textId="77777777" w:rsidR="00C81431" w:rsidRDefault="00012843" w:rsidP="00106E91">
      <w:pPr>
        <w:pStyle w:val="TSBullet7"/>
        <w:rPr>
          <w:lang w:eastAsia="en-GB"/>
        </w:rPr>
      </w:pPr>
      <w:r>
        <w:rPr>
          <w:i/>
        </w:rPr>
        <w:t>T</w:t>
      </w:r>
      <w:r w:rsidR="004D2EC2" w:rsidRPr="00C81431">
        <w:rPr>
          <w:i/>
        </w:rPr>
        <w:t xml:space="preserve">ype of </w:t>
      </w:r>
      <w:r w:rsidR="00F205A1" w:rsidRPr="00C81431">
        <w:rPr>
          <w:i/>
        </w:rPr>
        <w:t>Data</w:t>
      </w:r>
      <w:r w:rsidR="004D2EC2" w:rsidRPr="00DA5887">
        <w:t xml:space="preserve"> </w:t>
      </w:r>
    </w:p>
    <w:p w14:paraId="576F6BD3" w14:textId="77777777" w:rsidR="00012843" w:rsidRDefault="00C81431" w:rsidP="00012843">
      <w:pPr>
        <w:pStyle w:val="TSBullet7"/>
        <w:numPr>
          <w:ilvl w:val="0"/>
          <w:numId w:val="0"/>
        </w:numPr>
        <w:ind w:left="2835"/>
      </w:pPr>
      <w:r>
        <w:t xml:space="preserve">the </w:t>
      </w:r>
      <w:r w:rsidR="00F205A1">
        <w:t>Data</w:t>
      </w:r>
      <w:r w:rsidR="004D2EC2" w:rsidRPr="00DA5887">
        <w:t xml:space="preserve"> </w:t>
      </w:r>
      <w:r w:rsidR="00012843">
        <w:t>processed by the Processor shall be as defined above</w:t>
      </w:r>
      <w:r w:rsidR="0056158E">
        <w:t>.</w:t>
      </w:r>
    </w:p>
    <w:p w14:paraId="68885ADC" w14:textId="77777777" w:rsidR="00012843" w:rsidRPr="00012843" w:rsidRDefault="00012843" w:rsidP="00012843">
      <w:pPr>
        <w:pStyle w:val="TSBullet7"/>
        <w:rPr>
          <w:i/>
        </w:rPr>
      </w:pPr>
      <w:r>
        <w:rPr>
          <w:i/>
        </w:rPr>
        <w:t>C</w:t>
      </w:r>
      <w:r w:rsidR="004D2EC2" w:rsidRPr="00012843">
        <w:rPr>
          <w:i/>
        </w:rPr>
        <w:t>ategories</w:t>
      </w:r>
      <w:r>
        <w:rPr>
          <w:i/>
        </w:rPr>
        <w:t xml:space="preserve"> of data subjects</w:t>
      </w:r>
    </w:p>
    <w:p w14:paraId="5212A8A0" w14:textId="77777777" w:rsidR="00E534D0" w:rsidRPr="00E534D0" w:rsidRDefault="004D2EC2" w:rsidP="0056158E">
      <w:pPr>
        <w:pStyle w:val="TSBullet7"/>
        <w:numPr>
          <w:ilvl w:val="0"/>
          <w:numId w:val="0"/>
        </w:numPr>
        <w:ind w:left="2835"/>
        <w:rPr>
          <w:lang w:eastAsia="en-GB"/>
        </w:rPr>
      </w:pPr>
      <w:r w:rsidRPr="00DA5887">
        <w:t xml:space="preserve">the data subjects </w:t>
      </w:r>
      <w:r w:rsidR="00012843">
        <w:t>shall be the subjects of the Data as defined above</w:t>
      </w:r>
      <w:r w:rsidR="0056158E">
        <w:t>.</w:t>
      </w:r>
    </w:p>
    <w:p w14:paraId="30DBE1E2" w14:textId="77777777" w:rsidR="004D2EC2" w:rsidRPr="00DA5887" w:rsidRDefault="0056158E" w:rsidP="00106E91">
      <w:pPr>
        <w:pStyle w:val="TSLevel3"/>
        <w:rPr>
          <w:lang w:eastAsia="en-GB"/>
        </w:rPr>
      </w:pPr>
      <w:r>
        <w:t xml:space="preserve">the </w:t>
      </w:r>
      <w:r w:rsidR="004D2EC2" w:rsidRPr="00DA5887">
        <w:t>Processor shall:</w:t>
      </w:r>
    </w:p>
    <w:p w14:paraId="7E757A2F" w14:textId="77777777" w:rsidR="00E534D0" w:rsidRDefault="004D2EC2" w:rsidP="00106E91">
      <w:pPr>
        <w:pStyle w:val="TSSchLevel5"/>
        <w:rPr>
          <w:lang w:eastAsia="en-GB"/>
        </w:rPr>
      </w:pPr>
      <w:r w:rsidRPr="00DA5887">
        <w:t xml:space="preserve">process the </w:t>
      </w:r>
      <w:r w:rsidR="00F205A1">
        <w:t>Data</w:t>
      </w:r>
      <w:r w:rsidRPr="00DA5887">
        <w:t xml:space="preserve"> only on documented instructions from </w:t>
      </w:r>
      <w:r w:rsidR="008877E7">
        <w:t>Controller</w:t>
      </w:r>
      <w:r w:rsidRPr="00DA5887">
        <w:t xml:space="preserve">, including with regard to transfers of </w:t>
      </w:r>
      <w:r w:rsidR="00F205A1">
        <w:t>Data</w:t>
      </w:r>
      <w:r w:rsidRPr="00DA5887">
        <w:t xml:space="preserve"> to a third country or an int</w:t>
      </w:r>
      <w:r w:rsidR="00E534D0">
        <w:t>ernational organisation, unless:</w:t>
      </w:r>
    </w:p>
    <w:p w14:paraId="7BDD4A2B" w14:textId="77777777" w:rsidR="004D2EC2" w:rsidRDefault="004D2EC2" w:rsidP="00E534D0">
      <w:pPr>
        <w:pStyle w:val="TSLevel6"/>
      </w:pPr>
      <w:r w:rsidRPr="00DA5887">
        <w:t>required to do so by Union or Member State law to which Processor is subject; in such a case,</w:t>
      </w:r>
      <w:r w:rsidR="0056158E">
        <w:t xml:space="preserve"> the</w:t>
      </w:r>
      <w:r w:rsidRPr="00DA5887">
        <w:t xml:space="preserve"> Processor shall inform </w:t>
      </w:r>
      <w:r w:rsidR="008877E7">
        <w:t>Controller</w:t>
      </w:r>
      <w:r w:rsidR="008877E7" w:rsidRPr="00DA5887">
        <w:t xml:space="preserve"> </w:t>
      </w:r>
      <w:r w:rsidRPr="00DA5887">
        <w:t>of that legal requirement before processing, unless that law prohibits such information on important grounds of public interest;</w:t>
      </w:r>
      <w:r w:rsidR="00E534D0">
        <w:t xml:space="preserve"> or</w:t>
      </w:r>
    </w:p>
    <w:p w14:paraId="73733F71" w14:textId="77777777" w:rsidR="00E534D0" w:rsidRPr="00E534D0" w:rsidRDefault="00E534D0" w:rsidP="00E534D0">
      <w:pPr>
        <w:pStyle w:val="TSHeading6"/>
      </w:pPr>
      <w:r w:rsidRPr="00E534D0">
        <w:rPr>
          <w:b w:val="0"/>
        </w:rPr>
        <w:t xml:space="preserve">in its opinion, an instruction given by or on behalf of </w:t>
      </w:r>
      <w:r w:rsidR="008877E7" w:rsidRPr="008877E7">
        <w:rPr>
          <w:b w:val="0"/>
        </w:rPr>
        <w:t>Controller</w:t>
      </w:r>
      <w:r w:rsidR="008877E7" w:rsidRPr="00E534D0">
        <w:rPr>
          <w:b w:val="0"/>
        </w:rPr>
        <w:t xml:space="preserve"> </w:t>
      </w:r>
      <w:r w:rsidRPr="00E534D0">
        <w:rPr>
          <w:b w:val="0"/>
        </w:rPr>
        <w:t>infringes the Data Protection Legislation</w:t>
      </w:r>
      <w:r>
        <w:rPr>
          <w:b w:val="0"/>
        </w:rPr>
        <w:t xml:space="preserve">, in </w:t>
      </w:r>
      <w:r>
        <w:rPr>
          <w:b w:val="0"/>
        </w:rPr>
        <w:lastRenderedPageBreak/>
        <w:t>which instance</w:t>
      </w:r>
      <w:r w:rsidR="0056158E">
        <w:rPr>
          <w:b w:val="0"/>
        </w:rPr>
        <w:t xml:space="preserve"> the</w:t>
      </w:r>
      <w:r>
        <w:rPr>
          <w:b w:val="0"/>
        </w:rPr>
        <w:t xml:space="preserve"> Processor</w:t>
      </w:r>
      <w:r w:rsidRPr="00E534D0">
        <w:rPr>
          <w:b w:val="0"/>
        </w:rPr>
        <w:t xml:space="preserve"> shall immediately inform </w:t>
      </w:r>
      <w:r w:rsidR="008877E7" w:rsidRPr="008877E7">
        <w:rPr>
          <w:b w:val="0"/>
        </w:rPr>
        <w:t>Controller</w:t>
      </w:r>
      <w:r w:rsidR="008877E7">
        <w:rPr>
          <w:b w:val="0"/>
        </w:rPr>
        <w:t xml:space="preserve"> </w:t>
      </w:r>
      <w:r w:rsidR="00FB4AD6">
        <w:rPr>
          <w:b w:val="0"/>
        </w:rPr>
        <w:t>of such opinion</w:t>
      </w:r>
      <w:r w:rsidRPr="00E534D0">
        <w:rPr>
          <w:b w:val="0"/>
        </w:rPr>
        <w:t>.</w:t>
      </w:r>
    </w:p>
    <w:p w14:paraId="2755BA94" w14:textId="77777777" w:rsidR="004D2EC2" w:rsidRPr="00DA5887" w:rsidRDefault="004D2EC2" w:rsidP="00106E91">
      <w:pPr>
        <w:pStyle w:val="TSSchLevel5"/>
        <w:rPr>
          <w:lang w:eastAsia="en-GB"/>
        </w:rPr>
      </w:pPr>
      <w:r w:rsidRPr="00FA529B">
        <w:t xml:space="preserve">not process or transfer the </w:t>
      </w:r>
      <w:r w:rsidR="00F205A1">
        <w:t>Data</w:t>
      </w:r>
      <w:r w:rsidRPr="00FA529B">
        <w:t xml:space="preserve"> outside of the European Economic Area</w:t>
      </w:r>
      <w:r>
        <w:t xml:space="preserve"> (the "</w:t>
      </w:r>
      <w:r w:rsidRPr="00F205A1">
        <w:rPr>
          <w:b/>
        </w:rPr>
        <w:t>EEA</w:t>
      </w:r>
      <w:r>
        <w:t>")</w:t>
      </w:r>
      <w:r w:rsidRPr="00FA529B">
        <w:t xml:space="preserve"> (or permit the </w:t>
      </w:r>
      <w:r w:rsidR="00F205A1">
        <w:t>Data</w:t>
      </w:r>
      <w:r w:rsidRPr="00FA529B">
        <w:t xml:space="preserve"> to be so processed or transferred) unless it has obtained </w:t>
      </w:r>
      <w:r w:rsidR="008877E7">
        <w:t>Controller</w:t>
      </w:r>
      <w:r w:rsidR="000A407A" w:rsidRPr="00053349">
        <w:t>'s</w:t>
      </w:r>
      <w:r w:rsidRPr="00FA529B">
        <w:t xml:space="preserve"> </w:t>
      </w:r>
      <w:r>
        <w:t xml:space="preserve">express </w:t>
      </w:r>
      <w:r w:rsidRPr="00FA529B">
        <w:t>prior written consent and only where</w:t>
      </w:r>
      <w:r w:rsidR="005E527F">
        <w:t>: (i)</w:t>
      </w:r>
      <w:r w:rsidRPr="00FA529B">
        <w:t xml:space="preserve"> the recipient of such </w:t>
      </w:r>
      <w:r w:rsidR="00F205A1">
        <w:t>Data</w:t>
      </w:r>
      <w:r w:rsidRPr="00FA529B">
        <w:t xml:space="preserve"> has executed an unamended version of the European Commission-approved "model clauses" for the transfer of data</w:t>
      </w:r>
      <w:r>
        <w:t xml:space="preserve"> (for the avoidance of doubt, </w:t>
      </w:r>
      <w:r w:rsidRPr="00FA529B">
        <w:t xml:space="preserve">in the event that the UK is no longer a part of the EEA, references in this </w:t>
      </w:r>
      <w:r w:rsidR="005C091E">
        <w:t>paragraph</w:t>
      </w:r>
      <w:r w:rsidRPr="00FA529B">
        <w:t xml:space="preserve"> to the EEA shall mean the </w:t>
      </w:r>
      <w:r w:rsidR="00F205A1">
        <w:t xml:space="preserve">whole territory of the </w:t>
      </w:r>
      <w:r w:rsidRPr="00FA529B">
        <w:t>EEA and the UK</w:t>
      </w:r>
      <w:r w:rsidR="00F205A1">
        <w:t xml:space="preserve"> together</w:t>
      </w:r>
      <w:r>
        <w:t>)</w:t>
      </w:r>
      <w:r w:rsidR="005E527F">
        <w:t xml:space="preserve"> or (ii) such recipient has complied with another approved data</w:t>
      </w:r>
      <w:r w:rsidR="00CA674F">
        <w:t xml:space="preserve"> transfer mechanis</w:t>
      </w:r>
      <w:r w:rsidR="005E527F">
        <w:t>m</w:t>
      </w:r>
      <w:r>
        <w:t>;</w:t>
      </w:r>
    </w:p>
    <w:p w14:paraId="1EE3823B" w14:textId="77777777" w:rsidR="004D2EC2" w:rsidRPr="005C091E" w:rsidRDefault="004D2EC2" w:rsidP="00106E91">
      <w:pPr>
        <w:pStyle w:val="TSSchLevel5"/>
        <w:rPr>
          <w:lang w:eastAsia="en-GB"/>
        </w:rPr>
      </w:pPr>
      <w:r w:rsidRPr="005C091E">
        <w:t xml:space="preserve">ensure that persons authorised to process the </w:t>
      </w:r>
      <w:r w:rsidR="00F205A1">
        <w:t>Data</w:t>
      </w:r>
      <w:r w:rsidRPr="005C091E">
        <w:t xml:space="preserve"> have committed themselves to confidentiality or are under an appropriate statutory obligation of confidentiality;</w:t>
      </w:r>
    </w:p>
    <w:p w14:paraId="1907C955" w14:textId="77777777" w:rsidR="004D2EC2" w:rsidRPr="00DA5887" w:rsidRDefault="004D2EC2" w:rsidP="00106E91">
      <w:pPr>
        <w:pStyle w:val="TSSchLevel5"/>
        <w:rPr>
          <w:lang w:eastAsia="en-GB"/>
        </w:rPr>
      </w:pPr>
      <w:r w:rsidRPr="00DA5887">
        <w:t>take all measures required pursuant to Article 32 of the GDPR;</w:t>
      </w:r>
    </w:p>
    <w:p w14:paraId="5AC388AF" w14:textId="77777777" w:rsidR="004D2EC2" w:rsidRPr="00053349" w:rsidRDefault="004D2EC2" w:rsidP="00106E91">
      <w:pPr>
        <w:pStyle w:val="TSSchLevel5"/>
        <w:rPr>
          <w:lang w:eastAsia="en-GB"/>
        </w:rPr>
      </w:pPr>
      <w:r w:rsidRPr="00182636">
        <w:t xml:space="preserve">obtain the express prior written consent of </w:t>
      </w:r>
      <w:r w:rsidR="008877E7">
        <w:t>Controller</w:t>
      </w:r>
      <w:r w:rsidR="008877E7" w:rsidRPr="00182636">
        <w:t xml:space="preserve"> </w:t>
      </w:r>
      <w:r w:rsidRPr="00182636">
        <w:t xml:space="preserve">before engaging another processor </w:t>
      </w:r>
      <w:r w:rsidR="00DB5331">
        <w:t>(a "</w:t>
      </w:r>
      <w:r w:rsidR="00DB5331" w:rsidRPr="00DB5331">
        <w:rPr>
          <w:b/>
        </w:rPr>
        <w:t>sub-processor</w:t>
      </w:r>
      <w:r w:rsidR="00DB5331">
        <w:t xml:space="preserve">") </w:t>
      </w:r>
      <w:r w:rsidRPr="00182636">
        <w:t xml:space="preserve">and when engaging </w:t>
      </w:r>
      <w:r w:rsidR="00DB5331">
        <w:t>a sub-</w:t>
      </w:r>
      <w:r w:rsidRPr="00182636">
        <w:t xml:space="preserve">processor, </w:t>
      </w:r>
      <w:r w:rsidR="0056158E">
        <w:t xml:space="preserve">the </w:t>
      </w:r>
      <w:r w:rsidRPr="00182636">
        <w:t xml:space="preserve">Processor shall ensure that such </w:t>
      </w:r>
      <w:r w:rsidR="00DB5331">
        <w:t>sub-</w:t>
      </w:r>
      <w:r w:rsidRPr="00182636">
        <w:t xml:space="preserve">processor is engaged by way of a written contract which imposes obligations on </w:t>
      </w:r>
      <w:r w:rsidR="00DB5331">
        <w:t>such sub-</w:t>
      </w:r>
      <w:r w:rsidRPr="00182636">
        <w:t xml:space="preserve">processor which are equivalent to the obligations imposed on </w:t>
      </w:r>
      <w:r w:rsidR="0056158E">
        <w:t xml:space="preserve">the </w:t>
      </w:r>
      <w:r w:rsidRPr="00182636">
        <w:t xml:space="preserve">Processor pursuant to </w:t>
      </w:r>
      <w:r w:rsidR="00106E91">
        <w:t>this Amendment</w:t>
      </w:r>
      <w:r w:rsidR="006E59F4">
        <w:t xml:space="preserve"> (whereby any relevant reference to "processor" within the GDPR shall be read as if it were a reference to the "su</w:t>
      </w:r>
      <w:r w:rsidR="006E59F4" w:rsidRPr="00053349">
        <w:t>b-processor")</w:t>
      </w:r>
      <w:r w:rsidRPr="00053349">
        <w:t xml:space="preserve"> </w:t>
      </w:r>
      <w:r w:rsidR="00DB5331" w:rsidRPr="00053349">
        <w:t xml:space="preserve">and the Agreement </w:t>
      </w:r>
      <w:r w:rsidRPr="00053349">
        <w:t xml:space="preserve">and </w:t>
      </w:r>
      <w:r w:rsidR="0056158E" w:rsidRPr="00053349">
        <w:t xml:space="preserve">the </w:t>
      </w:r>
      <w:r w:rsidRPr="00053349">
        <w:t xml:space="preserve">Processor shall remain liable to </w:t>
      </w:r>
      <w:r w:rsidR="008877E7">
        <w:t>Controller</w:t>
      </w:r>
      <w:r w:rsidR="008877E7" w:rsidRPr="00053349">
        <w:t xml:space="preserve"> </w:t>
      </w:r>
      <w:r w:rsidRPr="00053349">
        <w:t xml:space="preserve">in respect of any breach of </w:t>
      </w:r>
      <w:r w:rsidR="00106E91" w:rsidRPr="00053349">
        <w:t>this Amendment</w:t>
      </w:r>
      <w:r w:rsidRPr="00053349">
        <w:t xml:space="preserve"> </w:t>
      </w:r>
      <w:r w:rsidR="00DB5331" w:rsidRPr="00053349">
        <w:t xml:space="preserve">and/or the Agreement (as applicable) </w:t>
      </w:r>
      <w:r w:rsidRPr="00053349">
        <w:t xml:space="preserve">that is caused by an act, error or omission of such </w:t>
      </w:r>
      <w:r w:rsidR="00DB5331" w:rsidRPr="00053349">
        <w:t>sub-</w:t>
      </w:r>
      <w:r w:rsidRPr="00053349">
        <w:t>processor;</w:t>
      </w:r>
    </w:p>
    <w:p w14:paraId="1A5F945E" w14:textId="77777777" w:rsidR="004D2EC2" w:rsidRPr="00053349" w:rsidRDefault="00DB5331" w:rsidP="00106E91">
      <w:pPr>
        <w:pStyle w:val="TSSchLevel5"/>
      </w:pPr>
      <w:r w:rsidRPr="00053349">
        <w:t xml:space="preserve">in addition to the measures put in place by </w:t>
      </w:r>
      <w:r w:rsidR="008877E7">
        <w:t>Controller</w:t>
      </w:r>
      <w:r w:rsidRPr="00053349">
        <w:t xml:space="preserve">, and </w:t>
      </w:r>
      <w:r w:rsidR="004D2EC2" w:rsidRPr="00053349">
        <w:t xml:space="preserve">taking into account the nature of the processing, </w:t>
      </w:r>
      <w:r w:rsidRPr="00053349">
        <w:t xml:space="preserve">implement and maintain all appropriate technical and organisational security measures to </w:t>
      </w:r>
      <w:r w:rsidR="004D2EC2" w:rsidRPr="00053349">
        <w:t xml:space="preserve">assist </w:t>
      </w:r>
      <w:r w:rsidR="008877E7">
        <w:t>Controller</w:t>
      </w:r>
      <w:r w:rsidR="004D2EC2" w:rsidRPr="00053349">
        <w:t xml:space="preserve">, insofar as </w:t>
      </w:r>
      <w:r w:rsidRPr="00053349">
        <w:t>possible, in</w:t>
      </w:r>
      <w:r w:rsidR="004D2EC2" w:rsidRPr="00053349">
        <w:t xml:space="preserve"> the fulfilment of </w:t>
      </w:r>
      <w:r w:rsidRPr="00053349">
        <w:t>it</w:t>
      </w:r>
      <w:r w:rsidR="004D2EC2" w:rsidRPr="00053349">
        <w:t>s obligation</w:t>
      </w:r>
      <w:r w:rsidR="00A46429" w:rsidRPr="00053349">
        <w:t>s</w:t>
      </w:r>
      <w:r w:rsidR="004D2EC2" w:rsidRPr="00053349">
        <w:t xml:space="preserve"> to respond to requests </w:t>
      </w:r>
      <w:r w:rsidR="00A46429" w:rsidRPr="00053349">
        <w:t>from data subject</w:t>
      </w:r>
      <w:r w:rsidR="004D2EC2" w:rsidRPr="00053349">
        <w:t xml:space="preserve">s </w:t>
      </w:r>
      <w:r w:rsidR="00A46429" w:rsidRPr="00053349">
        <w:t>exercising their rights under the Data Protection Legislation</w:t>
      </w:r>
      <w:r w:rsidR="004D2EC2" w:rsidRPr="00053349">
        <w:t>;</w:t>
      </w:r>
    </w:p>
    <w:p w14:paraId="5FCB981D" w14:textId="77777777" w:rsidR="004D2EC2" w:rsidRPr="00DA5887" w:rsidRDefault="004D2EC2" w:rsidP="00106E91">
      <w:pPr>
        <w:pStyle w:val="TSSchLevel5"/>
        <w:rPr>
          <w:lang w:eastAsia="en-GB"/>
        </w:rPr>
      </w:pPr>
      <w:r w:rsidRPr="00053349">
        <w:t xml:space="preserve">assist </w:t>
      </w:r>
      <w:r w:rsidR="008877E7">
        <w:t>Controller</w:t>
      </w:r>
      <w:r w:rsidR="008877E7" w:rsidRPr="00053349">
        <w:t xml:space="preserve"> </w:t>
      </w:r>
      <w:r w:rsidRPr="00053349">
        <w:t>in ensuring compliance</w:t>
      </w:r>
      <w:r w:rsidRPr="00DA5887">
        <w:t xml:space="preserve"> with the obligations pursuant to Articles 32 to 36 of the GDPR taking into account the nature of processing and the information available to </w:t>
      </w:r>
      <w:r w:rsidR="0056158E">
        <w:t xml:space="preserve">the </w:t>
      </w:r>
      <w:r w:rsidRPr="00DA5887">
        <w:t>Processor;</w:t>
      </w:r>
    </w:p>
    <w:p w14:paraId="209772B2" w14:textId="77777777" w:rsidR="00DB5331" w:rsidRDefault="00DB5331" w:rsidP="00DB5331">
      <w:pPr>
        <w:pStyle w:val="TSScheduleHeading5"/>
        <w:rPr>
          <w:b w:val="0"/>
        </w:rPr>
      </w:pPr>
      <w:r w:rsidRPr="00DB5331">
        <w:rPr>
          <w:b w:val="0"/>
        </w:rPr>
        <w:t>following t</w:t>
      </w:r>
      <w:r w:rsidR="00540BDD">
        <w:rPr>
          <w:b w:val="0"/>
        </w:rPr>
        <w:t>he end of the provision of the s</w:t>
      </w:r>
      <w:r w:rsidRPr="00DB5331">
        <w:rPr>
          <w:b w:val="0"/>
        </w:rPr>
        <w:t xml:space="preserve">ervices, at </w:t>
      </w:r>
      <w:r w:rsidR="008877E7" w:rsidRPr="008877E7">
        <w:rPr>
          <w:b w:val="0"/>
        </w:rPr>
        <w:t>Controller</w:t>
      </w:r>
      <w:r w:rsidR="000A407A">
        <w:rPr>
          <w:b w:val="0"/>
        </w:rPr>
        <w:t>'s</w:t>
      </w:r>
      <w:r w:rsidRPr="00DB5331">
        <w:rPr>
          <w:b w:val="0"/>
        </w:rPr>
        <w:t xml:space="preserve"> option,  return to </w:t>
      </w:r>
      <w:r w:rsidR="008877E7" w:rsidRPr="008877E7">
        <w:rPr>
          <w:b w:val="0"/>
        </w:rPr>
        <w:t>Controller</w:t>
      </w:r>
      <w:r w:rsidR="008877E7" w:rsidRPr="00DB5331">
        <w:rPr>
          <w:b w:val="0"/>
        </w:rPr>
        <w:t xml:space="preserve"> </w:t>
      </w:r>
      <w:r w:rsidRPr="00DB5331">
        <w:rPr>
          <w:b w:val="0"/>
        </w:rPr>
        <w:t>or permanently delete all Data (including copies) in its possession or control, save where required to retain such Data by applicable law;</w:t>
      </w:r>
    </w:p>
    <w:p w14:paraId="6D17C830" w14:textId="77777777" w:rsidR="00DB5331" w:rsidRPr="00DB5331" w:rsidRDefault="00DB5331" w:rsidP="00DB5331">
      <w:pPr>
        <w:pStyle w:val="TSScheduleHeading5"/>
        <w:rPr>
          <w:b w:val="0"/>
        </w:rPr>
      </w:pPr>
      <w:r w:rsidRPr="00DB5331">
        <w:rPr>
          <w:b w:val="0"/>
        </w:rPr>
        <w:lastRenderedPageBreak/>
        <w:t xml:space="preserve">promptly notify </w:t>
      </w:r>
      <w:r w:rsidR="008877E7" w:rsidRPr="008877E7">
        <w:rPr>
          <w:b w:val="0"/>
        </w:rPr>
        <w:t>Controller</w:t>
      </w:r>
      <w:r w:rsidR="008877E7" w:rsidRPr="00DB5331">
        <w:rPr>
          <w:b w:val="0"/>
        </w:rPr>
        <w:t xml:space="preserve"> </w:t>
      </w:r>
      <w:r w:rsidRPr="00DB5331">
        <w:rPr>
          <w:b w:val="0"/>
        </w:rPr>
        <w:t xml:space="preserve">of the loss, compromise or any unauthorised access to, or breach of the security of, any </w:t>
      </w:r>
      <w:r w:rsidR="00F205A1">
        <w:rPr>
          <w:b w:val="0"/>
        </w:rPr>
        <w:t>Data</w:t>
      </w:r>
      <w:r w:rsidRPr="00DB5331">
        <w:rPr>
          <w:b w:val="0"/>
        </w:rPr>
        <w:t xml:space="preserve"> of which it becomes aware; and</w:t>
      </w:r>
    </w:p>
    <w:p w14:paraId="4467DC1D" w14:textId="77777777" w:rsidR="004D2EC2" w:rsidRPr="00DA5887" w:rsidRDefault="004D2EC2" w:rsidP="00106E91">
      <w:pPr>
        <w:pStyle w:val="TSSchLevel5"/>
        <w:rPr>
          <w:lang w:eastAsia="en-GB"/>
        </w:rPr>
      </w:pPr>
      <w:r w:rsidRPr="00DA5887">
        <w:t xml:space="preserve">make available </w:t>
      </w:r>
      <w:r w:rsidRPr="00053349">
        <w:t xml:space="preserve">to </w:t>
      </w:r>
      <w:r w:rsidR="008877E7">
        <w:t>Controller</w:t>
      </w:r>
      <w:r w:rsidR="008877E7" w:rsidRPr="00053349">
        <w:t xml:space="preserve"> </w:t>
      </w:r>
      <w:r w:rsidRPr="00053349">
        <w:t xml:space="preserve">all information necessary to demonstrate compliance with the obligations laid down in this provision and allow for and contribute to audits, including inspections, conducted by </w:t>
      </w:r>
      <w:r w:rsidR="008877E7">
        <w:t>Controller</w:t>
      </w:r>
      <w:r w:rsidR="008877E7" w:rsidRPr="00053349">
        <w:t xml:space="preserve"> </w:t>
      </w:r>
      <w:r w:rsidRPr="00053349">
        <w:t xml:space="preserve">or another auditor mandated by </w:t>
      </w:r>
      <w:r w:rsidR="008877E7">
        <w:t>Controller</w:t>
      </w:r>
      <w:r w:rsidRPr="00053349">
        <w:t xml:space="preserve">; provided that </w:t>
      </w:r>
      <w:r w:rsidR="0056158E" w:rsidRPr="00053349">
        <w:t xml:space="preserve">the </w:t>
      </w:r>
      <w:r w:rsidRPr="00053349">
        <w:t xml:space="preserve">Processor shall immediately inform </w:t>
      </w:r>
      <w:r w:rsidR="008877E7">
        <w:t>Controller</w:t>
      </w:r>
      <w:r w:rsidR="008877E7" w:rsidRPr="00053349">
        <w:t xml:space="preserve"> </w:t>
      </w:r>
      <w:r w:rsidRPr="00053349">
        <w:t>if,</w:t>
      </w:r>
      <w:r w:rsidRPr="00DA5887">
        <w:t xml:space="preserve"> in </w:t>
      </w:r>
      <w:r w:rsidR="0056158E">
        <w:t xml:space="preserve">the </w:t>
      </w:r>
      <w:r w:rsidRPr="00DA5887">
        <w:t>Processor's opinion, an instruction infringes the GDPR or other Union or Member State data protection provisions.</w:t>
      </w:r>
    </w:p>
    <w:p w14:paraId="5F7415FB" w14:textId="77777777" w:rsidR="004D2EC2" w:rsidRPr="00F904E8" w:rsidRDefault="004D2EC2" w:rsidP="00F904E8">
      <w:pPr>
        <w:pStyle w:val="TSHeading3"/>
        <w:rPr>
          <w:b w:val="0"/>
          <w:lang w:eastAsia="en-GB"/>
        </w:rPr>
      </w:pPr>
      <w:r w:rsidRPr="00F904E8">
        <w:rPr>
          <w:b w:val="0"/>
          <w:lang w:eastAsia="en-GB"/>
        </w:rPr>
        <w:t>Notwithstanding</w:t>
      </w:r>
      <w:r w:rsidRPr="00F904E8">
        <w:rPr>
          <w:b w:val="0"/>
        </w:rPr>
        <w:t xml:space="preserve"> any exclusions or limitations of liability set out in the Agreement, </w:t>
      </w:r>
      <w:r w:rsidR="0056158E">
        <w:rPr>
          <w:b w:val="0"/>
        </w:rPr>
        <w:t xml:space="preserve">the </w:t>
      </w:r>
      <w:r w:rsidRPr="00F904E8">
        <w:rPr>
          <w:b w:val="0"/>
        </w:rPr>
        <w:t>Processor hereby indemnifies and h</w:t>
      </w:r>
      <w:r w:rsidRPr="00053349">
        <w:rPr>
          <w:b w:val="0"/>
        </w:rPr>
        <w:t xml:space="preserve">olds </w:t>
      </w:r>
      <w:r w:rsidR="008877E7" w:rsidRPr="008877E7">
        <w:rPr>
          <w:b w:val="0"/>
        </w:rPr>
        <w:t>Controller</w:t>
      </w:r>
      <w:r w:rsidR="008877E7" w:rsidRPr="00053349">
        <w:rPr>
          <w:b w:val="0"/>
        </w:rPr>
        <w:t xml:space="preserve"> </w:t>
      </w:r>
      <w:r w:rsidRPr="00053349">
        <w:rPr>
          <w:b w:val="0"/>
        </w:rPr>
        <w:t xml:space="preserve">and its affiliates harmless from </w:t>
      </w:r>
      <w:r w:rsidR="005349AA" w:rsidRPr="00053349">
        <w:rPr>
          <w:b w:val="0"/>
        </w:rPr>
        <w:t>all direct losses</w:t>
      </w:r>
      <w:r w:rsidRPr="00053349">
        <w:rPr>
          <w:b w:val="0"/>
        </w:rPr>
        <w:t xml:space="preserve"> arising out of </w:t>
      </w:r>
      <w:r w:rsidR="0056158E" w:rsidRPr="00053349">
        <w:rPr>
          <w:b w:val="0"/>
        </w:rPr>
        <w:t xml:space="preserve">the </w:t>
      </w:r>
      <w:r w:rsidRPr="00053349">
        <w:rPr>
          <w:b w:val="0"/>
        </w:rPr>
        <w:t>Processor's breach of any of its data protection obligations under the Agreement</w:t>
      </w:r>
      <w:r w:rsidR="005C091E" w:rsidRPr="00053349">
        <w:rPr>
          <w:b w:val="0"/>
        </w:rPr>
        <w:t xml:space="preserve"> and </w:t>
      </w:r>
      <w:r w:rsidR="00106E91" w:rsidRPr="00053349">
        <w:rPr>
          <w:b w:val="0"/>
        </w:rPr>
        <w:t>this Amendment</w:t>
      </w:r>
      <w:r w:rsidR="00E43FD5" w:rsidRPr="00053349">
        <w:rPr>
          <w:b w:val="0"/>
        </w:rPr>
        <w:t xml:space="preserve"> and no such exclusions or limitations of liability will apply to this indemnity</w:t>
      </w:r>
      <w:r w:rsidRPr="00053349">
        <w:rPr>
          <w:b w:val="0"/>
        </w:rPr>
        <w:t xml:space="preserve">. </w:t>
      </w:r>
      <w:r w:rsidR="007E7815" w:rsidRPr="00053349">
        <w:rPr>
          <w:b w:val="0"/>
        </w:rPr>
        <w:t xml:space="preserve">Notwithstanding the foregoing, </w:t>
      </w:r>
      <w:r w:rsidR="0056158E" w:rsidRPr="00053349">
        <w:rPr>
          <w:b w:val="0"/>
        </w:rPr>
        <w:t xml:space="preserve">the </w:t>
      </w:r>
      <w:r w:rsidRPr="00053349">
        <w:rPr>
          <w:b w:val="0"/>
        </w:rPr>
        <w:t>Processor's liability under this indemnity</w:t>
      </w:r>
      <w:r w:rsidR="007E7815" w:rsidRPr="00053349">
        <w:rPr>
          <w:b w:val="0"/>
        </w:rPr>
        <w:t xml:space="preserve"> for any and all fines levied </w:t>
      </w:r>
      <w:r w:rsidR="005349AA" w:rsidRPr="00053349">
        <w:rPr>
          <w:b w:val="0"/>
        </w:rPr>
        <w:t xml:space="preserve">on </w:t>
      </w:r>
      <w:r w:rsidR="008877E7" w:rsidRPr="008877E7">
        <w:rPr>
          <w:b w:val="0"/>
        </w:rPr>
        <w:t>Controller</w:t>
      </w:r>
      <w:r w:rsidR="008877E7" w:rsidRPr="00053349">
        <w:rPr>
          <w:b w:val="0"/>
        </w:rPr>
        <w:t xml:space="preserve"> </w:t>
      </w:r>
      <w:r w:rsidR="007E7815" w:rsidRPr="00053349">
        <w:rPr>
          <w:b w:val="0"/>
        </w:rPr>
        <w:t xml:space="preserve">and its affiliates </w:t>
      </w:r>
      <w:r w:rsidR="007E7815" w:rsidRPr="00F904E8">
        <w:rPr>
          <w:b w:val="0"/>
        </w:rPr>
        <w:t>by any and all supervisory authorities</w:t>
      </w:r>
      <w:r w:rsidRPr="00F904E8">
        <w:rPr>
          <w:b w:val="0"/>
        </w:rPr>
        <w:t xml:space="preserve"> sh</w:t>
      </w:r>
      <w:r w:rsidR="00F904E8" w:rsidRPr="00F904E8">
        <w:rPr>
          <w:b w:val="0"/>
        </w:rPr>
        <w:t xml:space="preserve">all be limited to </w:t>
      </w:r>
      <w:r w:rsidR="004B260D">
        <w:rPr>
          <w:b w:val="0"/>
        </w:rPr>
        <w:t>€</w:t>
      </w:r>
      <w:r w:rsidR="00F904E8" w:rsidRPr="00F904E8">
        <w:rPr>
          <w:b w:val="0"/>
        </w:rPr>
        <w:t xml:space="preserve">20,000,000. </w:t>
      </w:r>
    </w:p>
    <w:p w14:paraId="037C2909" w14:textId="77777777" w:rsidR="00106E91" w:rsidRPr="00106E91" w:rsidRDefault="00106E91" w:rsidP="00106E91">
      <w:pPr>
        <w:pStyle w:val="TSLevel1"/>
        <w:rPr>
          <w:b/>
        </w:rPr>
      </w:pPr>
      <w:r w:rsidRPr="00106E91">
        <w:rPr>
          <w:b/>
        </w:rPr>
        <w:t>General</w:t>
      </w:r>
    </w:p>
    <w:p w14:paraId="4D3EF27E" w14:textId="77777777" w:rsidR="004D2EC2" w:rsidRDefault="004D2EC2" w:rsidP="00106E91">
      <w:pPr>
        <w:pStyle w:val="TSLevel2"/>
      </w:pPr>
      <w:r w:rsidRPr="00DA5887">
        <w:t xml:space="preserve">Save as amended by this </w:t>
      </w:r>
      <w:r w:rsidR="00106E91">
        <w:t>A</w:t>
      </w:r>
      <w:r w:rsidRPr="00DA5887">
        <w:t xml:space="preserve">mendment, the Agreement shall remain in full force and effect. </w:t>
      </w:r>
      <w:r>
        <w:t xml:space="preserve"> In the case of any </w:t>
      </w:r>
      <w:r w:rsidR="00F904E8">
        <w:t>conflict</w:t>
      </w:r>
      <w:r>
        <w:t xml:space="preserve"> between the Agreement and </w:t>
      </w:r>
      <w:r w:rsidR="00106E91">
        <w:t>this Amendment</w:t>
      </w:r>
      <w:r>
        <w:t xml:space="preserve">, the terms of </w:t>
      </w:r>
      <w:r w:rsidR="00106E91">
        <w:t>this Amendment</w:t>
      </w:r>
      <w:r>
        <w:t xml:space="preserve"> shall prevail.</w:t>
      </w:r>
      <w:r w:rsidR="00106E91">
        <w:t xml:space="preserve"> </w:t>
      </w:r>
      <w:r w:rsidRPr="00DA5887">
        <w:t xml:space="preserve">There are no third party beneficiaries of </w:t>
      </w:r>
      <w:r w:rsidR="00106E91">
        <w:t>this Amendment</w:t>
      </w:r>
      <w:r>
        <w:t xml:space="preserve">, save that </w:t>
      </w:r>
      <w:r w:rsidR="008877E7">
        <w:t xml:space="preserve">Controller </w:t>
      </w:r>
      <w:r>
        <w:t xml:space="preserve">can treat the losses of its </w:t>
      </w:r>
      <w:r w:rsidR="00F904E8">
        <w:t>group companies</w:t>
      </w:r>
      <w:r>
        <w:t xml:space="preserve"> as its own (which, for the avoidance of doubt, includes but is not limited to any fines levied on them by any supervisory authority)</w:t>
      </w:r>
      <w:r w:rsidRPr="00DA5887">
        <w:t xml:space="preserve">. The governing law of </w:t>
      </w:r>
      <w:r w:rsidR="00106E91">
        <w:t>this Amendment</w:t>
      </w:r>
      <w:r w:rsidRPr="00DA5887">
        <w:t xml:space="preserve"> is that of the Agreement and any disputes in relation to </w:t>
      </w:r>
      <w:r w:rsidR="00106E91">
        <w:t>this Amendment</w:t>
      </w:r>
      <w:r w:rsidRPr="00DA5887">
        <w:t xml:space="preserve"> shall be resolved in the same manner required by the Agreement.</w:t>
      </w:r>
      <w:r w:rsidR="008B5D4B" w:rsidRPr="008B5D4B">
        <w:rPr>
          <w:b/>
          <w:lang w:eastAsia="en-GB"/>
        </w:rPr>
        <w:t xml:space="preserve"> </w:t>
      </w:r>
      <w:r w:rsidR="008B5D4B" w:rsidRPr="008B5D4B">
        <w:rPr>
          <w:lang w:eastAsia="en-GB"/>
        </w:rPr>
        <w:t>This Amendment shall survive termination of</w:t>
      </w:r>
      <w:r w:rsidR="00F904E8">
        <w:rPr>
          <w:lang w:eastAsia="en-GB"/>
        </w:rPr>
        <w:t xml:space="preserve"> the Agreement, however arising, where and to the extent that the provisions within this Amendment are of such a nature or are expressed in such a way that they are clearly intended to survive.</w:t>
      </w:r>
    </w:p>
    <w:p w14:paraId="02E9BCC5" w14:textId="77777777" w:rsidR="004C58EA" w:rsidRDefault="004C58EA" w:rsidP="004D2EC2">
      <w:pPr>
        <w:pStyle w:val="TSBodyText"/>
        <w:rPr>
          <w:lang w:eastAsia="en-GB"/>
        </w:rPr>
      </w:pPr>
    </w:p>
    <w:p w14:paraId="5BFB81BE" w14:textId="77777777" w:rsidR="00F205A1" w:rsidRDefault="00F205A1" w:rsidP="004D2EC2">
      <w:pPr>
        <w:pStyle w:val="TSBodyText"/>
        <w:rPr>
          <w:lang w:eastAsia="en-GB"/>
        </w:rPr>
      </w:pPr>
      <w:r>
        <w:rPr>
          <w:lang w:eastAsia="en-GB"/>
        </w:rPr>
        <w:t>For the avoidance of doubt,</w:t>
      </w:r>
      <w:r w:rsidR="00CC4519">
        <w:rPr>
          <w:lang w:eastAsia="en-GB"/>
        </w:rPr>
        <w:t xml:space="preserve"> the Parties each acknowledge and agree that</w:t>
      </w:r>
      <w:r>
        <w:rPr>
          <w:lang w:eastAsia="en-GB"/>
        </w:rPr>
        <w:t xml:space="preserve"> this Amendment</w:t>
      </w:r>
      <w:r w:rsidR="00F904E8">
        <w:rPr>
          <w:lang w:eastAsia="en-GB"/>
        </w:rPr>
        <w:t xml:space="preserve"> is effective and</w:t>
      </w:r>
      <w:r>
        <w:rPr>
          <w:lang w:eastAsia="en-GB"/>
        </w:rPr>
        <w:t xml:space="preserve"> forms a written variation to the Agree</w:t>
      </w:r>
      <w:r w:rsidR="00CC4519">
        <w:rPr>
          <w:lang w:eastAsia="en-GB"/>
        </w:rPr>
        <w:t xml:space="preserve">ment agreed between the parties, notwithstanding any provisions within the Agreement that may prescribe a different format for such variation to </w:t>
      </w:r>
      <w:r>
        <w:rPr>
          <w:lang w:eastAsia="en-GB"/>
        </w:rPr>
        <w:t>the Agr</w:t>
      </w:r>
      <w:r w:rsidR="001F3A21">
        <w:rPr>
          <w:lang w:eastAsia="en-GB"/>
        </w:rPr>
        <w:t>eement.</w:t>
      </w:r>
    </w:p>
    <w:p w14:paraId="5AAD4E5C" w14:textId="77777777" w:rsidR="00F205A1" w:rsidRDefault="00F205A1" w:rsidP="004D2EC2">
      <w:pPr>
        <w:pStyle w:val="TSBodyText"/>
        <w:rPr>
          <w:rFonts w:asciiTheme="minorHAnsi" w:hAnsiTheme="minorHAnsi"/>
        </w:rPr>
      </w:pPr>
      <w:r>
        <w:rPr>
          <w:lang w:eastAsia="en-GB"/>
        </w:rPr>
        <w:t xml:space="preserve">Please </w:t>
      </w:r>
      <w:r>
        <w:rPr>
          <w:rFonts w:asciiTheme="minorHAnsi" w:hAnsiTheme="minorHAnsi"/>
        </w:rPr>
        <w:t>confirm</w:t>
      </w:r>
      <w:r w:rsidRPr="00077328">
        <w:rPr>
          <w:rFonts w:asciiTheme="minorHAnsi" w:hAnsiTheme="minorHAnsi"/>
        </w:rPr>
        <w:t xml:space="preserve"> your agreement to the above by countersigning </w:t>
      </w:r>
      <w:r>
        <w:rPr>
          <w:rFonts w:asciiTheme="minorHAnsi" w:hAnsiTheme="minorHAnsi"/>
        </w:rPr>
        <w:t xml:space="preserve">the enclosed copy of this </w:t>
      </w:r>
      <w:r w:rsidRPr="00077328">
        <w:rPr>
          <w:rFonts w:asciiTheme="minorHAnsi" w:hAnsiTheme="minorHAnsi"/>
        </w:rPr>
        <w:t>letter and returning it to the address above</w:t>
      </w:r>
      <w:r>
        <w:rPr>
          <w:rFonts w:asciiTheme="minorHAnsi" w:hAnsiTheme="minorHAnsi"/>
        </w:rPr>
        <w:t>.</w:t>
      </w:r>
    </w:p>
    <w:p w14:paraId="45A40553" w14:textId="77777777" w:rsidR="00F205A1" w:rsidRPr="00077328" w:rsidRDefault="00F205A1" w:rsidP="00F205A1">
      <w:pPr>
        <w:tabs>
          <w:tab w:val="left" w:pos="851"/>
          <w:tab w:val="left" w:pos="1985"/>
          <w:tab w:val="left" w:pos="2835"/>
        </w:tabs>
        <w:rPr>
          <w:rFonts w:asciiTheme="minorHAnsi" w:hAnsiTheme="minorHAnsi"/>
        </w:rPr>
      </w:pPr>
      <w:r w:rsidRPr="00077328">
        <w:rPr>
          <w:rFonts w:asciiTheme="minorHAnsi" w:hAnsiTheme="minorHAnsi"/>
        </w:rPr>
        <w:t>Yours sincerely</w:t>
      </w:r>
    </w:p>
    <w:p w14:paraId="406D1C31" w14:textId="77777777" w:rsidR="005279A9" w:rsidRDefault="005279A9" w:rsidP="005279A9">
      <w:pPr>
        <w:pStyle w:val="TSBodyText"/>
        <w:rPr>
          <w:lang w:eastAsia="en-GB"/>
        </w:rPr>
      </w:pPr>
    </w:p>
    <w:p w14:paraId="34DF51E1" w14:textId="77777777" w:rsidR="005279A9" w:rsidRPr="00DA5887" w:rsidRDefault="005279A9" w:rsidP="005279A9">
      <w:pPr>
        <w:pStyle w:val="TSBodyText"/>
        <w:rPr>
          <w:lang w:eastAsia="en-GB"/>
        </w:rPr>
      </w:pPr>
    </w:p>
    <w:p w14:paraId="7654E28D" w14:textId="359EA139" w:rsidR="005279A9" w:rsidRDefault="005279A9" w:rsidP="005279A9">
      <w:pPr>
        <w:pStyle w:val="TSBodyText"/>
        <w:rPr>
          <w:b/>
        </w:rPr>
      </w:pPr>
      <w:r w:rsidRPr="00C8243A">
        <w:rPr>
          <w:b/>
        </w:rPr>
        <w:lastRenderedPageBreak/>
        <w:t>SIGNED</w:t>
      </w:r>
      <w:r w:rsidRPr="002F00A7">
        <w:rPr>
          <w:b/>
        </w:rPr>
        <w:t xml:space="preserve"> by </w:t>
      </w:r>
      <w:r w:rsidR="002F00A7" w:rsidRPr="002F00A7">
        <w:rPr>
          <w:b/>
        </w:rPr>
        <w:t xml:space="preserve">Guthrie Denniston </w:t>
      </w:r>
      <w:r>
        <w:rPr>
          <w:b/>
        </w:rPr>
        <w:t>on behalf of itself and its affiliates.</w:t>
      </w:r>
    </w:p>
    <w:p w14:paraId="318435CE" w14:textId="77777777" w:rsidR="00AB1A53" w:rsidRDefault="00AB1A53" w:rsidP="005279A9">
      <w:pPr>
        <w:pStyle w:val="TSBodyText"/>
        <w:rPr>
          <w:b/>
        </w:rPr>
      </w:pPr>
    </w:p>
    <w:p w14:paraId="3810FFF8" w14:textId="6B3791D7" w:rsidR="005279A9" w:rsidRDefault="005279A9" w:rsidP="005279A9">
      <w:pPr>
        <w:pStyle w:val="TSBodyText"/>
        <w:rPr>
          <w:b/>
        </w:rPr>
      </w:pPr>
      <w:r>
        <w:rPr>
          <w:b/>
        </w:rPr>
        <w:t>AGREED</w:t>
      </w:r>
      <w:r w:rsidR="001D4F20">
        <w:rPr>
          <w:b/>
        </w:rPr>
        <w:t xml:space="preserve"> and Signed</w:t>
      </w:r>
      <w:r w:rsidRPr="00C8243A">
        <w:t xml:space="preserve"> </w:t>
      </w:r>
      <w:r w:rsidRPr="00E31E3E">
        <w:rPr>
          <w:b/>
        </w:rPr>
        <w:t>by</w:t>
      </w:r>
      <w:bookmarkStart w:id="0" w:name="OLE_LINK1"/>
      <w:bookmarkStart w:id="1" w:name="OLE_LINK2"/>
      <w:r w:rsidR="00E31E3E" w:rsidRPr="00E31E3E">
        <w:rPr>
          <w:b/>
        </w:rPr>
        <w:t xml:space="preserve"> </w:t>
      </w:r>
      <w:bookmarkEnd w:id="0"/>
      <w:bookmarkEnd w:id="1"/>
      <w:r w:rsidR="00EE30F0">
        <w:rPr>
          <w:b/>
        </w:rPr>
        <w:t>Dang Dang Dinh</w:t>
      </w:r>
      <w:bookmarkStart w:id="2" w:name="_GoBack"/>
      <w:bookmarkEnd w:id="2"/>
    </w:p>
    <w:p w14:paraId="2C329516" w14:textId="15BA88CF" w:rsidR="005279A9" w:rsidRPr="00102E00" w:rsidRDefault="005279A9" w:rsidP="005279A9">
      <w:pPr>
        <w:pStyle w:val="TSBodyText"/>
      </w:pPr>
      <w:r>
        <w:t>Date:</w:t>
      </w:r>
    </w:p>
    <w:p w14:paraId="2B8E4ACE" w14:textId="77777777" w:rsidR="004D2EC2" w:rsidRPr="00102E00" w:rsidRDefault="004D2EC2" w:rsidP="004D2EC2">
      <w:pPr>
        <w:pStyle w:val="TSBodyText"/>
      </w:pPr>
      <w:r w:rsidRPr="00102E00">
        <w:t xml:space="preserve"> </w:t>
      </w:r>
    </w:p>
    <w:sectPr w:rsidR="004D2EC2" w:rsidRPr="00102E00" w:rsidSect="005C091E">
      <w:headerReference w:type="even" r:id="rId8"/>
      <w:headerReference w:type="default" r:id="rId9"/>
      <w:footerReference w:type="even" r:id="rId10"/>
      <w:footerReference w:type="default" r:id="rId11"/>
      <w:headerReference w:type="first" r:id="rId12"/>
      <w:footerReference w:type="first" r:id="rId13"/>
      <w:pgSz w:w="11906" w:h="16838" w:code="9"/>
      <w:pgMar w:top="851" w:right="1531" w:bottom="1418" w:left="1531"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EB2AE" w14:textId="77777777" w:rsidR="00576D80" w:rsidRDefault="00576D80" w:rsidP="00A12C0D">
      <w:r>
        <w:separator/>
      </w:r>
    </w:p>
  </w:endnote>
  <w:endnote w:type="continuationSeparator" w:id="0">
    <w:p w14:paraId="76E7ECFD" w14:textId="77777777" w:rsidR="00576D80" w:rsidRDefault="00576D80" w:rsidP="00A1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31ab">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5D30" w14:textId="77777777" w:rsidR="007A1A42" w:rsidRDefault="007A1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813CA" w14:textId="77777777" w:rsidR="007A1A42" w:rsidRDefault="007A1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5000" w:type="pct"/>
      <w:tblBorders>
        <w:top w:val="single" w:sz="4" w:space="0" w:color="893C47"/>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0"/>
      <w:gridCol w:w="2947"/>
      <w:gridCol w:w="2947"/>
    </w:tblGrid>
    <w:tr w:rsidR="007A1A42" w:rsidRPr="00C25802" w14:paraId="253F2DA0" w14:textId="77777777" w:rsidTr="007A1A42">
      <w:trPr>
        <w:trHeight w:hRule="exact" w:val="340"/>
      </w:trPr>
      <w:tc>
        <w:tcPr>
          <w:tcW w:w="1668" w:type="pct"/>
          <w:vAlign w:val="center"/>
        </w:tcPr>
        <w:p w14:paraId="441D9FCD" w14:textId="77777777" w:rsidR="007A1A42" w:rsidRPr="00C25802" w:rsidRDefault="007A1A42" w:rsidP="007A1A42">
          <w:pPr>
            <w:tabs>
              <w:tab w:val="center" w:pos="4513"/>
              <w:tab w:val="right" w:pos="9026"/>
            </w:tabs>
            <w:jc w:val="center"/>
            <w:rPr>
              <w:sz w:val="12"/>
            </w:rPr>
          </w:pPr>
        </w:p>
      </w:tc>
      <w:tc>
        <w:tcPr>
          <w:tcW w:w="1666" w:type="pct"/>
          <w:vAlign w:val="center"/>
        </w:tcPr>
        <w:p w14:paraId="3F885769" w14:textId="77777777" w:rsidR="007A1A42" w:rsidRPr="00C25802" w:rsidRDefault="007A1A42" w:rsidP="007A1A42">
          <w:pPr>
            <w:tabs>
              <w:tab w:val="center" w:pos="4513"/>
              <w:tab w:val="right" w:pos="9026"/>
            </w:tabs>
            <w:jc w:val="center"/>
            <w:rPr>
              <w:sz w:val="12"/>
            </w:rPr>
          </w:pPr>
        </w:p>
      </w:tc>
      <w:tc>
        <w:tcPr>
          <w:tcW w:w="1666" w:type="pct"/>
          <w:vAlign w:val="center"/>
        </w:tcPr>
        <w:p w14:paraId="6C8E2C1C" w14:textId="77777777" w:rsidR="007A1A42" w:rsidRPr="00C25802" w:rsidRDefault="007A1A42" w:rsidP="007A1A42">
          <w:pPr>
            <w:tabs>
              <w:tab w:val="center" w:pos="4513"/>
              <w:tab w:val="right" w:pos="9026"/>
            </w:tabs>
            <w:jc w:val="right"/>
            <w:rPr>
              <w:sz w:val="12"/>
            </w:rPr>
          </w:pPr>
        </w:p>
      </w:tc>
    </w:tr>
    <w:tr w:rsidR="007A1A42" w:rsidRPr="00C25802" w14:paraId="3195B196" w14:textId="77777777" w:rsidTr="009E6431">
      <w:trPr>
        <w:trHeight w:val="80"/>
      </w:trPr>
      <w:tc>
        <w:tcPr>
          <w:tcW w:w="1668" w:type="pct"/>
          <w:vAlign w:val="center"/>
        </w:tcPr>
        <w:p w14:paraId="03C62BEB" w14:textId="77777777" w:rsidR="007A1A42" w:rsidRPr="00C25802" w:rsidRDefault="00576D80" w:rsidP="00E413D0">
          <w:pPr>
            <w:tabs>
              <w:tab w:val="center" w:pos="4513"/>
              <w:tab w:val="right" w:pos="9026"/>
            </w:tabs>
            <w:rPr>
              <w:sz w:val="12"/>
            </w:rPr>
          </w:pPr>
          <w:sdt>
            <w:sdtPr>
              <w:rPr>
                <w:sz w:val="12"/>
                <w:szCs w:val="12"/>
              </w:rPr>
              <w:alias w:val="DocRef"/>
              <w:tag w:val="SmartFill"/>
              <w:id w:val="1165514152"/>
              <w:dataBinding w:prefixMappings="xmlns:ns0='http://purl.org/dc/elements/1.1/' xmlns:ns1='http://schemas.openxmlformats.org/package/2006/metadata/core-properties'" w:xpath="/ns1:coreProperties[1]/ns1:keywords[1]" w:storeItemID="{6C3C8BC8-F283-45AE-878A-BAB7291924A1}"/>
              <w:text/>
            </w:sdtPr>
            <w:sdtEndPr/>
            <w:sdtContent>
              <w:r w:rsidR="007A1A42">
                <w:rPr>
                  <w:sz w:val="12"/>
                  <w:szCs w:val="12"/>
                </w:rPr>
                <w:t>TS4/31387521/01/OCJ/OCJ</w:t>
              </w:r>
            </w:sdtContent>
          </w:sdt>
        </w:p>
      </w:tc>
      <w:tc>
        <w:tcPr>
          <w:tcW w:w="1666" w:type="pct"/>
          <w:vAlign w:val="center"/>
        </w:tcPr>
        <w:p w14:paraId="648F9336" w14:textId="77777777" w:rsidR="007A1A42" w:rsidRPr="00C25802" w:rsidRDefault="007A1A42" w:rsidP="007A1A42">
          <w:pPr>
            <w:tabs>
              <w:tab w:val="center" w:pos="4513"/>
              <w:tab w:val="right" w:pos="9026"/>
            </w:tabs>
            <w:jc w:val="center"/>
            <w:rPr>
              <w:sz w:val="12"/>
            </w:rPr>
          </w:pPr>
        </w:p>
      </w:tc>
      <w:tc>
        <w:tcPr>
          <w:tcW w:w="1666" w:type="pct"/>
          <w:vAlign w:val="center"/>
        </w:tcPr>
        <w:p w14:paraId="730F6B56" w14:textId="77777777" w:rsidR="007A1A42" w:rsidRPr="00C25802" w:rsidRDefault="007A1A42" w:rsidP="007A1A42">
          <w:pPr>
            <w:tabs>
              <w:tab w:val="center" w:pos="4513"/>
              <w:tab w:val="right" w:pos="9026"/>
            </w:tabs>
            <w:jc w:val="right"/>
            <w:rPr>
              <w:sz w:val="12"/>
            </w:rPr>
          </w:pPr>
        </w:p>
      </w:tc>
    </w:tr>
  </w:tbl>
  <w:p w14:paraId="56CA9E55" w14:textId="77777777" w:rsidR="007A1A42" w:rsidRPr="0049326C" w:rsidRDefault="007A1A4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E5DBC" w14:textId="77777777" w:rsidR="00576D80" w:rsidRDefault="00576D80" w:rsidP="00A12C0D">
      <w:r>
        <w:separator/>
      </w:r>
    </w:p>
  </w:footnote>
  <w:footnote w:type="continuationSeparator" w:id="0">
    <w:p w14:paraId="1E84DFD7" w14:textId="77777777" w:rsidR="00576D80" w:rsidRDefault="00576D80" w:rsidP="00A12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B7E0" w14:textId="77777777" w:rsidR="007A1A42" w:rsidRDefault="007A1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8A51A" w14:textId="77777777" w:rsidR="007A1A42" w:rsidRDefault="007A1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8D8B" w14:textId="77777777" w:rsidR="007A1A42" w:rsidRDefault="007A1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F0E"/>
    <w:multiLevelType w:val="multilevel"/>
    <w:tmpl w:val="D6E00DA6"/>
    <w:lvl w:ilvl="0">
      <w:start w:val="1"/>
      <w:numFmt w:val="lowerRoman"/>
      <w:pStyle w:val="TSLv2List3"/>
      <w:lvlText w:val="(%1)"/>
      <w:lvlJc w:val="left"/>
      <w:pPr>
        <w:tabs>
          <w:tab w:val="num" w:pos="1985"/>
        </w:tabs>
        <w:ind w:left="1985" w:hanging="1134"/>
      </w:pPr>
      <w:rPr>
        <w:rFonts w:ascii="Calibri" w:hAnsi="Calibri" w:hint="default"/>
        <w:b w:val="0"/>
        <w:i w:val="0"/>
        <w:sz w:val="22"/>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4C94347"/>
    <w:multiLevelType w:val="multilevel"/>
    <w:tmpl w:val="1640ECDE"/>
    <w:lvl w:ilvl="0">
      <w:start w:val="1"/>
      <w:numFmt w:val="upperLetter"/>
      <w:lvlText w:val="%1."/>
      <w:lvlJc w:val="left"/>
      <w:pPr>
        <w:tabs>
          <w:tab w:val="num" w:pos="851"/>
        </w:tabs>
        <w:ind w:left="851" w:hanging="851"/>
      </w:pPr>
      <w:rPr>
        <w:rFonts w:ascii="Calibri" w:hAnsi="Calibri" w:hint="default"/>
        <w:b/>
        <w:i w:val="0"/>
        <w:sz w:val="22"/>
      </w:rPr>
    </w:lvl>
    <w:lvl w:ilvl="1">
      <w:start w:val="1"/>
      <w:numFmt w:val="decimal"/>
      <w:lvlText w:val="%2."/>
      <w:lvlJc w:val="left"/>
      <w:pPr>
        <w:tabs>
          <w:tab w:val="num" w:pos="851"/>
        </w:tabs>
        <w:ind w:left="851" w:hanging="851"/>
      </w:pPr>
      <w:rPr>
        <w:rFonts w:ascii="Calibri" w:hAnsi="Calibri" w:hint="default"/>
        <w:b w:val="0"/>
        <w:i w:val="0"/>
        <w:sz w:val="22"/>
      </w:rPr>
    </w:lvl>
    <w:lvl w:ilvl="2">
      <w:start w:val="1"/>
      <w:numFmt w:val="decimal"/>
      <w:lvlText w:val="%2.%3"/>
      <w:lvlJc w:val="left"/>
      <w:pPr>
        <w:tabs>
          <w:tab w:val="num" w:pos="1985"/>
        </w:tabs>
        <w:ind w:left="1985" w:hanging="1134"/>
      </w:pPr>
      <w:rPr>
        <w:rFonts w:ascii="Calibri" w:hAnsi="Calibri" w:hint="default"/>
        <w:b w:val="0"/>
        <w:i w:val="0"/>
        <w:sz w:val="22"/>
      </w:rPr>
    </w:lvl>
    <w:lvl w:ilvl="3">
      <w:start w:val="1"/>
      <w:numFmt w:val="lowerLetter"/>
      <w:lvlText w:val="(%4)"/>
      <w:lvlJc w:val="left"/>
      <w:pPr>
        <w:tabs>
          <w:tab w:val="num" w:pos="1985"/>
        </w:tabs>
        <w:ind w:left="1985" w:hanging="1134"/>
      </w:pPr>
      <w:rPr>
        <w:rFonts w:ascii="Calibri" w:hAnsi="Calibri" w:hint="default"/>
        <w:b w:val="0"/>
        <w:i w:val="0"/>
        <w:sz w:val="22"/>
      </w:rPr>
    </w:lvl>
    <w:lvl w:ilvl="4">
      <w:start w:val="1"/>
      <w:numFmt w:val="decimal"/>
      <w:lvlText w:val="%2.%3.%5"/>
      <w:lvlJc w:val="left"/>
      <w:pPr>
        <w:tabs>
          <w:tab w:val="num" w:pos="2835"/>
        </w:tabs>
        <w:ind w:left="2835" w:hanging="850"/>
      </w:pPr>
      <w:rPr>
        <w:rFonts w:ascii="Calibri" w:hAnsi="Calibri" w:hint="default"/>
        <w:b w:val="0"/>
        <w:i w:val="0"/>
        <w:sz w:val="22"/>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9"/>
      <w:lvlJc w:val="left"/>
      <w:pPr>
        <w:ind w:left="0" w:firstLine="0"/>
      </w:pPr>
      <w:rPr>
        <w:rFonts w:hint="default"/>
      </w:rPr>
    </w:lvl>
  </w:abstractNum>
  <w:abstractNum w:abstractNumId="2" w15:restartNumberingAfterBreak="0">
    <w:nsid w:val="05426365"/>
    <w:multiLevelType w:val="multilevel"/>
    <w:tmpl w:val="DF0A37FC"/>
    <w:lvl w:ilvl="0">
      <w:start w:val="1"/>
      <w:numFmt w:val="decimal"/>
      <w:pStyle w:val="TSScheduleTitle"/>
      <w:suff w:val="space"/>
      <w:lvlText w:val="Schedule %1"/>
      <w:lvlJc w:val="left"/>
      <w:pPr>
        <w:ind w:left="0" w:firstLine="0"/>
      </w:pPr>
      <w:rPr>
        <w:rFonts w:ascii="Calibri" w:hAnsi="Calibri" w:hint="default"/>
        <w:b/>
        <w:i w:val="0"/>
        <w:caps/>
        <w:sz w:val="22"/>
      </w:rPr>
    </w:lvl>
    <w:lvl w:ilvl="1">
      <w:start w:val="1"/>
      <w:numFmt w:val="upperRoman"/>
      <w:pStyle w:val="TSScheduleParts"/>
      <w:suff w:val="space"/>
      <w:lvlText w:val="Part %2"/>
      <w:lvlJc w:val="left"/>
      <w:pPr>
        <w:ind w:left="851" w:hanging="851"/>
      </w:pPr>
      <w:rPr>
        <w:rFonts w:ascii="Calibri" w:hAnsi="Calibri" w:hint="default"/>
        <w:b/>
        <w:i w:val="0"/>
        <w:caps w:val="0"/>
        <w:sz w:val="22"/>
      </w:rPr>
    </w:lvl>
    <w:lvl w:ilvl="2">
      <w:start w:val="1"/>
      <w:numFmt w:val="decimal"/>
      <w:pStyle w:val="TSScheduleHeading1"/>
      <w:lvlText w:val="%3."/>
      <w:lvlJc w:val="left"/>
      <w:pPr>
        <w:tabs>
          <w:tab w:val="num" w:pos="851"/>
        </w:tabs>
        <w:ind w:left="851" w:hanging="851"/>
      </w:pPr>
      <w:rPr>
        <w:rFonts w:ascii="Calibri" w:hAnsi="Calibri" w:hint="default"/>
        <w:b/>
        <w:i w:val="0"/>
        <w:sz w:val="22"/>
      </w:rPr>
    </w:lvl>
    <w:lvl w:ilvl="3">
      <w:start w:val="1"/>
      <w:numFmt w:val="decimal"/>
      <w:pStyle w:val="TSScheduleHeading2"/>
      <w:lvlText w:val="%3.%4"/>
      <w:lvlJc w:val="left"/>
      <w:pPr>
        <w:tabs>
          <w:tab w:val="num" w:pos="851"/>
        </w:tabs>
        <w:ind w:left="851" w:hanging="851"/>
      </w:pPr>
      <w:rPr>
        <w:rFonts w:ascii="Calibri" w:hAnsi="Calibri" w:hint="default"/>
        <w:b/>
        <w:i w:val="0"/>
        <w:sz w:val="22"/>
      </w:rPr>
    </w:lvl>
    <w:lvl w:ilvl="4">
      <w:start w:val="1"/>
      <w:numFmt w:val="decimal"/>
      <w:pStyle w:val="TSScheduleHeading3"/>
      <w:lvlText w:val="%3.%4.%5"/>
      <w:lvlJc w:val="left"/>
      <w:pPr>
        <w:tabs>
          <w:tab w:val="num" w:pos="1985"/>
        </w:tabs>
        <w:ind w:left="1985" w:hanging="1134"/>
      </w:pPr>
      <w:rPr>
        <w:rFonts w:ascii="Calibri" w:hAnsi="Calibri" w:cs="Times New Roman" w:hint="default"/>
        <w:b/>
        <w:bCs w:val="0"/>
        <w:i w:val="0"/>
        <w:iCs w:val="0"/>
        <w:caps w:val="0"/>
        <w:strike w:val="0"/>
        <w:dstrike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SScheduleHeading4"/>
      <w:lvlText w:val="%3.%4.%5.%6"/>
      <w:lvlJc w:val="left"/>
      <w:pPr>
        <w:tabs>
          <w:tab w:val="num" w:pos="1985"/>
        </w:tabs>
        <w:ind w:left="1985" w:hanging="1134"/>
      </w:pPr>
      <w:rPr>
        <w:rFonts w:ascii="Calibri" w:hAnsi="Calibri" w:hint="default"/>
        <w:b/>
        <w:i w:val="0"/>
        <w:sz w:val="22"/>
      </w:rPr>
    </w:lvl>
    <w:lvl w:ilvl="6">
      <w:start w:val="1"/>
      <w:numFmt w:val="lowerLetter"/>
      <w:pStyle w:val="TSScheduleHeading5"/>
      <w:lvlText w:val="(%7)"/>
      <w:lvlJc w:val="left"/>
      <w:pPr>
        <w:tabs>
          <w:tab w:val="num" w:pos="2835"/>
        </w:tabs>
        <w:ind w:left="2835" w:hanging="850"/>
      </w:pPr>
      <w:rPr>
        <w:rFonts w:ascii="Calibri" w:hAnsi="Calibri" w:hint="default"/>
        <w:b w:val="0"/>
        <w:i w:val="0"/>
        <w:sz w:val="22"/>
      </w:rPr>
    </w:lvl>
    <w:lvl w:ilvl="7">
      <w:start w:val="1"/>
      <w:numFmt w:val="lowerRoman"/>
      <w:pStyle w:val="TSScheduleHeading6"/>
      <w:lvlText w:val="(%8)"/>
      <w:lvlJc w:val="left"/>
      <w:pPr>
        <w:tabs>
          <w:tab w:val="num" w:pos="3686"/>
        </w:tabs>
        <w:ind w:left="3686" w:hanging="851"/>
      </w:pPr>
      <w:rPr>
        <w:rFonts w:ascii="Calibri" w:hAnsi="Calibri" w:hint="default"/>
        <w:b w:val="0"/>
        <w:i w:val="0"/>
        <w:sz w:val="22"/>
      </w:rPr>
    </w:lvl>
    <w:lvl w:ilvl="8">
      <w:start w:val="1"/>
      <w:numFmt w:val="upperLetter"/>
      <w:pStyle w:val="TSScheduleHeading7"/>
      <w:lvlText w:val="%9."/>
      <w:lvlJc w:val="left"/>
      <w:pPr>
        <w:tabs>
          <w:tab w:val="num" w:pos="4536"/>
        </w:tabs>
        <w:ind w:left="4536" w:hanging="850"/>
      </w:pPr>
      <w:rPr>
        <w:rFonts w:ascii="Calibri" w:hAnsi="Calibri" w:hint="default"/>
        <w:b w:val="0"/>
        <w:i w:val="0"/>
        <w:sz w:val="22"/>
      </w:rPr>
    </w:lvl>
  </w:abstractNum>
  <w:abstractNum w:abstractNumId="3" w15:restartNumberingAfterBreak="0">
    <w:nsid w:val="08775B9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720014"/>
    <w:multiLevelType w:val="multilevel"/>
    <w:tmpl w:val="5282C646"/>
    <w:lvl w:ilvl="0">
      <w:start w:val="1"/>
      <w:numFmt w:val="lowerLetter"/>
      <w:pStyle w:val="TSDefinitionsLevel1"/>
      <w:lvlText w:val="(%1)"/>
      <w:lvlJc w:val="left"/>
      <w:pPr>
        <w:tabs>
          <w:tab w:val="num" w:pos="1418"/>
        </w:tabs>
        <w:ind w:left="1418" w:hanging="567"/>
      </w:pPr>
      <w:rPr>
        <w:rFonts w:ascii="Calibri" w:hAnsi="Calibri" w:hint="default"/>
        <w:b w:val="0"/>
        <w:i w:val="0"/>
        <w:caps w:val="0"/>
        <w:sz w:val="22"/>
      </w:rPr>
    </w:lvl>
    <w:lvl w:ilvl="1">
      <w:start w:val="1"/>
      <w:numFmt w:val="lowerRoman"/>
      <w:pStyle w:val="TSDefinitionsLevel2"/>
      <w:lvlText w:val="(%2)"/>
      <w:lvlJc w:val="left"/>
      <w:pPr>
        <w:tabs>
          <w:tab w:val="num" w:pos="1985"/>
        </w:tabs>
        <w:ind w:left="1985" w:hanging="567"/>
      </w:pPr>
      <w:rPr>
        <w:rFonts w:ascii="Calibri" w:hAnsi="Calibri" w:hint="default"/>
        <w:b w:val="0"/>
        <w:i w:val="0"/>
        <w:caps w:val="0"/>
        <w:sz w:val="22"/>
      </w:rPr>
    </w:lvl>
    <w:lvl w:ilvl="2">
      <w:start w:val="1"/>
      <w:numFmt w:val="upperLetter"/>
      <w:pStyle w:val="TSDefinitionsLevel3"/>
      <w:lvlText w:val="%3."/>
      <w:lvlJc w:val="left"/>
      <w:pPr>
        <w:tabs>
          <w:tab w:val="num" w:pos="2552"/>
        </w:tabs>
        <w:ind w:left="2552" w:hanging="567"/>
      </w:pPr>
      <w:rPr>
        <w:rFonts w:ascii="Calibri" w:hAnsi="Calibri" w:hint="default"/>
        <w:b w:val="0"/>
        <w:i w:val="0"/>
        <w:caps w:val="0"/>
        <w:sz w:val="22"/>
      </w:rPr>
    </w:lvl>
    <w:lvl w:ilvl="3">
      <w:start w:val="1"/>
      <w:numFmt w:val="none"/>
      <w:lvlRestart w:val="0"/>
      <w:suff w:val="nothing"/>
      <w:lvlText w:val=""/>
      <w:lvlJc w:val="left"/>
      <w:pPr>
        <w:ind w:left="0" w:firstLine="0"/>
      </w:pPr>
      <w:rPr>
        <w:rFonts w:ascii="Times New Roman" w:hAnsi="Times New Roman" w:hint="default"/>
        <w:b/>
        <w:i w:val="0"/>
        <w:sz w:val="22"/>
      </w:rPr>
    </w:lvl>
    <w:lvl w:ilvl="4">
      <w:start w:val="1"/>
      <w:numFmt w:val="none"/>
      <w:suff w:val="nothing"/>
      <w:lvlText w:val=""/>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Restart w:val="0"/>
      <w:suff w:val="nothing"/>
      <w:lvlText w:val=""/>
      <w:lvlJc w:val="left"/>
      <w:pPr>
        <w:ind w:left="0" w:firstLine="0"/>
      </w:pPr>
      <w:rPr>
        <w:rFonts w:ascii="Times New Roman" w:hAnsi="Times New Roman" w:hint="default"/>
        <w:b/>
        <w:i w:val="0"/>
        <w:sz w:val="22"/>
      </w:rPr>
    </w:lvl>
    <w:lvl w:ilvl="6">
      <w:start w:val="1"/>
      <w:numFmt w:val="none"/>
      <w:lvlRestart w:val="0"/>
      <w:suff w:val="nothing"/>
      <w:lvlText w:val=""/>
      <w:lvlJc w:val="left"/>
      <w:pPr>
        <w:ind w:left="0" w:firstLine="0"/>
      </w:pPr>
      <w:rPr>
        <w:rFonts w:ascii="Times New Roman" w:hAnsi="Times New Roman" w:hint="default"/>
        <w:b w:val="0"/>
        <w:i w:val="0"/>
        <w:sz w:val="22"/>
      </w:rPr>
    </w:lvl>
    <w:lvl w:ilvl="7">
      <w:start w:val="1"/>
      <w:numFmt w:val="none"/>
      <w:lvlRestart w:val="0"/>
      <w:suff w:val="nothing"/>
      <w:lvlText w:val=""/>
      <w:lvlJc w:val="left"/>
      <w:pPr>
        <w:ind w:left="0" w:firstLine="0"/>
      </w:pPr>
      <w:rPr>
        <w:rFonts w:ascii="Times New Roman" w:hAnsi="Times New Roman" w:hint="default"/>
        <w:b w:val="0"/>
        <w:i w:val="0"/>
        <w:sz w:val="22"/>
      </w:rPr>
    </w:lvl>
    <w:lvl w:ilvl="8">
      <w:start w:val="1"/>
      <w:numFmt w:val="none"/>
      <w:lvlRestart w:val="0"/>
      <w:suff w:val="nothing"/>
      <w:lvlText w:val=""/>
      <w:lvlJc w:val="left"/>
      <w:pPr>
        <w:ind w:left="0" w:firstLine="0"/>
      </w:pPr>
      <w:rPr>
        <w:rFonts w:ascii="Times New Roman" w:hAnsi="Times New Roman" w:hint="default"/>
        <w:b w:val="0"/>
        <w:i w:val="0"/>
        <w:sz w:val="22"/>
      </w:rPr>
    </w:lvl>
  </w:abstractNum>
  <w:abstractNum w:abstractNumId="5" w15:restartNumberingAfterBreak="0">
    <w:nsid w:val="152C64EC"/>
    <w:multiLevelType w:val="multilevel"/>
    <w:tmpl w:val="A84605D2"/>
    <w:lvl w:ilvl="0">
      <w:start w:val="1"/>
      <w:numFmt w:val="decimal"/>
      <w:pStyle w:val="TSMemSection"/>
      <w:suff w:val="space"/>
      <w:lvlText w:val="Section %1"/>
      <w:lvlJc w:val="left"/>
      <w:pPr>
        <w:ind w:left="0" w:firstLine="0"/>
      </w:pPr>
      <w:rPr>
        <w:rFonts w:ascii="Calibri" w:hAnsi="Calibri" w:hint="default"/>
        <w:b/>
        <w:i w:val="0"/>
        <w:caps/>
        <w:sz w:val="22"/>
      </w:rPr>
    </w:lvl>
    <w:lvl w:ilvl="1">
      <w:start w:val="1"/>
      <w:numFmt w:val="decimal"/>
      <w:pStyle w:val="TSMemPart"/>
      <w:suff w:val="space"/>
      <w:lvlText w:val="Part %2 -"/>
      <w:lvlJc w:val="left"/>
      <w:pPr>
        <w:ind w:left="0" w:firstLine="0"/>
      </w:pPr>
      <w:rPr>
        <w:rFonts w:ascii="Calibri" w:hAnsi="Calibri" w:hint="default"/>
        <w:b/>
        <w:i w:val="0"/>
        <w:caps/>
        <w:sz w:val="22"/>
      </w:rPr>
    </w:lvl>
    <w:lvl w:ilvl="2">
      <w:start w:val="1"/>
      <w:numFmt w:val="decimal"/>
      <w:pStyle w:val="TSMemH1"/>
      <w:lvlText w:val="%3."/>
      <w:lvlJc w:val="left"/>
      <w:pPr>
        <w:tabs>
          <w:tab w:val="num" w:pos="851"/>
        </w:tabs>
        <w:ind w:left="851" w:hanging="851"/>
      </w:pPr>
      <w:rPr>
        <w:rFonts w:ascii="Calibri" w:hAnsi="Calibri" w:hint="default"/>
        <w:b/>
        <w:i w:val="0"/>
        <w:sz w:val="22"/>
      </w:rPr>
    </w:lvl>
    <w:lvl w:ilvl="3">
      <w:start w:val="1"/>
      <w:numFmt w:val="decimal"/>
      <w:pStyle w:val="TSMemH2"/>
      <w:lvlText w:val="%3.%4"/>
      <w:lvlJc w:val="left"/>
      <w:pPr>
        <w:tabs>
          <w:tab w:val="num" w:pos="851"/>
        </w:tabs>
        <w:ind w:left="851" w:hanging="851"/>
      </w:pPr>
      <w:rPr>
        <w:rFonts w:ascii="Calibri" w:hAnsi="Calibri" w:hint="default"/>
        <w:b/>
        <w:i w:val="0"/>
        <w:sz w:val="22"/>
      </w:rPr>
    </w:lvl>
    <w:lvl w:ilvl="4">
      <w:start w:val="1"/>
      <w:numFmt w:val="decimal"/>
      <w:pStyle w:val="TSMemH3"/>
      <w:lvlText w:val="%3.%4.%5"/>
      <w:lvlJc w:val="left"/>
      <w:pPr>
        <w:tabs>
          <w:tab w:val="num" w:pos="1985"/>
        </w:tabs>
        <w:ind w:left="1985" w:hanging="1134"/>
      </w:pPr>
      <w:rPr>
        <w:rFonts w:ascii="Calibri" w:hAnsi="Calibri" w:hint="default"/>
        <w:b/>
        <w:i w:val="0"/>
        <w:sz w:val="22"/>
      </w:rPr>
    </w:lvl>
    <w:lvl w:ilvl="5">
      <w:start w:val="1"/>
      <w:numFmt w:val="lowerLetter"/>
      <w:pStyle w:val="TSMemL4"/>
      <w:lvlText w:val="(%6)"/>
      <w:lvlJc w:val="left"/>
      <w:pPr>
        <w:tabs>
          <w:tab w:val="num" w:pos="2835"/>
        </w:tabs>
        <w:ind w:left="2835" w:hanging="850"/>
      </w:pPr>
      <w:rPr>
        <w:rFonts w:ascii="Calibri" w:hAnsi="Calibri" w:hint="default"/>
        <w:b w:val="0"/>
        <w:i w:val="0"/>
        <w:caps w:val="0"/>
        <w:vanish w:val="0"/>
        <w:sz w:val="22"/>
      </w:rPr>
    </w:lvl>
    <w:lvl w:ilvl="6">
      <w:start w:val="1"/>
      <w:numFmt w:val="lowerRoman"/>
      <w:pStyle w:val="TSMemL5"/>
      <w:lvlText w:val="(%7)"/>
      <w:lvlJc w:val="left"/>
      <w:pPr>
        <w:tabs>
          <w:tab w:val="num" w:pos="3686"/>
        </w:tabs>
        <w:ind w:left="3686" w:hanging="851"/>
      </w:pPr>
      <w:rPr>
        <w:rFonts w:ascii="Calibri" w:hAnsi="Calibri" w:hint="default"/>
        <w:b w:val="0"/>
        <w:i w:val="0"/>
        <w:sz w:val="22"/>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1BA258A4"/>
    <w:multiLevelType w:val="multilevel"/>
    <w:tmpl w:val="C4C8AE38"/>
    <w:lvl w:ilvl="0">
      <w:start w:val="1"/>
      <w:numFmt w:val="lowerLetter"/>
      <w:pStyle w:val="TSLv3List2"/>
      <w:lvlText w:val="(%1)"/>
      <w:lvlJc w:val="left"/>
      <w:pPr>
        <w:tabs>
          <w:tab w:val="num" w:pos="2835"/>
        </w:tabs>
        <w:ind w:left="2835" w:hanging="850"/>
      </w:pPr>
      <w:rPr>
        <w:rFonts w:ascii="Calibri" w:hAnsi="Calibri" w:hint="default"/>
        <w:b w:val="0"/>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451684E"/>
    <w:multiLevelType w:val="multilevel"/>
    <w:tmpl w:val="0B02CF5E"/>
    <w:lvl w:ilvl="0">
      <w:start w:val="1"/>
      <w:numFmt w:val="decimal"/>
      <w:lvlText w:val="%1."/>
      <w:lvlJc w:val="left"/>
      <w:pPr>
        <w:tabs>
          <w:tab w:val="num" w:pos="2835"/>
        </w:tabs>
        <w:ind w:left="2835" w:hanging="850"/>
      </w:pPr>
      <w:rPr>
        <w:rFonts w:ascii="Calibri" w:hAnsi="Calibri" w:hint="default"/>
        <w:b w:val="0"/>
        <w:i w:val="0"/>
        <w:sz w:val="22"/>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ascii="Calibri" w:hAnsi="Calibri" w:hint="default"/>
        <w:b w:val="0"/>
        <w:i w:val="0"/>
        <w:sz w:val="22"/>
      </w:rPr>
    </w:lvl>
    <w:lvl w:ilvl="3">
      <w:start w:val="1"/>
      <w:numFmt w:val="none"/>
      <w:lvlRestart w:val="0"/>
      <w:suff w:val="nothing"/>
      <w:lvlText w:val=""/>
      <w:lvlJc w:val="left"/>
      <w:pPr>
        <w:ind w:left="0" w:firstLine="0"/>
      </w:pPr>
      <w:rPr>
        <w:rFonts w:ascii="Calibri" w:hAnsi="Calibri" w:hint="default"/>
        <w:b w:val="0"/>
        <w:i w:val="0"/>
        <w:sz w:val="22"/>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 w15:restartNumberingAfterBreak="0">
    <w:nsid w:val="259E567E"/>
    <w:multiLevelType w:val="multilevel"/>
    <w:tmpl w:val="87A89D9E"/>
    <w:lvl w:ilvl="0">
      <w:start w:val="1"/>
      <w:numFmt w:val="lowerRoman"/>
      <w:pStyle w:val="TSLv3List3"/>
      <w:lvlText w:val="(%1)"/>
      <w:lvlJc w:val="left"/>
      <w:pPr>
        <w:tabs>
          <w:tab w:val="num" w:pos="2835"/>
        </w:tabs>
        <w:ind w:left="2835" w:hanging="850"/>
      </w:pPr>
      <w:rPr>
        <w:rFonts w:ascii="Calibri" w:hAnsi="Calibri" w:hint="default"/>
        <w:b w:val="0"/>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9" w15:restartNumberingAfterBreak="0">
    <w:nsid w:val="266521BA"/>
    <w:multiLevelType w:val="multilevel"/>
    <w:tmpl w:val="03C6445C"/>
    <w:lvl w:ilvl="0">
      <w:start w:val="1"/>
      <w:numFmt w:val="decimal"/>
      <w:pStyle w:val="TSFrontCoverParties"/>
      <w:lvlText w:val="(%1)"/>
      <w:lvlJc w:val="left"/>
      <w:pPr>
        <w:tabs>
          <w:tab w:val="num" w:pos="0"/>
        </w:tabs>
        <w:ind w:left="0" w:firstLine="0"/>
      </w:pPr>
      <w:rPr>
        <w:rFonts w:ascii="Calibri" w:hAnsi="Calibri" w:hint="default"/>
        <w:b/>
        <w:i w:val="0"/>
        <w:sz w:val="32"/>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350B1FF4"/>
    <w:multiLevelType w:val="multilevel"/>
    <w:tmpl w:val="ADF04CD6"/>
    <w:lvl w:ilvl="0">
      <w:start w:val="1"/>
      <w:numFmt w:val="decimal"/>
      <w:pStyle w:val="TSParties"/>
      <w:lvlText w:val="(%1)"/>
      <w:lvlJc w:val="left"/>
      <w:pPr>
        <w:tabs>
          <w:tab w:val="num" w:pos="1702"/>
        </w:tabs>
        <w:ind w:left="1702" w:hanging="851"/>
      </w:pPr>
      <w:rPr>
        <w:rFonts w:ascii="Calibri" w:hAnsi="Calibri" w:hint="default"/>
        <w:b/>
        <w:i w:val="0"/>
        <w:sz w:val="22"/>
      </w:rPr>
    </w:lvl>
    <w:lvl w:ilvl="1">
      <w:start w:val="1"/>
      <w:numFmt w:val="upperLetter"/>
      <w:pStyle w:val="TSRecitals"/>
      <w:lvlText w:val="(%2)"/>
      <w:lvlJc w:val="left"/>
      <w:pPr>
        <w:tabs>
          <w:tab w:val="num" w:pos="1702"/>
        </w:tabs>
        <w:ind w:left="1702" w:hanging="851"/>
      </w:pPr>
      <w:rPr>
        <w:rFonts w:ascii="Calibri" w:hAnsi="Calibri" w:hint="default"/>
        <w:b/>
        <w:i w:val="0"/>
        <w:sz w:val="22"/>
      </w:rPr>
    </w:lvl>
    <w:lvl w:ilvl="2">
      <w:start w:val="1"/>
      <w:numFmt w:val="none"/>
      <w:lvlRestart w:val="0"/>
      <w:suff w:val="nothing"/>
      <w:lvlText w:val=""/>
      <w:lvlJc w:val="left"/>
      <w:pPr>
        <w:ind w:left="851" w:firstLine="0"/>
      </w:pPr>
      <w:rPr>
        <w:rFonts w:hint="default"/>
      </w:rPr>
    </w:lvl>
    <w:lvl w:ilvl="3">
      <w:start w:val="1"/>
      <w:numFmt w:val="none"/>
      <w:lvlRestart w:val="0"/>
      <w:suff w:val="nothing"/>
      <w:lvlText w:val=""/>
      <w:lvlJc w:val="left"/>
      <w:pPr>
        <w:ind w:left="851" w:firstLine="0"/>
      </w:pPr>
      <w:rPr>
        <w:rFonts w:hint="default"/>
      </w:rPr>
    </w:lvl>
    <w:lvl w:ilvl="4">
      <w:start w:val="1"/>
      <w:numFmt w:val="none"/>
      <w:lvlRestart w:val="0"/>
      <w:suff w:val="nothing"/>
      <w:lvlText w:val=""/>
      <w:lvlJc w:val="left"/>
      <w:pPr>
        <w:ind w:left="851" w:firstLine="0"/>
      </w:pPr>
      <w:rPr>
        <w:rFonts w:hint="default"/>
      </w:rPr>
    </w:lvl>
    <w:lvl w:ilvl="5">
      <w:start w:val="1"/>
      <w:numFmt w:val="none"/>
      <w:lvlRestart w:val="0"/>
      <w:suff w:val="nothing"/>
      <w:lvlText w:val=""/>
      <w:lvlJc w:val="left"/>
      <w:pPr>
        <w:ind w:left="851" w:firstLine="0"/>
      </w:pPr>
      <w:rPr>
        <w:rFonts w:hint="default"/>
      </w:rPr>
    </w:lvl>
    <w:lvl w:ilvl="6">
      <w:start w:val="1"/>
      <w:numFmt w:val="none"/>
      <w:lvlRestart w:val="0"/>
      <w:suff w:val="nothing"/>
      <w:lvlText w:val=""/>
      <w:lvlJc w:val="left"/>
      <w:pPr>
        <w:ind w:left="851" w:firstLine="0"/>
      </w:pPr>
      <w:rPr>
        <w:rFonts w:hint="default"/>
      </w:rPr>
    </w:lvl>
    <w:lvl w:ilvl="7">
      <w:start w:val="1"/>
      <w:numFmt w:val="none"/>
      <w:lvlRestart w:val="0"/>
      <w:suff w:val="nothing"/>
      <w:lvlText w:val=""/>
      <w:lvlJc w:val="left"/>
      <w:pPr>
        <w:ind w:left="851" w:firstLine="0"/>
      </w:pPr>
      <w:rPr>
        <w:rFonts w:hint="default"/>
      </w:rPr>
    </w:lvl>
    <w:lvl w:ilvl="8">
      <w:start w:val="1"/>
      <w:numFmt w:val="none"/>
      <w:lvlRestart w:val="0"/>
      <w:suff w:val="nothing"/>
      <w:lvlText w:val=""/>
      <w:lvlJc w:val="left"/>
      <w:pPr>
        <w:ind w:left="851" w:firstLine="0"/>
      </w:pPr>
      <w:rPr>
        <w:rFonts w:hint="default"/>
      </w:rPr>
    </w:lvl>
  </w:abstractNum>
  <w:abstractNum w:abstractNumId="11" w15:restartNumberingAfterBreak="0">
    <w:nsid w:val="3B32360E"/>
    <w:multiLevelType w:val="multilevel"/>
    <w:tmpl w:val="243C92C0"/>
    <w:lvl w:ilvl="0">
      <w:start w:val="1"/>
      <w:numFmt w:val="lowerLetter"/>
      <w:pStyle w:val="TSLv2List2"/>
      <w:lvlText w:val="(%1)"/>
      <w:lvlJc w:val="left"/>
      <w:pPr>
        <w:tabs>
          <w:tab w:val="num" w:pos="1985"/>
        </w:tabs>
        <w:ind w:left="1985" w:hanging="1134"/>
      </w:pPr>
      <w:rPr>
        <w:rFonts w:ascii="Calibri" w:hAnsi="Calibri" w:hint="default"/>
        <w:b w:val="0"/>
        <w:i w:val="0"/>
        <w:sz w:val="22"/>
      </w:rPr>
    </w:lvl>
    <w:lvl w:ilvl="1">
      <w:start w:val="1"/>
      <w:numFmt w:val="none"/>
      <w:lvlRestart w:val="0"/>
      <w:lvlText w:val=""/>
      <w:lvlJc w:val="left"/>
      <w:pPr>
        <w:ind w:left="0" w:firstLine="0"/>
      </w:pPr>
      <w:rPr>
        <w:rFonts w:hint="default"/>
      </w:rPr>
    </w:lvl>
    <w:lvl w:ilvl="2">
      <w:start w:val="1"/>
      <w:numFmt w:val="none"/>
      <w:lvlRestart w:val="0"/>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E410EB6"/>
    <w:multiLevelType w:val="multilevel"/>
    <w:tmpl w:val="E70431A6"/>
    <w:lvl w:ilvl="0">
      <w:start w:val="1"/>
      <w:numFmt w:val="decimal"/>
      <w:pStyle w:val="TSHeading1"/>
      <w:lvlText w:val="%1."/>
      <w:lvlJc w:val="left"/>
      <w:pPr>
        <w:tabs>
          <w:tab w:val="num" w:pos="851"/>
        </w:tabs>
        <w:ind w:left="851" w:hanging="851"/>
      </w:pPr>
      <w:rPr>
        <w:rFonts w:ascii="Calibri" w:hAnsi="Calibri" w:hint="default"/>
        <w:b/>
        <w:i w:val="0"/>
        <w:caps/>
        <w:sz w:val="22"/>
      </w:rPr>
    </w:lvl>
    <w:lvl w:ilvl="1">
      <w:start w:val="1"/>
      <w:numFmt w:val="decimal"/>
      <w:pStyle w:val="TSHeading2"/>
      <w:lvlText w:val="%1.%2"/>
      <w:lvlJc w:val="left"/>
      <w:pPr>
        <w:tabs>
          <w:tab w:val="num" w:pos="851"/>
        </w:tabs>
        <w:ind w:left="851" w:hanging="851"/>
      </w:pPr>
      <w:rPr>
        <w:rFonts w:ascii="Calibri" w:hAnsi="Calibri" w:hint="default"/>
        <w:b/>
        <w:i w:val="0"/>
        <w:caps/>
        <w:sz w:val="22"/>
      </w:rPr>
    </w:lvl>
    <w:lvl w:ilvl="2">
      <w:start w:val="1"/>
      <w:numFmt w:val="decimal"/>
      <w:pStyle w:val="TSHeading3"/>
      <w:lvlText w:val="%1.%2.%3"/>
      <w:lvlJc w:val="left"/>
      <w:pPr>
        <w:tabs>
          <w:tab w:val="num" w:pos="1985"/>
        </w:tabs>
        <w:ind w:left="1985" w:hanging="1134"/>
      </w:pPr>
      <w:rPr>
        <w:rFonts w:ascii="Calibri" w:hAnsi="Calibri" w:hint="default"/>
        <w:b/>
        <w:i w:val="0"/>
        <w:sz w:val="22"/>
      </w:rPr>
    </w:lvl>
    <w:lvl w:ilvl="3">
      <w:start w:val="1"/>
      <w:numFmt w:val="decimal"/>
      <w:pStyle w:val="TSHeading4"/>
      <w:lvlText w:val="%1.%2.%3.%4"/>
      <w:lvlJc w:val="left"/>
      <w:pPr>
        <w:tabs>
          <w:tab w:val="num" w:pos="1985"/>
        </w:tabs>
        <w:ind w:left="1985" w:hanging="1134"/>
      </w:pPr>
      <w:rPr>
        <w:rFonts w:ascii="Calibri" w:hAnsi="Calibri" w:hint="default"/>
        <w:b/>
        <w:i w:val="0"/>
        <w:sz w:val="22"/>
      </w:rPr>
    </w:lvl>
    <w:lvl w:ilvl="4">
      <w:start w:val="1"/>
      <w:numFmt w:val="lowerLetter"/>
      <w:pStyle w:val="TSHeading5"/>
      <w:lvlText w:val="(%5)"/>
      <w:lvlJc w:val="left"/>
      <w:pPr>
        <w:tabs>
          <w:tab w:val="num" w:pos="2835"/>
        </w:tabs>
        <w:ind w:left="2835" w:hanging="850"/>
      </w:pPr>
      <w:rPr>
        <w:rFonts w:ascii="Calibri" w:hAnsi="Calibri" w:cs="Times New Roman" w:hint="default"/>
        <w:b w:val="0"/>
        <w:bCs w:val="0"/>
        <w:i w:val="0"/>
        <w:iCs w:val="0"/>
        <w:smallCaps w:val="0"/>
        <w:strike w:val="0"/>
        <w:dstrike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SHeading6"/>
      <w:lvlText w:val="(%6)"/>
      <w:lvlJc w:val="left"/>
      <w:pPr>
        <w:tabs>
          <w:tab w:val="num" w:pos="3686"/>
        </w:tabs>
        <w:ind w:left="3686" w:hanging="851"/>
      </w:pPr>
      <w:rPr>
        <w:rFonts w:ascii="Calibri" w:hAnsi="Calibri" w:hint="default"/>
        <w:b w:val="0"/>
        <w:i w:val="0"/>
        <w:sz w:val="22"/>
      </w:rPr>
    </w:lvl>
    <w:lvl w:ilvl="6">
      <w:start w:val="1"/>
      <w:numFmt w:val="upperLetter"/>
      <w:pStyle w:val="TSHeading7"/>
      <w:lvlText w:val="%7."/>
      <w:lvlJc w:val="left"/>
      <w:pPr>
        <w:tabs>
          <w:tab w:val="num" w:pos="4536"/>
        </w:tabs>
        <w:ind w:left="4536" w:hanging="850"/>
      </w:pPr>
      <w:rPr>
        <w:rFonts w:ascii="Calibri" w:hAnsi="Calibri" w:hint="default"/>
        <w:b w:val="0"/>
        <w:i w:val="0"/>
        <w:sz w:val="22"/>
      </w:rPr>
    </w:lvl>
    <w:lvl w:ilvl="7">
      <w:start w:val="1"/>
      <w:numFmt w:val="none"/>
      <w:lvlRestart w:val="0"/>
      <w:suff w:val="nothing"/>
      <w:lvlText w:val=""/>
      <w:lvlJc w:val="left"/>
      <w:pPr>
        <w:ind w:left="0" w:firstLine="0"/>
      </w:pPr>
      <w:rPr>
        <w:rFonts w:ascii="Times New Roman" w:hAnsi="Times New Roman" w:hint="default"/>
        <w:b w:val="0"/>
        <w:i w:val="0"/>
        <w:sz w:val="22"/>
      </w:rPr>
    </w:lvl>
    <w:lvl w:ilvl="8">
      <w:start w:val="1"/>
      <w:numFmt w:val="none"/>
      <w:suff w:val="nothing"/>
      <w:lvlText w:val=""/>
      <w:lvlJc w:val="left"/>
      <w:pPr>
        <w:ind w:left="0" w:firstLine="0"/>
      </w:pPr>
      <w:rPr>
        <w:rFonts w:ascii="Times New Roman" w:hAnsi="Times New Roman" w:hint="default"/>
        <w:b w:val="0"/>
        <w:i w:val="0"/>
        <w:sz w:val="22"/>
      </w:rPr>
    </w:lvl>
  </w:abstractNum>
  <w:abstractNum w:abstractNumId="13" w15:restartNumberingAfterBreak="0">
    <w:nsid w:val="48005CF2"/>
    <w:multiLevelType w:val="multilevel"/>
    <w:tmpl w:val="4976C7CA"/>
    <w:lvl w:ilvl="0">
      <w:start w:val="1"/>
      <w:numFmt w:val="lowerLetter"/>
      <w:pStyle w:val="TSLv1List2"/>
      <w:lvlText w:val="(%1)"/>
      <w:lvlJc w:val="left"/>
      <w:pPr>
        <w:tabs>
          <w:tab w:val="num" w:pos="851"/>
        </w:tabs>
        <w:ind w:left="851" w:hanging="851"/>
      </w:pPr>
      <w:rPr>
        <w:rFonts w:ascii="Calibri" w:hAnsi="Calibri" w:hint="default"/>
        <w:b w:val="0"/>
        <w:i w:val="0"/>
        <w:sz w:val="22"/>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4C760B5C"/>
    <w:multiLevelType w:val="multilevel"/>
    <w:tmpl w:val="C1B4BAB8"/>
    <w:lvl w:ilvl="0">
      <w:start w:val="1"/>
      <w:numFmt w:val="decimal"/>
      <w:pStyle w:val="TSAppendixTitle"/>
      <w:suff w:val="space"/>
      <w:lvlText w:val="Appendix %1"/>
      <w:lvlJc w:val="left"/>
      <w:pPr>
        <w:ind w:left="0" w:firstLine="0"/>
      </w:pPr>
      <w:rPr>
        <w:rFonts w:ascii="Calibri" w:hAnsi="Calibri" w:hint="default"/>
        <w:b/>
        <w:i w:val="0"/>
        <w:caps/>
        <w:sz w:val="22"/>
      </w:rPr>
    </w:lvl>
    <w:lvl w:ilvl="1">
      <w:start w:val="1"/>
      <w:numFmt w:val="upperRoman"/>
      <w:pStyle w:val="TSAppendixParts"/>
      <w:suff w:val="space"/>
      <w:lvlText w:val="Part %2"/>
      <w:lvlJc w:val="left"/>
      <w:pPr>
        <w:ind w:left="851" w:hanging="851"/>
      </w:pPr>
      <w:rPr>
        <w:rFonts w:ascii="Calibri" w:hAnsi="Calibri" w:hint="default"/>
        <w:b/>
        <w:i w:val="0"/>
        <w:caps w:val="0"/>
        <w:sz w:val="22"/>
      </w:rPr>
    </w:lvl>
    <w:lvl w:ilvl="2">
      <w:start w:val="1"/>
      <w:numFmt w:val="decimal"/>
      <w:pStyle w:val="TSAppendixHeading1"/>
      <w:lvlText w:val="%3."/>
      <w:lvlJc w:val="left"/>
      <w:pPr>
        <w:tabs>
          <w:tab w:val="num" w:pos="851"/>
        </w:tabs>
        <w:ind w:left="851" w:hanging="851"/>
      </w:pPr>
      <w:rPr>
        <w:rFonts w:ascii="Calibri" w:hAnsi="Calibri" w:hint="default"/>
        <w:b/>
        <w:i w:val="0"/>
        <w:sz w:val="22"/>
      </w:rPr>
    </w:lvl>
    <w:lvl w:ilvl="3">
      <w:start w:val="1"/>
      <w:numFmt w:val="decimal"/>
      <w:pStyle w:val="TSAppendixHeading2"/>
      <w:lvlText w:val="%3.%4"/>
      <w:lvlJc w:val="left"/>
      <w:pPr>
        <w:tabs>
          <w:tab w:val="num" w:pos="851"/>
        </w:tabs>
        <w:ind w:left="851" w:hanging="851"/>
      </w:pPr>
      <w:rPr>
        <w:rFonts w:ascii="Calibri" w:hAnsi="Calibri" w:hint="default"/>
        <w:b/>
        <w:i w:val="0"/>
        <w:sz w:val="22"/>
      </w:rPr>
    </w:lvl>
    <w:lvl w:ilvl="4">
      <w:start w:val="1"/>
      <w:numFmt w:val="decimal"/>
      <w:pStyle w:val="TSAppendixHeading3"/>
      <w:lvlText w:val="%3.%4.%5"/>
      <w:lvlJc w:val="left"/>
      <w:pPr>
        <w:tabs>
          <w:tab w:val="num" w:pos="1985"/>
        </w:tabs>
        <w:ind w:left="1985" w:hanging="1134"/>
      </w:pPr>
      <w:rPr>
        <w:rFonts w:ascii="Calibri" w:hAnsi="Calibri" w:cs="Times New Roman" w:hint="default"/>
        <w:b/>
        <w:bCs w:val="0"/>
        <w:i w:val="0"/>
        <w:iCs w:val="0"/>
        <w:caps w:val="0"/>
        <w:strike w:val="0"/>
        <w:dstrike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TSAppendixHeading4"/>
      <w:lvlText w:val="(%6)"/>
      <w:lvlJc w:val="left"/>
      <w:pPr>
        <w:tabs>
          <w:tab w:val="num" w:pos="2835"/>
        </w:tabs>
        <w:ind w:left="2835" w:hanging="850"/>
      </w:pPr>
      <w:rPr>
        <w:rFonts w:ascii="Calibri" w:hAnsi="Calibri" w:hint="default"/>
        <w:b w:val="0"/>
        <w:i w:val="0"/>
        <w:sz w:val="22"/>
      </w:rPr>
    </w:lvl>
    <w:lvl w:ilvl="6">
      <w:start w:val="1"/>
      <w:numFmt w:val="lowerRoman"/>
      <w:pStyle w:val="TSAppendixHeading5"/>
      <w:lvlText w:val="(%7)"/>
      <w:lvlJc w:val="left"/>
      <w:pPr>
        <w:tabs>
          <w:tab w:val="num" w:pos="3686"/>
        </w:tabs>
        <w:ind w:left="3686" w:hanging="851"/>
      </w:pPr>
      <w:rPr>
        <w:rFonts w:ascii="Calibri" w:hAnsi="Calibri" w:hint="default"/>
        <w:b w:val="0"/>
        <w:i w:val="0"/>
        <w:sz w:val="22"/>
      </w:rPr>
    </w:lvl>
    <w:lvl w:ilvl="7">
      <w:start w:val="1"/>
      <w:numFmt w:val="none"/>
      <w:lvlRestart w:val="0"/>
      <w:suff w:val="nothing"/>
      <w:lvlText w:val=""/>
      <w:lvlJc w:val="left"/>
      <w:pPr>
        <w:ind w:left="0" w:firstLine="0"/>
      </w:pPr>
      <w:rPr>
        <w:rFonts w:ascii="Times New Roman" w:hAnsi="Times New Roman" w:hint="default"/>
        <w:b w:val="0"/>
        <w:i w:val="0"/>
        <w:sz w:val="22"/>
      </w:rPr>
    </w:lvl>
    <w:lvl w:ilvl="8">
      <w:start w:val="1"/>
      <w:numFmt w:val="none"/>
      <w:lvlRestart w:val="0"/>
      <w:suff w:val="nothing"/>
      <w:lvlText w:val=""/>
      <w:lvlJc w:val="left"/>
      <w:pPr>
        <w:ind w:left="0" w:firstLine="0"/>
      </w:pPr>
      <w:rPr>
        <w:rFonts w:ascii="Times New Roman" w:hAnsi="Times New Roman" w:hint="default"/>
        <w:b w:val="0"/>
        <w:i w:val="0"/>
        <w:sz w:val="22"/>
      </w:rPr>
    </w:lvl>
  </w:abstractNum>
  <w:abstractNum w:abstractNumId="15" w15:restartNumberingAfterBreak="0">
    <w:nsid w:val="4FEE1753"/>
    <w:multiLevelType w:val="hybridMultilevel"/>
    <w:tmpl w:val="1A7C48AE"/>
    <w:lvl w:ilvl="0" w:tplc="043E169E">
      <w:start w:val="1"/>
      <w:numFmt w:val="upp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74EE1"/>
    <w:multiLevelType w:val="multilevel"/>
    <w:tmpl w:val="21A64264"/>
    <w:styleLink w:val="Style1"/>
    <w:lvl w:ilvl="0">
      <w:start w:val="1"/>
      <w:numFmt w:val="decimal"/>
      <w:lvlText w:val="(%1)"/>
      <w:lvlJc w:val="left"/>
      <w:pPr>
        <w:tabs>
          <w:tab w:val="num" w:pos="0"/>
        </w:tabs>
        <w:ind w:left="0" w:firstLine="0"/>
      </w:pPr>
      <w:rPr>
        <w:rFonts w:ascii="Copperplate31ab" w:hAnsi="Copperplate31ab" w:hint="default"/>
        <w:b w:val="0"/>
        <w:i w:val="0"/>
        <w:sz w:val="24"/>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5CA8589D"/>
    <w:multiLevelType w:val="multilevel"/>
    <w:tmpl w:val="84482ADA"/>
    <w:lvl w:ilvl="0">
      <w:start w:val="1"/>
      <w:numFmt w:val="decimal"/>
      <w:lvlText w:val="%1."/>
      <w:lvlJc w:val="left"/>
      <w:pPr>
        <w:tabs>
          <w:tab w:val="num" w:pos="851"/>
        </w:tabs>
        <w:ind w:left="851" w:hanging="851"/>
      </w:pPr>
      <w:rPr>
        <w:rFonts w:ascii="Calibri" w:hAnsi="Calibri" w:hint="default"/>
        <w:b/>
        <w:i w:val="0"/>
        <w:sz w:val="22"/>
      </w:rPr>
    </w:lvl>
    <w:lvl w:ilvl="1">
      <w:start w:val="1"/>
      <w:numFmt w:val="decimal"/>
      <w:lvlText w:val="%1.%2"/>
      <w:lvlJc w:val="left"/>
      <w:pPr>
        <w:tabs>
          <w:tab w:val="num" w:pos="851"/>
        </w:tabs>
        <w:ind w:left="851" w:hanging="851"/>
      </w:pPr>
      <w:rPr>
        <w:rFonts w:ascii="Calibri" w:hAnsi="Calibri" w:hint="default"/>
        <w:b/>
        <w:i w:val="0"/>
        <w:sz w:val="22"/>
      </w:rPr>
    </w:lvl>
    <w:lvl w:ilvl="2">
      <w:start w:val="1"/>
      <w:numFmt w:val="lowerRoman"/>
      <w:lvlText w:val="(%3)"/>
      <w:lvlJc w:val="left"/>
      <w:pPr>
        <w:tabs>
          <w:tab w:val="num" w:pos="1701"/>
        </w:tabs>
        <w:ind w:left="1701" w:hanging="850"/>
      </w:pPr>
      <w:rPr>
        <w:rFonts w:ascii="Calibri" w:hAnsi="Calibri" w:hint="default"/>
        <w:b/>
        <w:i w:val="0"/>
        <w:sz w:val="22"/>
      </w:rPr>
    </w:lvl>
    <w:lvl w:ilvl="3">
      <w:start w:val="1"/>
      <w:numFmt w:val="lowerLetter"/>
      <w:lvlText w:val="(%4)"/>
      <w:lvlJc w:val="left"/>
      <w:pPr>
        <w:tabs>
          <w:tab w:val="num" w:pos="1701"/>
        </w:tabs>
        <w:ind w:left="1701" w:hanging="850"/>
      </w:pPr>
      <w:rPr>
        <w:rFonts w:ascii="Calibri" w:hAnsi="Calibri" w:hint="default"/>
        <w:b/>
        <w:i w:val="0"/>
        <w:sz w:val="22"/>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61680F45"/>
    <w:multiLevelType w:val="multilevel"/>
    <w:tmpl w:val="67A48D50"/>
    <w:lvl w:ilvl="0">
      <w:start w:val="1"/>
      <w:numFmt w:val="decimal"/>
      <w:pStyle w:val="TSLv3List1"/>
      <w:lvlText w:val="%1."/>
      <w:lvlJc w:val="left"/>
      <w:pPr>
        <w:tabs>
          <w:tab w:val="num" w:pos="2835"/>
        </w:tabs>
        <w:ind w:left="2835" w:hanging="850"/>
      </w:pPr>
      <w:rPr>
        <w:rFonts w:ascii="Calibri" w:hAnsi="Calibri" w:hint="default"/>
        <w:b w:val="0"/>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98C604E"/>
    <w:multiLevelType w:val="multilevel"/>
    <w:tmpl w:val="46F0BB40"/>
    <w:lvl w:ilvl="0">
      <w:start w:val="1"/>
      <w:numFmt w:val="lowerRoman"/>
      <w:pStyle w:val="TSLv1List3"/>
      <w:lvlText w:val="(%1)"/>
      <w:lvlJc w:val="left"/>
      <w:pPr>
        <w:tabs>
          <w:tab w:val="num" w:pos="851"/>
        </w:tabs>
        <w:ind w:left="851" w:hanging="851"/>
      </w:pPr>
      <w:rPr>
        <w:rFonts w:ascii="Calibri" w:hAnsi="Calibri" w:hint="default"/>
        <w:b w:val="0"/>
        <w:i w:val="0"/>
        <w:sz w:val="22"/>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15:restartNumberingAfterBreak="0">
    <w:nsid w:val="6DAA72AA"/>
    <w:multiLevelType w:val="multilevel"/>
    <w:tmpl w:val="261EA38C"/>
    <w:lvl w:ilvl="0">
      <w:start w:val="2"/>
      <w:numFmt w:val="bullet"/>
      <w:pStyle w:val="TSBullet1"/>
      <w:lvlText w:val=""/>
      <w:lvlJc w:val="left"/>
      <w:pPr>
        <w:tabs>
          <w:tab w:val="num" w:pos="851"/>
        </w:tabs>
        <w:ind w:left="851" w:hanging="851"/>
      </w:pPr>
      <w:rPr>
        <w:rFonts w:ascii="Symbol" w:hAnsi="Symbol" w:hint="default"/>
      </w:rPr>
    </w:lvl>
    <w:lvl w:ilvl="1">
      <w:start w:val="1"/>
      <w:numFmt w:val="bullet"/>
      <w:lvlRestart w:val="0"/>
      <w:pStyle w:val="TSBullet2"/>
      <w:lvlText w:val="-"/>
      <w:lvlJc w:val="left"/>
      <w:pPr>
        <w:tabs>
          <w:tab w:val="num" w:pos="851"/>
        </w:tabs>
        <w:ind w:left="851" w:hanging="851"/>
      </w:pPr>
      <w:rPr>
        <w:rFonts w:ascii="Georgia" w:hAnsi="Georgia" w:hint="default"/>
        <w:color w:val="893C47"/>
      </w:rPr>
    </w:lvl>
    <w:lvl w:ilvl="2">
      <w:start w:val="1"/>
      <w:numFmt w:val="bullet"/>
      <w:lvlRestart w:val="0"/>
      <w:pStyle w:val="TSBullet3"/>
      <w:lvlText w:val="»"/>
      <w:lvlJc w:val="left"/>
      <w:pPr>
        <w:tabs>
          <w:tab w:val="num" w:pos="851"/>
        </w:tabs>
        <w:ind w:left="851" w:hanging="851"/>
      </w:pPr>
      <w:rPr>
        <w:rFonts w:ascii="Calibri" w:hAnsi="Calibri" w:hint="default"/>
      </w:rPr>
    </w:lvl>
    <w:lvl w:ilvl="3">
      <w:start w:val="1"/>
      <w:numFmt w:val="bullet"/>
      <w:lvlRestart w:val="0"/>
      <w:pStyle w:val="TSBullet4"/>
      <w:lvlText w:val=""/>
      <w:lvlJc w:val="left"/>
      <w:pPr>
        <w:tabs>
          <w:tab w:val="num" w:pos="1985"/>
        </w:tabs>
        <w:ind w:left="1985" w:hanging="1134"/>
      </w:pPr>
      <w:rPr>
        <w:rFonts w:ascii="Symbol" w:hAnsi="Symbol" w:hint="default"/>
      </w:rPr>
    </w:lvl>
    <w:lvl w:ilvl="4">
      <w:start w:val="1"/>
      <w:numFmt w:val="bullet"/>
      <w:lvlRestart w:val="0"/>
      <w:pStyle w:val="TSBullet5"/>
      <w:lvlText w:val="-"/>
      <w:lvlJc w:val="left"/>
      <w:pPr>
        <w:tabs>
          <w:tab w:val="num" w:pos="1985"/>
        </w:tabs>
        <w:ind w:left="1985" w:hanging="1134"/>
      </w:pPr>
      <w:rPr>
        <w:rFonts w:ascii="Georgia" w:hAnsi="Georgia" w:hint="default"/>
      </w:rPr>
    </w:lvl>
    <w:lvl w:ilvl="5">
      <w:start w:val="1"/>
      <w:numFmt w:val="bullet"/>
      <w:lvlRestart w:val="0"/>
      <w:pStyle w:val="TSBullet6"/>
      <w:lvlText w:val="»"/>
      <w:lvlJc w:val="left"/>
      <w:pPr>
        <w:tabs>
          <w:tab w:val="num" w:pos="1985"/>
        </w:tabs>
        <w:ind w:left="1985" w:hanging="1134"/>
      </w:pPr>
      <w:rPr>
        <w:rFonts w:ascii="Calibri" w:hAnsi="Calibri" w:hint="default"/>
      </w:rPr>
    </w:lvl>
    <w:lvl w:ilvl="6">
      <w:start w:val="1"/>
      <w:numFmt w:val="bullet"/>
      <w:lvlRestart w:val="0"/>
      <w:pStyle w:val="TSBullet7"/>
      <w:lvlText w:val=""/>
      <w:lvlJc w:val="left"/>
      <w:pPr>
        <w:tabs>
          <w:tab w:val="num" w:pos="2835"/>
        </w:tabs>
        <w:ind w:left="2835" w:hanging="850"/>
      </w:pPr>
      <w:rPr>
        <w:rFonts w:ascii="Symbol" w:hAnsi="Symbol" w:hint="default"/>
        <w:color w:val="3A3E42" w:themeColor="text1"/>
      </w:rPr>
    </w:lvl>
    <w:lvl w:ilvl="7">
      <w:start w:val="1"/>
      <w:numFmt w:val="bullet"/>
      <w:lvlRestart w:val="0"/>
      <w:pStyle w:val="TSBullet8"/>
      <w:lvlText w:val="-"/>
      <w:lvlJc w:val="left"/>
      <w:pPr>
        <w:tabs>
          <w:tab w:val="num" w:pos="2835"/>
        </w:tabs>
        <w:ind w:left="2835" w:hanging="850"/>
      </w:pPr>
      <w:rPr>
        <w:rFonts w:ascii="Calibri" w:hAnsi="Calibri" w:hint="default"/>
      </w:rPr>
    </w:lvl>
    <w:lvl w:ilvl="8">
      <w:start w:val="1"/>
      <w:numFmt w:val="bullet"/>
      <w:lvlRestart w:val="0"/>
      <w:pStyle w:val="TSBullet9"/>
      <w:lvlText w:val="»"/>
      <w:lvlJc w:val="left"/>
      <w:pPr>
        <w:tabs>
          <w:tab w:val="num" w:pos="2835"/>
        </w:tabs>
        <w:ind w:left="2835" w:hanging="850"/>
      </w:pPr>
      <w:rPr>
        <w:rFonts w:ascii="Calibri" w:hAnsi="Calibri" w:hint="default"/>
        <w:color w:val="3A3E42" w:themeColor="text1"/>
      </w:rPr>
    </w:lvl>
  </w:abstractNum>
  <w:abstractNum w:abstractNumId="21" w15:restartNumberingAfterBreak="0">
    <w:nsid w:val="6F34743F"/>
    <w:multiLevelType w:val="multilevel"/>
    <w:tmpl w:val="97AE670C"/>
    <w:lvl w:ilvl="0">
      <w:start w:val="1"/>
      <w:numFmt w:val="upperLetter"/>
      <w:lvlText w:val="%1."/>
      <w:lvlJc w:val="left"/>
      <w:pPr>
        <w:tabs>
          <w:tab w:val="num" w:pos="851"/>
        </w:tabs>
        <w:ind w:left="851" w:hanging="851"/>
      </w:pPr>
      <w:rPr>
        <w:rFonts w:ascii="Calibri" w:hAnsi="Calibri" w:hint="default"/>
        <w:b w:val="0"/>
        <w:i w:val="0"/>
        <w:sz w:val="22"/>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0F954F2"/>
    <w:multiLevelType w:val="multilevel"/>
    <w:tmpl w:val="EB7EBFF0"/>
    <w:lvl w:ilvl="0">
      <w:start w:val="1"/>
      <w:numFmt w:val="decimal"/>
      <w:suff w:val="nothing"/>
      <w:lvlText w:val="Section %1"/>
      <w:lvlJc w:val="left"/>
      <w:pPr>
        <w:ind w:left="0" w:firstLine="0"/>
      </w:pPr>
      <w:rPr>
        <w:rFonts w:ascii="Calibri" w:hAnsi="Calibri" w:hint="default"/>
        <w:b/>
        <w:i w:val="0"/>
        <w:caps/>
        <w:sz w:val="22"/>
        <w:u w:val="non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76381CEC"/>
    <w:multiLevelType w:val="multilevel"/>
    <w:tmpl w:val="0B7A9A48"/>
    <w:lvl w:ilvl="0">
      <w:start w:val="1"/>
      <w:numFmt w:val="decimal"/>
      <w:pStyle w:val="TSLv2List1"/>
      <w:lvlText w:val="%1."/>
      <w:lvlJc w:val="left"/>
      <w:pPr>
        <w:tabs>
          <w:tab w:val="num" w:pos="1985"/>
        </w:tabs>
        <w:ind w:left="1985" w:hanging="1134"/>
      </w:pPr>
      <w:rPr>
        <w:rFonts w:ascii="Calibri" w:hAnsi="Calibri" w:hint="default"/>
        <w:b w:val="0"/>
        <w:i w:val="0"/>
        <w:sz w:val="22"/>
      </w:rPr>
    </w:lvl>
    <w:lvl w:ilvl="1">
      <w:start w:val="1"/>
      <w:numFmt w:val="none"/>
      <w:lvlRestart w:val="0"/>
      <w:lvlText w:val=""/>
      <w:lvlJc w:val="left"/>
      <w:pPr>
        <w:tabs>
          <w:tab w:val="num" w:pos="0"/>
        </w:tabs>
        <w:ind w:left="0" w:firstLine="0"/>
      </w:pPr>
      <w:rPr>
        <w:rFonts w:hint="default"/>
      </w:rPr>
    </w:lvl>
    <w:lvl w:ilvl="2">
      <w:start w:val="1"/>
      <w:numFmt w:val="none"/>
      <w:lvlRestart w:val="0"/>
      <w:lvlText w:val="%3"/>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7D4805CA"/>
    <w:multiLevelType w:val="multilevel"/>
    <w:tmpl w:val="F9DCF114"/>
    <w:lvl w:ilvl="0">
      <w:start w:val="1"/>
      <w:numFmt w:val="upperRoman"/>
      <w:suff w:val="space"/>
      <w:lvlText w:val="Appendix %1"/>
      <w:lvlJc w:val="left"/>
      <w:pPr>
        <w:ind w:left="0" w:firstLine="0"/>
      </w:pPr>
      <w:rPr>
        <w:rFonts w:ascii="Calibri" w:hAnsi="Calibri" w:hint="default"/>
        <w:b/>
        <w:i w:val="0"/>
        <w:caps/>
        <w:sz w:val="22"/>
      </w:rPr>
    </w:lvl>
    <w:lvl w:ilvl="1">
      <w:start w:val="1"/>
      <w:numFmt w:val="upperRoman"/>
      <w:suff w:val="space"/>
      <w:lvlText w:val="Part %2"/>
      <w:lvlJc w:val="left"/>
      <w:pPr>
        <w:ind w:left="0" w:firstLine="0"/>
      </w:pPr>
      <w:rPr>
        <w:rFonts w:ascii="Calibri" w:hAnsi="Calibri" w:hint="default"/>
        <w:b/>
        <w:i w:val="0"/>
        <w:caps w:val="0"/>
        <w:sz w:val="22"/>
      </w:rPr>
    </w:lvl>
    <w:lvl w:ilvl="2">
      <w:start w:val="1"/>
      <w:numFmt w:val="decimal"/>
      <w:lvlText w:val="%3."/>
      <w:lvlJc w:val="left"/>
      <w:pPr>
        <w:tabs>
          <w:tab w:val="num" w:pos="851"/>
        </w:tabs>
        <w:ind w:left="851" w:hanging="851"/>
      </w:pPr>
      <w:rPr>
        <w:rFonts w:ascii="Calibri" w:hAnsi="Calibri" w:hint="default"/>
        <w:b/>
        <w:i w:val="0"/>
        <w:sz w:val="22"/>
      </w:rPr>
    </w:lvl>
    <w:lvl w:ilvl="3">
      <w:start w:val="1"/>
      <w:numFmt w:val="decimal"/>
      <w:lvlText w:val="%3.%4"/>
      <w:lvlJc w:val="left"/>
      <w:pPr>
        <w:tabs>
          <w:tab w:val="num" w:pos="851"/>
        </w:tabs>
        <w:ind w:left="851" w:hanging="851"/>
      </w:pPr>
      <w:rPr>
        <w:rFonts w:ascii="Calibri" w:hAnsi="Calibri" w:hint="default"/>
        <w:b/>
        <w:i w:val="0"/>
        <w:sz w:val="22"/>
      </w:rPr>
    </w:lvl>
    <w:lvl w:ilvl="4">
      <w:start w:val="1"/>
      <w:numFmt w:val="decimal"/>
      <w:lvlRestart w:val="0"/>
      <w:lvlText w:val="%3.%4.%5"/>
      <w:lvlJc w:val="left"/>
      <w:pPr>
        <w:tabs>
          <w:tab w:val="num" w:pos="1985"/>
        </w:tabs>
        <w:ind w:left="1985" w:hanging="1134"/>
      </w:pPr>
      <w:rPr>
        <w:rFonts w:ascii="Calibri" w:hAnsi="Calibri" w:hint="default"/>
        <w:b/>
        <w:i w:val="0"/>
        <w:sz w:val="22"/>
      </w:rPr>
    </w:lvl>
    <w:lvl w:ilvl="5">
      <w:start w:val="1"/>
      <w:numFmt w:val="lowerLetter"/>
      <w:lvlRestart w:val="0"/>
      <w:lvlText w:val="(%6)"/>
      <w:lvlJc w:val="left"/>
      <w:pPr>
        <w:tabs>
          <w:tab w:val="num" w:pos="2835"/>
        </w:tabs>
        <w:ind w:left="2835" w:hanging="850"/>
      </w:pPr>
      <w:rPr>
        <w:rFonts w:ascii="Calibri" w:hAnsi="Calibri" w:hint="default"/>
        <w:b w:val="0"/>
        <w:i w:val="0"/>
        <w:sz w:val="22"/>
      </w:rPr>
    </w:lvl>
    <w:lvl w:ilvl="6">
      <w:start w:val="1"/>
      <w:numFmt w:val="lowerRoman"/>
      <w:lvlRestart w:val="0"/>
      <w:lvlText w:val="(%7)"/>
      <w:lvlJc w:val="left"/>
      <w:pPr>
        <w:tabs>
          <w:tab w:val="num" w:pos="3686"/>
        </w:tabs>
        <w:ind w:left="3686" w:hanging="851"/>
      </w:pPr>
      <w:rPr>
        <w:rFonts w:ascii="Calibri" w:hAnsi="Calibri" w:hint="default"/>
        <w:b w:val="0"/>
        <w:i w:val="0"/>
        <w:sz w:val="22"/>
      </w:rPr>
    </w:lvl>
    <w:lvl w:ilvl="7">
      <w:start w:val="1"/>
      <w:numFmt w:val="none"/>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5" w15:restartNumberingAfterBreak="0">
    <w:nsid w:val="7F967BE0"/>
    <w:multiLevelType w:val="multilevel"/>
    <w:tmpl w:val="866ECA6A"/>
    <w:lvl w:ilvl="0">
      <w:start w:val="1"/>
      <w:numFmt w:val="decimal"/>
      <w:pStyle w:val="TSLv1List1"/>
      <w:lvlText w:val="%1."/>
      <w:lvlJc w:val="left"/>
      <w:pPr>
        <w:tabs>
          <w:tab w:val="num" w:pos="851"/>
        </w:tabs>
        <w:ind w:left="851" w:hanging="851"/>
      </w:pPr>
      <w:rPr>
        <w:rFonts w:ascii="Calibri" w:hAnsi="Calibri" w:hint="default"/>
        <w:b w:val="0"/>
        <w:i w:val="0"/>
        <w:sz w:val="22"/>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num w:numId="1">
    <w:abstractNumId w:val="4"/>
  </w:num>
  <w:num w:numId="2">
    <w:abstractNumId w:val="10"/>
  </w:num>
  <w:num w:numId="3">
    <w:abstractNumId w:val="12"/>
  </w:num>
  <w:num w:numId="4">
    <w:abstractNumId w:val="2"/>
  </w:num>
  <w:num w:numId="5">
    <w:abstractNumId w:val="14"/>
  </w:num>
  <w:num w:numId="6">
    <w:abstractNumId w:val="20"/>
  </w:num>
  <w:num w:numId="7">
    <w:abstractNumId w:val="16"/>
  </w:num>
  <w:num w:numId="8">
    <w:abstractNumId w:val="24"/>
  </w:num>
  <w:num w:numId="9">
    <w:abstractNumId w:val="22"/>
  </w:num>
  <w:num w:numId="10">
    <w:abstractNumId w:val="17"/>
  </w:num>
  <w:num w:numId="11">
    <w:abstractNumId w:val="25"/>
  </w:num>
  <w:num w:numId="12">
    <w:abstractNumId w:val="21"/>
  </w:num>
  <w:num w:numId="13">
    <w:abstractNumId w:val="19"/>
  </w:num>
  <w:num w:numId="14">
    <w:abstractNumId w:val="13"/>
  </w:num>
  <w:num w:numId="15">
    <w:abstractNumId w:val="23"/>
  </w:num>
  <w:num w:numId="16">
    <w:abstractNumId w:val="9"/>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num>
  <w:num w:numId="20">
    <w:abstractNumId w:val="5"/>
  </w:num>
  <w:num w:numId="21">
    <w:abstractNumId w:val="7"/>
  </w:num>
  <w:num w:numId="22">
    <w:abstractNumId w:val="15"/>
  </w:num>
  <w:num w:numId="23">
    <w:abstractNumId w:val="11"/>
  </w:num>
  <w:num w:numId="24">
    <w:abstractNumId w:val="0"/>
  </w:num>
  <w:num w:numId="25">
    <w:abstractNumId w:val="18"/>
  </w:num>
  <w:num w:numId="26">
    <w:abstractNumId w:val="6"/>
  </w:num>
  <w:num w:numId="27">
    <w:abstractNumId w:val="8"/>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3NTO1NDIwNzA2MjdX0lEKTi0uzszPAykwrAUA5hTXkSwAAAA="/>
  </w:docVars>
  <w:rsids>
    <w:rsidRoot w:val="004D2EC2"/>
    <w:rsid w:val="000009E6"/>
    <w:rsid w:val="00012843"/>
    <w:rsid w:val="00037219"/>
    <w:rsid w:val="00043686"/>
    <w:rsid w:val="00053349"/>
    <w:rsid w:val="00056CF9"/>
    <w:rsid w:val="00074AA9"/>
    <w:rsid w:val="000A407A"/>
    <w:rsid w:val="00102E00"/>
    <w:rsid w:val="00106E91"/>
    <w:rsid w:val="0010787C"/>
    <w:rsid w:val="0013318F"/>
    <w:rsid w:val="00155C59"/>
    <w:rsid w:val="00166D65"/>
    <w:rsid w:val="0017607A"/>
    <w:rsid w:val="00183233"/>
    <w:rsid w:val="001C27EB"/>
    <w:rsid w:val="001C72DE"/>
    <w:rsid w:val="001D4F20"/>
    <w:rsid w:val="001F3A21"/>
    <w:rsid w:val="002262EA"/>
    <w:rsid w:val="002544BD"/>
    <w:rsid w:val="00294A96"/>
    <w:rsid w:val="002B0DA8"/>
    <w:rsid w:val="002C3CB6"/>
    <w:rsid w:val="002D0B4D"/>
    <w:rsid w:val="002E2D00"/>
    <w:rsid w:val="002F00A7"/>
    <w:rsid w:val="00357983"/>
    <w:rsid w:val="00371C1C"/>
    <w:rsid w:val="003757C1"/>
    <w:rsid w:val="00392FED"/>
    <w:rsid w:val="003B125B"/>
    <w:rsid w:val="003D3FF1"/>
    <w:rsid w:val="003E6FB3"/>
    <w:rsid w:val="00427820"/>
    <w:rsid w:val="00446884"/>
    <w:rsid w:val="00451B44"/>
    <w:rsid w:val="0049326C"/>
    <w:rsid w:val="004A372E"/>
    <w:rsid w:val="004B260D"/>
    <w:rsid w:val="004C58EA"/>
    <w:rsid w:val="004D2EC2"/>
    <w:rsid w:val="004E32AE"/>
    <w:rsid w:val="004F30C4"/>
    <w:rsid w:val="005279A9"/>
    <w:rsid w:val="0053212B"/>
    <w:rsid w:val="005349AA"/>
    <w:rsid w:val="00540BDD"/>
    <w:rsid w:val="00556A45"/>
    <w:rsid w:val="0056158E"/>
    <w:rsid w:val="00576D80"/>
    <w:rsid w:val="0059062D"/>
    <w:rsid w:val="005938B9"/>
    <w:rsid w:val="005C091E"/>
    <w:rsid w:val="005E527F"/>
    <w:rsid w:val="006174EC"/>
    <w:rsid w:val="006261AB"/>
    <w:rsid w:val="00694345"/>
    <w:rsid w:val="006C6973"/>
    <w:rsid w:val="006D40D5"/>
    <w:rsid w:val="006D719B"/>
    <w:rsid w:val="006E59F4"/>
    <w:rsid w:val="00755FBD"/>
    <w:rsid w:val="00767236"/>
    <w:rsid w:val="00774AC0"/>
    <w:rsid w:val="007A1A42"/>
    <w:rsid w:val="007A3A4B"/>
    <w:rsid w:val="007D5ECC"/>
    <w:rsid w:val="007E7815"/>
    <w:rsid w:val="00856E23"/>
    <w:rsid w:val="008877E7"/>
    <w:rsid w:val="0089435B"/>
    <w:rsid w:val="008A5BA5"/>
    <w:rsid w:val="008B5D4B"/>
    <w:rsid w:val="008C341D"/>
    <w:rsid w:val="008E0631"/>
    <w:rsid w:val="008F0C31"/>
    <w:rsid w:val="00952801"/>
    <w:rsid w:val="009649B4"/>
    <w:rsid w:val="00966CE8"/>
    <w:rsid w:val="00997BE6"/>
    <w:rsid w:val="009E6431"/>
    <w:rsid w:val="00A12C0D"/>
    <w:rsid w:val="00A31ACC"/>
    <w:rsid w:val="00A46429"/>
    <w:rsid w:val="00A842AD"/>
    <w:rsid w:val="00AA1334"/>
    <w:rsid w:val="00AB1A53"/>
    <w:rsid w:val="00AD2D75"/>
    <w:rsid w:val="00AD6533"/>
    <w:rsid w:val="00AE7392"/>
    <w:rsid w:val="00AF2FF6"/>
    <w:rsid w:val="00B41906"/>
    <w:rsid w:val="00B71E58"/>
    <w:rsid w:val="00BC32F5"/>
    <w:rsid w:val="00C451FD"/>
    <w:rsid w:val="00C6745F"/>
    <w:rsid w:val="00C75B31"/>
    <w:rsid w:val="00C81431"/>
    <w:rsid w:val="00C904A9"/>
    <w:rsid w:val="00C92819"/>
    <w:rsid w:val="00CA674F"/>
    <w:rsid w:val="00CB0E39"/>
    <w:rsid w:val="00CC4519"/>
    <w:rsid w:val="00D95A13"/>
    <w:rsid w:val="00D966F1"/>
    <w:rsid w:val="00DB5331"/>
    <w:rsid w:val="00DB677A"/>
    <w:rsid w:val="00DC1EE8"/>
    <w:rsid w:val="00DF2DA7"/>
    <w:rsid w:val="00E31E3E"/>
    <w:rsid w:val="00E413D0"/>
    <w:rsid w:val="00E43FD5"/>
    <w:rsid w:val="00E534D0"/>
    <w:rsid w:val="00E927CF"/>
    <w:rsid w:val="00EA6949"/>
    <w:rsid w:val="00EB3026"/>
    <w:rsid w:val="00EE30F0"/>
    <w:rsid w:val="00F205A1"/>
    <w:rsid w:val="00F27037"/>
    <w:rsid w:val="00F31280"/>
    <w:rsid w:val="00F5759A"/>
    <w:rsid w:val="00F904E8"/>
    <w:rsid w:val="00FB4AD6"/>
    <w:rsid w:val="00FD17EF"/>
    <w:rsid w:val="00FE5C6F"/>
    <w:rsid w:val="00FF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9155"/>
  <w15:docId w15:val="{EA537703-014A-4D8F-84FA-F9452842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GB" w:eastAsia="en-US" w:bidi="ar-SA"/>
      </w:rPr>
    </w:rPrDefault>
    <w:pPrDefault>
      <w:pPr>
        <w:spacing w:after="2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19"/>
    <w:pPr>
      <w:spacing w:after="0" w:line="240" w:lineRule="auto"/>
      <w:jc w:val="both"/>
    </w:pPr>
  </w:style>
  <w:style w:type="paragraph" w:styleId="Heading1">
    <w:name w:val="heading 1"/>
    <w:basedOn w:val="Normal"/>
    <w:next w:val="Normal"/>
    <w:link w:val="Heading1Char"/>
    <w:uiPriority w:val="9"/>
    <w:semiHidden/>
    <w:qFormat/>
    <w:rsid w:val="00E927CF"/>
    <w:pPr>
      <w:keepNext/>
      <w:keepLines/>
      <w:numPr>
        <w:numId w:val="19"/>
      </w:numPr>
      <w:spacing w:before="480"/>
      <w:outlineLvl w:val="0"/>
    </w:pPr>
    <w:rPr>
      <w:rFonts w:asciiTheme="majorHAnsi" w:eastAsiaTheme="majorEastAsia" w:hAnsiTheme="majorHAnsi" w:cstheme="majorBidi"/>
      <w:b/>
      <w:bCs/>
      <w:color w:val="005D67" w:themeColor="accent1" w:themeShade="BF"/>
      <w:sz w:val="28"/>
      <w:szCs w:val="28"/>
    </w:rPr>
  </w:style>
  <w:style w:type="paragraph" w:styleId="Heading2">
    <w:name w:val="heading 2"/>
    <w:basedOn w:val="Normal"/>
    <w:next w:val="Normal"/>
    <w:link w:val="Heading2Char"/>
    <w:uiPriority w:val="9"/>
    <w:semiHidden/>
    <w:qFormat/>
    <w:rsid w:val="00E927CF"/>
    <w:pPr>
      <w:keepNext/>
      <w:keepLines/>
      <w:numPr>
        <w:ilvl w:val="1"/>
        <w:numId w:val="19"/>
      </w:numPr>
      <w:spacing w:before="200"/>
      <w:outlineLvl w:val="1"/>
    </w:pPr>
    <w:rPr>
      <w:rFonts w:asciiTheme="majorHAnsi" w:eastAsiaTheme="majorEastAsia" w:hAnsiTheme="majorHAnsi" w:cstheme="majorBidi"/>
      <w:b/>
      <w:bCs/>
      <w:color w:val="007D8A" w:themeColor="accent1"/>
      <w:sz w:val="26"/>
      <w:szCs w:val="26"/>
    </w:rPr>
  </w:style>
  <w:style w:type="paragraph" w:styleId="Heading3">
    <w:name w:val="heading 3"/>
    <w:basedOn w:val="Normal"/>
    <w:next w:val="Normal"/>
    <w:link w:val="Heading3Char"/>
    <w:uiPriority w:val="9"/>
    <w:semiHidden/>
    <w:qFormat/>
    <w:rsid w:val="00E927CF"/>
    <w:pPr>
      <w:keepNext/>
      <w:keepLines/>
      <w:numPr>
        <w:ilvl w:val="2"/>
        <w:numId w:val="19"/>
      </w:numPr>
      <w:spacing w:before="200"/>
      <w:outlineLvl w:val="2"/>
    </w:pPr>
    <w:rPr>
      <w:rFonts w:asciiTheme="majorHAnsi" w:eastAsiaTheme="majorEastAsia" w:hAnsiTheme="majorHAnsi" w:cstheme="majorBidi"/>
      <w:b/>
      <w:bCs/>
      <w:color w:val="007D8A" w:themeColor="accent1"/>
    </w:rPr>
  </w:style>
  <w:style w:type="paragraph" w:styleId="Heading4">
    <w:name w:val="heading 4"/>
    <w:basedOn w:val="Normal"/>
    <w:next w:val="Normal"/>
    <w:link w:val="Heading4Char"/>
    <w:uiPriority w:val="9"/>
    <w:semiHidden/>
    <w:qFormat/>
    <w:rsid w:val="00E927CF"/>
    <w:pPr>
      <w:keepNext/>
      <w:keepLines/>
      <w:numPr>
        <w:ilvl w:val="3"/>
        <w:numId w:val="19"/>
      </w:numPr>
      <w:spacing w:before="200"/>
      <w:outlineLvl w:val="3"/>
    </w:pPr>
    <w:rPr>
      <w:rFonts w:asciiTheme="majorHAnsi" w:eastAsiaTheme="majorEastAsia" w:hAnsiTheme="majorHAnsi" w:cstheme="majorBidi"/>
      <w:b/>
      <w:bCs/>
      <w:i/>
      <w:iCs/>
      <w:color w:val="007D8A" w:themeColor="accent1"/>
    </w:rPr>
  </w:style>
  <w:style w:type="paragraph" w:styleId="Heading5">
    <w:name w:val="heading 5"/>
    <w:basedOn w:val="Normal"/>
    <w:next w:val="Normal"/>
    <w:link w:val="Heading5Char"/>
    <w:uiPriority w:val="9"/>
    <w:semiHidden/>
    <w:qFormat/>
    <w:rsid w:val="00E927CF"/>
    <w:pPr>
      <w:keepNext/>
      <w:keepLines/>
      <w:numPr>
        <w:ilvl w:val="4"/>
        <w:numId w:val="19"/>
      </w:numPr>
      <w:spacing w:before="200"/>
      <w:outlineLvl w:val="4"/>
    </w:pPr>
    <w:rPr>
      <w:rFonts w:asciiTheme="majorHAnsi" w:eastAsiaTheme="majorEastAsia" w:hAnsiTheme="majorHAnsi" w:cstheme="majorBidi"/>
      <w:color w:val="003D44" w:themeColor="accent1" w:themeShade="7F"/>
    </w:rPr>
  </w:style>
  <w:style w:type="paragraph" w:styleId="Heading6">
    <w:name w:val="heading 6"/>
    <w:basedOn w:val="Normal"/>
    <w:next w:val="Normal"/>
    <w:link w:val="Heading6Char"/>
    <w:uiPriority w:val="9"/>
    <w:semiHidden/>
    <w:qFormat/>
    <w:rsid w:val="00E927CF"/>
    <w:pPr>
      <w:keepNext/>
      <w:keepLines/>
      <w:numPr>
        <w:ilvl w:val="5"/>
        <w:numId w:val="19"/>
      </w:numPr>
      <w:spacing w:before="200"/>
      <w:outlineLvl w:val="5"/>
    </w:pPr>
    <w:rPr>
      <w:rFonts w:asciiTheme="majorHAnsi" w:eastAsiaTheme="majorEastAsia" w:hAnsiTheme="majorHAnsi" w:cstheme="majorBidi"/>
      <w:i/>
      <w:iCs/>
      <w:color w:val="003D44" w:themeColor="accent1" w:themeShade="7F"/>
    </w:rPr>
  </w:style>
  <w:style w:type="paragraph" w:styleId="Heading7">
    <w:name w:val="heading 7"/>
    <w:basedOn w:val="Normal"/>
    <w:next w:val="Normal"/>
    <w:link w:val="Heading7Char"/>
    <w:uiPriority w:val="9"/>
    <w:semiHidden/>
    <w:qFormat/>
    <w:rsid w:val="00E927CF"/>
    <w:pPr>
      <w:keepNext/>
      <w:keepLines/>
      <w:numPr>
        <w:ilvl w:val="6"/>
        <w:numId w:val="19"/>
      </w:numPr>
      <w:spacing w:before="200"/>
      <w:outlineLvl w:val="6"/>
    </w:pPr>
    <w:rPr>
      <w:rFonts w:asciiTheme="majorHAnsi" w:eastAsiaTheme="majorEastAsia" w:hAnsiTheme="majorHAnsi" w:cstheme="majorBidi"/>
      <w:i/>
      <w:iCs/>
      <w:color w:val="676E75" w:themeColor="text1" w:themeTint="BF"/>
    </w:rPr>
  </w:style>
  <w:style w:type="paragraph" w:styleId="Heading8">
    <w:name w:val="heading 8"/>
    <w:basedOn w:val="Normal"/>
    <w:next w:val="Normal"/>
    <w:link w:val="Heading8Char"/>
    <w:uiPriority w:val="9"/>
    <w:semiHidden/>
    <w:qFormat/>
    <w:rsid w:val="00E927CF"/>
    <w:pPr>
      <w:keepNext/>
      <w:keepLines/>
      <w:numPr>
        <w:ilvl w:val="7"/>
        <w:numId w:val="19"/>
      </w:numPr>
      <w:spacing w:before="200"/>
      <w:outlineLvl w:val="7"/>
    </w:pPr>
    <w:rPr>
      <w:rFonts w:asciiTheme="majorHAnsi" w:eastAsiaTheme="majorEastAsia" w:hAnsiTheme="majorHAnsi" w:cstheme="majorBidi"/>
      <w:color w:val="676E75" w:themeColor="text1" w:themeTint="BF"/>
      <w:sz w:val="20"/>
      <w:szCs w:val="20"/>
    </w:rPr>
  </w:style>
  <w:style w:type="paragraph" w:styleId="Heading9">
    <w:name w:val="heading 9"/>
    <w:basedOn w:val="Normal"/>
    <w:next w:val="Normal"/>
    <w:link w:val="Heading9Char"/>
    <w:uiPriority w:val="9"/>
    <w:semiHidden/>
    <w:qFormat/>
    <w:rsid w:val="00E927CF"/>
    <w:pPr>
      <w:keepNext/>
      <w:keepLines/>
      <w:numPr>
        <w:ilvl w:val="8"/>
        <w:numId w:val="19"/>
      </w:numPr>
      <w:spacing w:before="200"/>
      <w:outlineLvl w:val="8"/>
    </w:pPr>
    <w:rPr>
      <w:rFonts w:asciiTheme="majorHAnsi" w:eastAsiaTheme="majorEastAsia" w:hAnsiTheme="majorHAnsi" w:cstheme="majorBidi"/>
      <w:i/>
      <w:iCs/>
      <w:color w:val="676E75"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E927CF"/>
    <w:rPr>
      <w:rFonts w:asciiTheme="majorHAnsi" w:eastAsiaTheme="majorEastAsia" w:hAnsiTheme="majorHAnsi" w:cstheme="majorBidi"/>
      <w:b/>
      <w:bCs/>
      <w:color w:val="005D67" w:themeColor="accent1" w:themeShade="BF"/>
      <w:sz w:val="28"/>
      <w:szCs w:val="28"/>
    </w:rPr>
  </w:style>
  <w:style w:type="character" w:customStyle="1" w:styleId="Heading2Char">
    <w:name w:val="Heading 2 Char"/>
    <w:basedOn w:val="DefaultParagraphFont"/>
    <w:link w:val="Heading2"/>
    <w:uiPriority w:val="9"/>
    <w:semiHidden/>
    <w:rsid w:val="00E927CF"/>
    <w:rPr>
      <w:rFonts w:asciiTheme="majorHAnsi" w:eastAsiaTheme="majorEastAsia" w:hAnsiTheme="majorHAnsi" w:cstheme="majorBidi"/>
      <w:b/>
      <w:bCs/>
      <w:color w:val="007D8A" w:themeColor="accent1"/>
      <w:sz w:val="26"/>
      <w:szCs w:val="26"/>
    </w:rPr>
  </w:style>
  <w:style w:type="character" w:customStyle="1" w:styleId="Heading3Char">
    <w:name w:val="Heading 3 Char"/>
    <w:basedOn w:val="DefaultParagraphFont"/>
    <w:link w:val="Heading3"/>
    <w:uiPriority w:val="9"/>
    <w:semiHidden/>
    <w:rsid w:val="00E927CF"/>
    <w:rPr>
      <w:rFonts w:asciiTheme="majorHAnsi" w:eastAsiaTheme="majorEastAsia" w:hAnsiTheme="majorHAnsi" w:cstheme="majorBidi"/>
      <w:b/>
      <w:bCs/>
      <w:color w:val="007D8A" w:themeColor="accent1"/>
    </w:rPr>
  </w:style>
  <w:style w:type="character" w:customStyle="1" w:styleId="Heading4Char">
    <w:name w:val="Heading 4 Char"/>
    <w:basedOn w:val="DefaultParagraphFont"/>
    <w:link w:val="Heading4"/>
    <w:uiPriority w:val="9"/>
    <w:semiHidden/>
    <w:rsid w:val="00E927CF"/>
    <w:rPr>
      <w:rFonts w:asciiTheme="majorHAnsi" w:eastAsiaTheme="majorEastAsia" w:hAnsiTheme="majorHAnsi" w:cstheme="majorBidi"/>
      <w:b/>
      <w:bCs/>
      <w:i/>
      <w:iCs/>
      <w:color w:val="007D8A" w:themeColor="accent1"/>
    </w:rPr>
  </w:style>
  <w:style w:type="character" w:customStyle="1" w:styleId="Heading5Char">
    <w:name w:val="Heading 5 Char"/>
    <w:basedOn w:val="DefaultParagraphFont"/>
    <w:link w:val="Heading5"/>
    <w:uiPriority w:val="9"/>
    <w:semiHidden/>
    <w:rsid w:val="00E927CF"/>
    <w:rPr>
      <w:rFonts w:asciiTheme="majorHAnsi" w:eastAsiaTheme="majorEastAsia" w:hAnsiTheme="majorHAnsi" w:cstheme="majorBidi"/>
      <w:color w:val="003D44" w:themeColor="accent1" w:themeShade="7F"/>
    </w:rPr>
  </w:style>
  <w:style w:type="character" w:customStyle="1" w:styleId="Heading6Char">
    <w:name w:val="Heading 6 Char"/>
    <w:basedOn w:val="DefaultParagraphFont"/>
    <w:link w:val="Heading6"/>
    <w:uiPriority w:val="9"/>
    <w:semiHidden/>
    <w:rsid w:val="00E927CF"/>
    <w:rPr>
      <w:rFonts w:asciiTheme="majorHAnsi" w:eastAsiaTheme="majorEastAsia" w:hAnsiTheme="majorHAnsi" w:cstheme="majorBidi"/>
      <w:i/>
      <w:iCs/>
      <w:color w:val="003D44" w:themeColor="accent1" w:themeShade="7F"/>
    </w:rPr>
  </w:style>
  <w:style w:type="character" w:customStyle="1" w:styleId="Heading7Char">
    <w:name w:val="Heading 7 Char"/>
    <w:basedOn w:val="DefaultParagraphFont"/>
    <w:link w:val="Heading7"/>
    <w:uiPriority w:val="9"/>
    <w:semiHidden/>
    <w:rsid w:val="00E927CF"/>
    <w:rPr>
      <w:rFonts w:asciiTheme="majorHAnsi" w:eastAsiaTheme="majorEastAsia" w:hAnsiTheme="majorHAnsi" w:cstheme="majorBidi"/>
      <w:i/>
      <w:iCs/>
      <w:color w:val="676E75" w:themeColor="text1" w:themeTint="BF"/>
    </w:rPr>
  </w:style>
  <w:style w:type="character" w:customStyle="1" w:styleId="Heading8Char">
    <w:name w:val="Heading 8 Char"/>
    <w:basedOn w:val="DefaultParagraphFont"/>
    <w:link w:val="Heading8"/>
    <w:uiPriority w:val="9"/>
    <w:semiHidden/>
    <w:rsid w:val="00E927CF"/>
    <w:rPr>
      <w:rFonts w:asciiTheme="majorHAnsi" w:eastAsiaTheme="majorEastAsia" w:hAnsiTheme="majorHAnsi" w:cstheme="majorBidi"/>
      <w:color w:val="676E75" w:themeColor="text1" w:themeTint="BF"/>
      <w:sz w:val="20"/>
      <w:szCs w:val="20"/>
    </w:rPr>
  </w:style>
  <w:style w:type="character" w:customStyle="1" w:styleId="Heading9Char">
    <w:name w:val="Heading 9 Char"/>
    <w:basedOn w:val="DefaultParagraphFont"/>
    <w:link w:val="Heading9"/>
    <w:uiPriority w:val="9"/>
    <w:semiHidden/>
    <w:rsid w:val="00E927CF"/>
    <w:rPr>
      <w:rFonts w:asciiTheme="majorHAnsi" w:eastAsiaTheme="majorEastAsia" w:hAnsiTheme="majorHAnsi" w:cstheme="majorBidi"/>
      <w:i/>
      <w:iCs/>
      <w:color w:val="676E75" w:themeColor="text1" w:themeTint="BF"/>
      <w:sz w:val="20"/>
      <w:szCs w:val="20"/>
    </w:rPr>
  </w:style>
  <w:style w:type="paragraph" w:styleId="Header">
    <w:name w:val="header"/>
    <w:basedOn w:val="Normal"/>
    <w:link w:val="HeaderChar"/>
    <w:uiPriority w:val="99"/>
    <w:rsid w:val="00694345"/>
    <w:pPr>
      <w:tabs>
        <w:tab w:val="center" w:pos="4513"/>
        <w:tab w:val="right" w:pos="9026"/>
      </w:tabs>
    </w:pPr>
    <w:rPr>
      <w:rFonts w:ascii="Georgia" w:hAnsi="Georgia"/>
      <w:color w:val="1C1C1C"/>
      <w:sz w:val="16"/>
    </w:rPr>
  </w:style>
  <w:style w:type="character" w:customStyle="1" w:styleId="HeaderChar">
    <w:name w:val="Header Char"/>
    <w:basedOn w:val="DefaultParagraphFont"/>
    <w:link w:val="Header"/>
    <w:uiPriority w:val="99"/>
    <w:rsid w:val="00694345"/>
    <w:rPr>
      <w:rFonts w:ascii="Georgia" w:hAnsi="Georgia"/>
      <w:color w:val="1C1C1C"/>
      <w:sz w:val="16"/>
    </w:rPr>
  </w:style>
  <w:style w:type="paragraph" w:styleId="Footer">
    <w:name w:val="footer"/>
    <w:basedOn w:val="Normal"/>
    <w:link w:val="FooterChar"/>
    <w:uiPriority w:val="99"/>
    <w:rsid w:val="00E927CF"/>
    <w:pPr>
      <w:tabs>
        <w:tab w:val="center" w:pos="4513"/>
        <w:tab w:val="right" w:pos="9026"/>
      </w:tabs>
    </w:pPr>
    <w:rPr>
      <w:sz w:val="12"/>
    </w:rPr>
  </w:style>
  <w:style w:type="character" w:customStyle="1" w:styleId="FooterChar">
    <w:name w:val="Footer Char"/>
    <w:basedOn w:val="DefaultParagraphFont"/>
    <w:link w:val="Footer"/>
    <w:uiPriority w:val="99"/>
    <w:rsid w:val="00E927CF"/>
    <w:rPr>
      <w:sz w:val="12"/>
    </w:rPr>
  </w:style>
  <w:style w:type="table" w:styleId="TableGrid">
    <w:name w:val="Table Grid"/>
    <w:basedOn w:val="TableNormal"/>
    <w:uiPriority w:val="59"/>
    <w:rsid w:val="00E927C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SCentredHeadingUC">
    <w:name w:val="TS Centred Heading UC"/>
    <w:rsid w:val="00E927CF"/>
    <w:pPr>
      <w:jc w:val="center"/>
    </w:pPr>
    <w:rPr>
      <w:b/>
      <w:caps/>
    </w:rPr>
  </w:style>
  <w:style w:type="paragraph" w:customStyle="1" w:styleId="TSContractHeading">
    <w:name w:val="TS Contract Heading"/>
    <w:link w:val="TSContractHeadingChar"/>
    <w:rsid w:val="00E927CF"/>
    <w:pPr>
      <w:jc w:val="both"/>
    </w:pPr>
    <w:rPr>
      <w:b/>
    </w:rPr>
  </w:style>
  <w:style w:type="paragraph" w:customStyle="1" w:styleId="TSDefinitionsBody1">
    <w:name w:val="TS Definitions Body 1"/>
    <w:rsid w:val="00E927CF"/>
    <w:pPr>
      <w:ind w:left="1418"/>
      <w:jc w:val="both"/>
    </w:pPr>
  </w:style>
  <w:style w:type="paragraph" w:customStyle="1" w:styleId="TSDefinitionsBody2">
    <w:name w:val="TS Definitions Body 2"/>
    <w:rsid w:val="00E927CF"/>
    <w:pPr>
      <w:ind w:left="1985"/>
      <w:jc w:val="both"/>
    </w:pPr>
  </w:style>
  <w:style w:type="paragraph" w:customStyle="1" w:styleId="TSDefinitionsBody3">
    <w:name w:val="TS Definitions Body 3"/>
    <w:rsid w:val="00E927CF"/>
    <w:pPr>
      <w:ind w:left="2552"/>
      <w:jc w:val="both"/>
    </w:pPr>
  </w:style>
  <w:style w:type="paragraph" w:customStyle="1" w:styleId="TSDefinitionsBodyText">
    <w:name w:val="TS Definitions Body Text"/>
    <w:rsid w:val="00E927CF"/>
    <w:pPr>
      <w:ind w:left="851"/>
      <w:jc w:val="both"/>
    </w:pPr>
  </w:style>
  <w:style w:type="paragraph" w:customStyle="1" w:styleId="TSDefinitionsLevel1">
    <w:name w:val="TS Definitions Level 1"/>
    <w:rsid w:val="00E927CF"/>
    <w:pPr>
      <w:numPr>
        <w:numId w:val="1"/>
      </w:numPr>
      <w:jc w:val="both"/>
    </w:pPr>
  </w:style>
  <w:style w:type="paragraph" w:customStyle="1" w:styleId="TSDefinitionsLevel2">
    <w:name w:val="TS Definitions Level 2"/>
    <w:rsid w:val="00E927CF"/>
    <w:pPr>
      <w:numPr>
        <w:ilvl w:val="1"/>
        <w:numId w:val="1"/>
      </w:numPr>
      <w:jc w:val="both"/>
    </w:pPr>
  </w:style>
  <w:style w:type="paragraph" w:customStyle="1" w:styleId="TSDefinitionsLevel3">
    <w:name w:val="TS Definitions Level 3"/>
    <w:rsid w:val="00E927CF"/>
    <w:pPr>
      <w:numPr>
        <w:ilvl w:val="2"/>
        <w:numId w:val="1"/>
      </w:numPr>
      <w:jc w:val="both"/>
    </w:pPr>
  </w:style>
  <w:style w:type="paragraph" w:customStyle="1" w:styleId="TSFrontCoverTitle">
    <w:name w:val="TS Front Cover Title"/>
    <w:rsid w:val="00446884"/>
    <w:pPr>
      <w:jc w:val="center"/>
    </w:pPr>
    <w:rPr>
      <w:b/>
      <w:sz w:val="32"/>
    </w:rPr>
  </w:style>
  <w:style w:type="paragraph" w:customStyle="1" w:styleId="TSIndentedBoldText">
    <w:name w:val="TS Indented Bold Text"/>
    <w:rsid w:val="00E927CF"/>
    <w:pPr>
      <w:ind w:left="851"/>
      <w:jc w:val="both"/>
    </w:pPr>
    <w:rPr>
      <w:b/>
    </w:rPr>
  </w:style>
  <w:style w:type="paragraph" w:customStyle="1" w:styleId="TSIndentedItalicText">
    <w:name w:val="TS Indented Italic Text"/>
    <w:rsid w:val="00E927CF"/>
    <w:pPr>
      <w:ind w:left="851"/>
      <w:jc w:val="both"/>
    </w:pPr>
    <w:rPr>
      <w:i/>
    </w:rPr>
  </w:style>
  <w:style w:type="paragraph" w:customStyle="1" w:styleId="TSBoldText">
    <w:name w:val="TS Bold Text"/>
    <w:rsid w:val="00E927CF"/>
    <w:pPr>
      <w:jc w:val="both"/>
    </w:pPr>
    <w:rPr>
      <w:b/>
    </w:rPr>
  </w:style>
  <w:style w:type="character" w:styleId="PlaceholderText">
    <w:name w:val="Placeholder Text"/>
    <w:basedOn w:val="DefaultParagraphFont"/>
    <w:uiPriority w:val="99"/>
    <w:semiHidden/>
    <w:rsid w:val="00E927CF"/>
    <w:rPr>
      <w:color w:val="808080"/>
    </w:rPr>
  </w:style>
  <w:style w:type="paragraph" w:styleId="BalloonText">
    <w:name w:val="Balloon Text"/>
    <w:basedOn w:val="Normal"/>
    <w:link w:val="BalloonTextChar"/>
    <w:uiPriority w:val="99"/>
    <w:semiHidden/>
    <w:unhideWhenUsed/>
    <w:rsid w:val="00E927CF"/>
    <w:rPr>
      <w:rFonts w:ascii="Tahoma" w:hAnsi="Tahoma" w:cs="Tahoma"/>
      <w:sz w:val="16"/>
      <w:szCs w:val="16"/>
    </w:rPr>
  </w:style>
  <w:style w:type="character" w:customStyle="1" w:styleId="BalloonTextChar">
    <w:name w:val="Balloon Text Char"/>
    <w:basedOn w:val="DefaultParagraphFont"/>
    <w:link w:val="BalloonText"/>
    <w:uiPriority w:val="99"/>
    <w:semiHidden/>
    <w:rsid w:val="00E927CF"/>
    <w:rPr>
      <w:rFonts w:ascii="Tahoma" w:hAnsi="Tahoma" w:cs="Tahoma"/>
      <w:sz w:val="16"/>
      <w:szCs w:val="16"/>
    </w:rPr>
  </w:style>
  <w:style w:type="paragraph" w:customStyle="1" w:styleId="TSBodyText">
    <w:name w:val="TS Body Text"/>
    <w:rsid w:val="00E927CF"/>
    <w:pPr>
      <w:jc w:val="both"/>
    </w:pPr>
  </w:style>
  <w:style w:type="paragraph" w:customStyle="1" w:styleId="TSBody1-2">
    <w:name w:val="TS Body 1-2"/>
    <w:rsid w:val="00E927CF"/>
    <w:pPr>
      <w:ind w:left="851"/>
      <w:jc w:val="both"/>
    </w:pPr>
  </w:style>
  <w:style w:type="paragraph" w:customStyle="1" w:styleId="TSBody3-4">
    <w:name w:val="TS Body 3-4"/>
    <w:rsid w:val="00E927CF"/>
    <w:pPr>
      <w:ind w:left="1985"/>
      <w:jc w:val="both"/>
    </w:pPr>
  </w:style>
  <w:style w:type="paragraph" w:customStyle="1" w:styleId="TSAppendixHeading2">
    <w:name w:val="TS Appendix Heading 2"/>
    <w:next w:val="TSBody1-2"/>
    <w:rsid w:val="00E927CF"/>
    <w:pPr>
      <w:numPr>
        <w:ilvl w:val="3"/>
        <w:numId w:val="5"/>
      </w:numPr>
      <w:jc w:val="both"/>
      <w:outlineLvl w:val="3"/>
    </w:pPr>
    <w:rPr>
      <w:b/>
    </w:rPr>
  </w:style>
  <w:style w:type="paragraph" w:customStyle="1" w:styleId="TSBody5">
    <w:name w:val="TS Body 5"/>
    <w:rsid w:val="00E927CF"/>
    <w:pPr>
      <w:ind w:left="2835"/>
      <w:jc w:val="both"/>
    </w:pPr>
  </w:style>
  <w:style w:type="paragraph" w:customStyle="1" w:styleId="TSBody6">
    <w:name w:val="TS Body 6"/>
    <w:rsid w:val="00E927CF"/>
    <w:pPr>
      <w:ind w:left="3686"/>
      <w:jc w:val="both"/>
    </w:pPr>
  </w:style>
  <w:style w:type="paragraph" w:customStyle="1" w:styleId="TSBody7">
    <w:name w:val="TS Body 7"/>
    <w:rsid w:val="00E927CF"/>
    <w:pPr>
      <w:ind w:left="4536"/>
      <w:jc w:val="both"/>
    </w:pPr>
  </w:style>
  <w:style w:type="paragraph" w:customStyle="1" w:styleId="TSParties">
    <w:name w:val="TS Parties"/>
    <w:rsid w:val="00E927CF"/>
    <w:pPr>
      <w:numPr>
        <w:numId w:val="2"/>
      </w:numPr>
      <w:jc w:val="both"/>
    </w:pPr>
  </w:style>
  <w:style w:type="paragraph" w:customStyle="1" w:styleId="TSRecitals">
    <w:name w:val="TS Recitals"/>
    <w:rsid w:val="00E927CF"/>
    <w:pPr>
      <w:numPr>
        <w:ilvl w:val="1"/>
        <w:numId w:val="2"/>
      </w:numPr>
      <w:jc w:val="both"/>
    </w:pPr>
  </w:style>
  <w:style w:type="paragraph" w:customStyle="1" w:styleId="TSHeading1">
    <w:name w:val="TS Heading 1"/>
    <w:next w:val="TSBody1-2"/>
    <w:rsid w:val="00392FED"/>
    <w:pPr>
      <w:numPr>
        <w:numId w:val="3"/>
      </w:numPr>
      <w:jc w:val="both"/>
      <w:outlineLvl w:val="0"/>
    </w:pPr>
    <w:rPr>
      <w:b/>
      <w:caps/>
    </w:rPr>
  </w:style>
  <w:style w:type="paragraph" w:customStyle="1" w:styleId="TSHeading2">
    <w:name w:val="TS Heading 2"/>
    <w:next w:val="TSBody1-2"/>
    <w:rsid w:val="00392FED"/>
    <w:pPr>
      <w:numPr>
        <w:ilvl w:val="1"/>
        <w:numId w:val="3"/>
      </w:numPr>
      <w:jc w:val="both"/>
      <w:outlineLvl w:val="1"/>
    </w:pPr>
    <w:rPr>
      <w:b/>
    </w:rPr>
  </w:style>
  <w:style w:type="paragraph" w:customStyle="1" w:styleId="TSHeading3">
    <w:name w:val="TS Heading 3"/>
    <w:next w:val="TSBody3-4"/>
    <w:rsid w:val="00E927CF"/>
    <w:pPr>
      <w:numPr>
        <w:ilvl w:val="2"/>
        <w:numId w:val="3"/>
      </w:numPr>
      <w:jc w:val="both"/>
      <w:outlineLvl w:val="2"/>
    </w:pPr>
    <w:rPr>
      <w:b/>
    </w:rPr>
  </w:style>
  <w:style w:type="paragraph" w:customStyle="1" w:styleId="TSHeading4">
    <w:name w:val="TS Heading 4"/>
    <w:next w:val="TSBody3-4"/>
    <w:rsid w:val="00E927CF"/>
    <w:pPr>
      <w:numPr>
        <w:ilvl w:val="3"/>
        <w:numId w:val="3"/>
      </w:numPr>
      <w:jc w:val="both"/>
      <w:outlineLvl w:val="3"/>
    </w:pPr>
    <w:rPr>
      <w:b/>
    </w:rPr>
  </w:style>
  <w:style w:type="paragraph" w:customStyle="1" w:styleId="TSHeading5">
    <w:name w:val="TS Heading 5"/>
    <w:next w:val="TSBody5"/>
    <w:rsid w:val="00E927CF"/>
    <w:pPr>
      <w:numPr>
        <w:ilvl w:val="4"/>
        <w:numId w:val="3"/>
      </w:numPr>
      <w:jc w:val="both"/>
      <w:outlineLvl w:val="4"/>
    </w:pPr>
    <w:rPr>
      <w:b/>
    </w:rPr>
  </w:style>
  <w:style w:type="paragraph" w:customStyle="1" w:styleId="TSHeading6">
    <w:name w:val="TS Heading 6"/>
    <w:next w:val="TSBody6"/>
    <w:rsid w:val="00E927CF"/>
    <w:pPr>
      <w:numPr>
        <w:ilvl w:val="5"/>
        <w:numId w:val="3"/>
      </w:numPr>
      <w:jc w:val="both"/>
      <w:outlineLvl w:val="5"/>
    </w:pPr>
    <w:rPr>
      <w:b/>
    </w:rPr>
  </w:style>
  <w:style w:type="paragraph" w:customStyle="1" w:styleId="TSHeading7">
    <w:name w:val="TS Heading 7"/>
    <w:next w:val="TSBody7"/>
    <w:rsid w:val="00E927CF"/>
    <w:pPr>
      <w:numPr>
        <w:ilvl w:val="6"/>
        <w:numId w:val="3"/>
      </w:numPr>
      <w:jc w:val="both"/>
      <w:outlineLvl w:val="6"/>
    </w:pPr>
    <w:rPr>
      <w:b/>
    </w:rPr>
  </w:style>
  <w:style w:type="paragraph" w:customStyle="1" w:styleId="TSLevel1">
    <w:name w:val="TS Level 1"/>
    <w:basedOn w:val="TSHeading1"/>
    <w:next w:val="TSBody1-2"/>
    <w:rsid w:val="00E927CF"/>
    <w:pPr>
      <w:outlineLvl w:val="9"/>
    </w:pPr>
    <w:rPr>
      <w:b w:val="0"/>
      <w:caps w:val="0"/>
    </w:rPr>
  </w:style>
  <w:style w:type="paragraph" w:customStyle="1" w:styleId="TSLevel2">
    <w:name w:val="TS Level 2"/>
    <w:basedOn w:val="TSHeading2"/>
    <w:next w:val="TSBody1-2"/>
    <w:rsid w:val="00E927CF"/>
    <w:pPr>
      <w:outlineLvl w:val="9"/>
    </w:pPr>
    <w:rPr>
      <w:b w:val="0"/>
    </w:rPr>
  </w:style>
  <w:style w:type="paragraph" w:customStyle="1" w:styleId="TSLevel3">
    <w:name w:val="TS Level 3"/>
    <w:basedOn w:val="TSHeading3"/>
    <w:next w:val="TSBody3-4"/>
    <w:rsid w:val="00E927CF"/>
    <w:pPr>
      <w:outlineLvl w:val="9"/>
    </w:pPr>
    <w:rPr>
      <w:b w:val="0"/>
    </w:rPr>
  </w:style>
  <w:style w:type="paragraph" w:customStyle="1" w:styleId="TSLevel4">
    <w:name w:val="TS Level 4"/>
    <w:basedOn w:val="TSHeading4"/>
    <w:next w:val="TSBody3-4"/>
    <w:rsid w:val="00E927CF"/>
    <w:pPr>
      <w:outlineLvl w:val="9"/>
    </w:pPr>
    <w:rPr>
      <w:b w:val="0"/>
    </w:rPr>
  </w:style>
  <w:style w:type="paragraph" w:customStyle="1" w:styleId="TSLevel5">
    <w:name w:val="TS Level 5"/>
    <w:basedOn w:val="TSHeading5"/>
    <w:next w:val="TSBody5"/>
    <w:rsid w:val="00E927CF"/>
    <w:pPr>
      <w:outlineLvl w:val="9"/>
    </w:pPr>
    <w:rPr>
      <w:b w:val="0"/>
    </w:rPr>
  </w:style>
  <w:style w:type="paragraph" w:customStyle="1" w:styleId="TSLevel6">
    <w:name w:val="TS Level 6"/>
    <w:basedOn w:val="TSHeading6"/>
    <w:next w:val="TSBody6"/>
    <w:rsid w:val="00E927CF"/>
    <w:pPr>
      <w:outlineLvl w:val="9"/>
    </w:pPr>
    <w:rPr>
      <w:b w:val="0"/>
    </w:rPr>
  </w:style>
  <w:style w:type="paragraph" w:customStyle="1" w:styleId="TSLevel7">
    <w:name w:val="TS Level 7"/>
    <w:basedOn w:val="TSHeading7"/>
    <w:next w:val="TSBody7"/>
    <w:rsid w:val="00E927CF"/>
    <w:pPr>
      <w:outlineLvl w:val="9"/>
    </w:pPr>
    <w:rPr>
      <w:b w:val="0"/>
    </w:rPr>
  </w:style>
  <w:style w:type="paragraph" w:customStyle="1" w:styleId="TSScheduleHeading1">
    <w:name w:val="TS Schedule Heading 1"/>
    <w:next w:val="TSBody1-2"/>
    <w:rsid w:val="00392FED"/>
    <w:pPr>
      <w:numPr>
        <w:ilvl w:val="2"/>
        <w:numId w:val="4"/>
      </w:numPr>
      <w:jc w:val="both"/>
      <w:outlineLvl w:val="2"/>
    </w:pPr>
    <w:rPr>
      <w:b/>
      <w:caps/>
    </w:rPr>
  </w:style>
  <w:style w:type="paragraph" w:customStyle="1" w:styleId="TSScheduleHeading2">
    <w:name w:val="TS Schedule Heading 2"/>
    <w:next w:val="TSBody1-2"/>
    <w:rsid w:val="00E927CF"/>
    <w:pPr>
      <w:numPr>
        <w:ilvl w:val="3"/>
        <w:numId w:val="4"/>
      </w:numPr>
      <w:jc w:val="both"/>
      <w:outlineLvl w:val="3"/>
    </w:pPr>
    <w:rPr>
      <w:b/>
    </w:rPr>
  </w:style>
  <w:style w:type="paragraph" w:customStyle="1" w:styleId="TSScheduleHeading3">
    <w:name w:val="TS Schedule Heading 3"/>
    <w:next w:val="TSBody3-4"/>
    <w:rsid w:val="00E927CF"/>
    <w:pPr>
      <w:numPr>
        <w:ilvl w:val="4"/>
        <w:numId w:val="4"/>
      </w:numPr>
      <w:jc w:val="both"/>
      <w:outlineLvl w:val="4"/>
    </w:pPr>
    <w:rPr>
      <w:b/>
    </w:rPr>
  </w:style>
  <w:style w:type="paragraph" w:customStyle="1" w:styleId="TSScheduleHeading4">
    <w:name w:val="TS Schedule Heading 4"/>
    <w:next w:val="TSBody3-4"/>
    <w:rsid w:val="00E927CF"/>
    <w:pPr>
      <w:numPr>
        <w:ilvl w:val="5"/>
        <w:numId w:val="4"/>
      </w:numPr>
      <w:jc w:val="both"/>
      <w:outlineLvl w:val="5"/>
    </w:pPr>
    <w:rPr>
      <w:b/>
    </w:rPr>
  </w:style>
  <w:style w:type="paragraph" w:customStyle="1" w:styleId="TSScheduleHeading5">
    <w:name w:val="TS Schedule Heading 5"/>
    <w:next w:val="TSBody5"/>
    <w:rsid w:val="00E927CF"/>
    <w:pPr>
      <w:numPr>
        <w:ilvl w:val="6"/>
        <w:numId w:val="4"/>
      </w:numPr>
      <w:ind w:left="2836" w:hanging="851"/>
      <w:jc w:val="both"/>
      <w:outlineLvl w:val="6"/>
    </w:pPr>
    <w:rPr>
      <w:b/>
    </w:rPr>
  </w:style>
  <w:style w:type="paragraph" w:customStyle="1" w:styleId="TSScheduleHeading6">
    <w:name w:val="TS Schedule Heading 6"/>
    <w:next w:val="TSBody6"/>
    <w:rsid w:val="00E927CF"/>
    <w:pPr>
      <w:numPr>
        <w:ilvl w:val="7"/>
        <w:numId w:val="4"/>
      </w:numPr>
      <w:jc w:val="both"/>
      <w:outlineLvl w:val="7"/>
    </w:pPr>
    <w:rPr>
      <w:b/>
    </w:rPr>
  </w:style>
  <w:style w:type="paragraph" w:customStyle="1" w:styleId="TSScheduleHeading7">
    <w:name w:val="TS Schedule Heading 7"/>
    <w:next w:val="TSBody7"/>
    <w:rsid w:val="00E927CF"/>
    <w:pPr>
      <w:numPr>
        <w:ilvl w:val="8"/>
        <w:numId w:val="4"/>
      </w:numPr>
      <w:ind w:left="4537" w:hanging="851"/>
      <w:jc w:val="both"/>
      <w:outlineLvl w:val="8"/>
    </w:pPr>
    <w:rPr>
      <w:b/>
    </w:rPr>
  </w:style>
  <w:style w:type="paragraph" w:customStyle="1" w:styleId="TSScheduleTitle">
    <w:name w:val="TS Schedule Title"/>
    <w:next w:val="TSScheduleParts"/>
    <w:rsid w:val="00E927CF"/>
    <w:pPr>
      <w:pageBreakBefore/>
      <w:numPr>
        <w:numId w:val="4"/>
      </w:numPr>
      <w:jc w:val="center"/>
      <w:outlineLvl w:val="0"/>
    </w:pPr>
    <w:rPr>
      <w:b/>
      <w:caps/>
    </w:rPr>
  </w:style>
  <w:style w:type="paragraph" w:customStyle="1" w:styleId="TSScheduleParts">
    <w:name w:val="TS Schedule Parts"/>
    <w:next w:val="TSScheduleHeading1"/>
    <w:rsid w:val="00392FED"/>
    <w:pPr>
      <w:numPr>
        <w:ilvl w:val="1"/>
        <w:numId w:val="4"/>
      </w:numPr>
      <w:jc w:val="both"/>
      <w:outlineLvl w:val="1"/>
    </w:pPr>
    <w:rPr>
      <w:b/>
    </w:rPr>
  </w:style>
  <w:style w:type="paragraph" w:customStyle="1" w:styleId="TSSchLevel1">
    <w:name w:val="TS Sch Level 1"/>
    <w:basedOn w:val="TSScheduleHeading1"/>
    <w:next w:val="TSBody1-2"/>
    <w:rsid w:val="00E927CF"/>
    <w:pPr>
      <w:outlineLvl w:val="9"/>
    </w:pPr>
    <w:rPr>
      <w:b w:val="0"/>
      <w:caps w:val="0"/>
    </w:rPr>
  </w:style>
  <w:style w:type="paragraph" w:customStyle="1" w:styleId="TSSchLevel2">
    <w:name w:val="TS Sch Level 2"/>
    <w:basedOn w:val="TSScheduleHeading2"/>
    <w:next w:val="TSBody1-2"/>
    <w:rsid w:val="00E927CF"/>
    <w:pPr>
      <w:outlineLvl w:val="9"/>
    </w:pPr>
    <w:rPr>
      <w:b w:val="0"/>
    </w:rPr>
  </w:style>
  <w:style w:type="paragraph" w:customStyle="1" w:styleId="TSSchLevel3">
    <w:name w:val="TS Sch Level 3"/>
    <w:basedOn w:val="TSScheduleHeading3"/>
    <w:next w:val="TSBody3-4"/>
    <w:rsid w:val="00E927CF"/>
    <w:pPr>
      <w:outlineLvl w:val="9"/>
    </w:pPr>
    <w:rPr>
      <w:b w:val="0"/>
    </w:rPr>
  </w:style>
  <w:style w:type="paragraph" w:customStyle="1" w:styleId="TSSchLevel4">
    <w:name w:val="TS Sch Level 4"/>
    <w:basedOn w:val="TSScheduleHeading4"/>
    <w:next w:val="TSBody3-4"/>
    <w:rsid w:val="00E927CF"/>
    <w:pPr>
      <w:outlineLvl w:val="9"/>
    </w:pPr>
    <w:rPr>
      <w:b w:val="0"/>
    </w:rPr>
  </w:style>
  <w:style w:type="paragraph" w:customStyle="1" w:styleId="TSSchLevel5">
    <w:name w:val="TS Sch Level 5"/>
    <w:basedOn w:val="TSScheduleHeading5"/>
    <w:next w:val="TSBody5"/>
    <w:rsid w:val="00E927CF"/>
    <w:pPr>
      <w:outlineLvl w:val="9"/>
    </w:pPr>
    <w:rPr>
      <w:b w:val="0"/>
    </w:rPr>
  </w:style>
  <w:style w:type="paragraph" w:customStyle="1" w:styleId="TSSchLevel6">
    <w:name w:val="TS Sch Level 6"/>
    <w:basedOn w:val="TSScheduleHeading6"/>
    <w:next w:val="TSBody6"/>
    <w:rsid w:val="00E927CF"/>
    <w:pPr>
      <w:outlineLvl w:val="9"/>
    </w:pPr>
    <w:rPr>
      <w:b w:val="0"/>
    </w:rPr>
  </w:style>
  <w:style w:type="paragraph" w:customStyle="1" w:styleId="TSSchLevel7">
    <w:name w:val="TS Sch Level 7"/>
    <w:basedOn w:val="TSScheduleHeading7"/>
    <w:next w:val="TSBody7"/>
    <w:rsid w:val="00E927CF"/>
    <w:pPr>
      <w:outlineLvl w:val="9"/>
    </w:pPr>
    <w:rPr>
      <w:b w:val="0"/>
    </w:rPr>
  </w:style>
  <w:style w:type="paragraph" w:customStyle="1" w:styleId="TSAppendixTitle">
    <w:name w:val="TS Appendix Title"/>
    <w:next w:val="TSAppendixParts"/>
    <w:rsid w:val="00E927CF"/>
    <w:pPr>
      <w:pageBreakBefore/>
      <w:numPr>
        <w:numId w:val="5"/>
      </w:numPr>
      <w:jc w:val="center"/>
      <w:outlineLvl w:val="0"/>
    </w:pPr>
    <w:rPr>
      <w:b/>
      <w:caps/>
    </w:rPr>
  </w:style>
  <w:style w:type="paragraph" w:customStyle="1" w:styleId="TSAppendixParts">
    <w:name w:val="TS Appendix Parts"/>
    <w:next w:val="TSAppendixHeading1"/>
    <w:rsid w:val="00E927CF"/>
    <w:pPr>
      <w:keepNext/>
      <w:numPr>
        <w:ilvl w:val="1"/>
        <w:numId w:val="5"/>
      </w:numPr>
      <w:jc w:val="both"/>
      <w:outlineLvl w:val="1"/>
    </w:pPr>
    <w:rPr>
      <w:b/>
    </w:rPr>
  </w:style>
  <w:style w:type="paragraph" w:customStyle="1" w:styleId="TSAppendixHeading1">
    <w:name w:val="TS Appendix Heading 1"/>
    <w:next w:val="TSBody1-2"/>
    <w:rsid w:val="00392FED"/>
    <w:pPr>
      <w:numPr>
        <w:ilvl w:val="2"/>
        <w:numId w:val="5"/>
      </w:numPr>
      <w:jc w:val="both"/>
      <w:outlineLvl w:val="2"/>
    </w:pPr>
    <w:rPr>
      <w:b/>
    </w:rPr>
  </w:style>
  <w:style w:type="paragraph" w:customStyle="1" w:styleId="TSAppendixHeading3">
    <w:name w:val="TS Appendix Heading 3"/>
    <w:next w:val="TSBody3-4"/>
    <w:rsid w:val="00E927CF"/>
    <w:pPr>
      <w:numPr>
        <w:ilvl w:val="4"/>
        <w:numId w:val="5"/>
      </w:numPr>
      <w:jc w:val="both"/>
      <w:outlineLvl w:val="4"/>
    </w:pPr>
    <w:rPr>
      <w:b/>
    </w:rPr>
  </w:style>
  <w:style w:type="paragraph" w:customStyle="1" w:styleId="TSAppendixHeading4">
    <w:name w:val="TS Appendix Heading 4"/>
    <w:next w:val="TSBody5"/>
    <w:rsid w:val="00E927CF"/>
    <w:pPr>
      <w:numPr>
        <w:ilvl w:val="5"/>
        <w:numId w:val="5"/>
      </w:numPr>
      <w:jc w:val="both"/>
      <w:outlineLvl w:val="5"/>
    </w:pPr>
    <w:rPr>
      <w:b/>
    </w:rPr>
  </w:style>
  <w:style w:type="paragraph" w:customStyle="1" w:styleId="TSAppendixHeading5">
    <w:name w:val="TS Appendix Heading 5"/>
    <w:next w:val="TSBody5"/>
    <w:rsid w:val="00E927CF"/>
    <w:pPr>
      <w:numPr>
        <w:ilvl w:val="6"/>
        <w:numId w:val="5"/>
      </w:numPr>
      <w:jc w:val="both"/>
      <w:outlineLvl w:val="6"/>
    </w:pPr>
    <w:rPr>
      <w:b/>
    </w:rPr>
  </w:style>
  <w:style w:type="paragraph" w:customStyle="1" w:styleId="TSAppendLevel1">
    <w:name w:val="TS Append Level 1"/>
    <w:basedOn w:val="TSAppendixHeading1"/>
    <w:next w:val="TSBody1-2"/>
    <w:rsid w:val="00E927CF"/>
    <w:pPr>
      <w:outlineLvl w:val="9"/>
    </w:pPr>
    <w:rPr>
      <w:b w:val="0"/>
    </w:rPr>
  </w:style>
  <w:style w:type="paragraph" w:customStyle="1" w:styleId="TSAppendLevel2">
    <w:name w:val="TS Append Level 2"/>
    <w:basedOn w:val="TSAppendixHeading2"/>
    <w:next w:val="TSBody1-2"/>
    <w:rsid w:val="00E927CF"/>
    <w:pPr>
      <w:outlineLvl w:val="9"/>
    </w:pPr>
    <w:rPr>
      <w:b w:val="0"/>
    </w:rPr>
  </w:style>
  <w:style w:type="paragraph" w:customStyle="1" w:styleId="TSAppendLevel3">
    <w:name w:val="TS Append Level 3"/>
    <w:basedOn w:val="TSAppendixHeading3"/>
    <w:next w:val="TSBody3-4"/>
    <w:rsid w:val="00E927CF"/>
    <w:pPr>
      <w:outlineLvl w:val="9"/>
    </w:pPr>
    <w:rPr>
      <w:b w:val="0"/>
    </w:rPr>
  </w:style>
  <w:style w:type="paragraph" w:customStyle="1" w:styleId="TSAppendLevel4">
    <w:name w:val="TS Append Level 4"/>
    <w:basedOn w:val="TSAppendixHeading4"/>
    <w:next w:val="TSBody3-4"/>
    <w:rsid w:val="00E927CF"/>
    <w:pPr>
      <w:outlineLvl w:val="9"/>
    </w:pPr>
    <w:rPr>
      <w:b w:val="0"/>
    </w:rPr>
  </w:style>
  <w:style w:type="paragraph" w:customStyle="1" w:styleId="TSAppendLevel5">
    <w:name w:val="TS Append Level 5"/>
    <w:basedOn w:val="TSAppendixHeading5"/>
    <w:next w:val="TSBody5"/>
    <w:rsid w:val="00E927CF"/>
    <w:pPr>
      <w:outlineLvl w:val="9"/>
    </w:pPr>
    <w:rPr>
      <w:b w:val="0"/>
    </w:rPr>
  </w:style>
  <w:style w:type="paragraph" w:styleId="ListParagraph">
    <w:name w:val="List Paragraph"/>
    <w:basedOn w:val="Normal"/>
    <w:uiPriority w:val="34"/>
    <w:semiHidden/>
    <w:qFormat/>
    <w:rsid w:val="00E927CF"/>
    <w:pPr>
      <w:ind w:left="720"/>
      <w:contextualSpacing/>
    </w:pPr>
  </w:style>
  <w:style w:type="paragraph" w:customStyle="1" w:styleId="TSBullet1">
    <w:name w:val="TS Bullet 1"/>
    <w:rsid w:val="00E927CF"/>
    <w:pPr>
      <w:numPr>
        <w:numId w:val="6"/>
      </w:numPr>
      <w:jc w:val="both"/>
    </w:pPr>
  </w:style>
  <w:style w:type="paragraph" w:customStyle="1" w:styleId="TSBullet2">
    <w:name w:val="TS Bullet 2"/>
    <w:rsid w:val="00E927CF"/>
    <w:pPr>
      <w:numPr>
        <w:ilvl w:val="1"/>
        <w:numId w:val="6"/>
      </w:numPr>
      <w:jc w:val="both"/>
    </w:pPr>
  </w:style>
  <w:style w:type="paragraph" w:customStyle="1" w:styleId="TSBullet3">
    <w:name w:val="TS Bullet 3"/>
    <w:rsid w:val="00E927CF"/>
    <w:pPr>
      <w:numPr>
        <w:ilvl w:val="2"/>
        <w:numId w:val="6"/>
      </w:numPr>
      <w:jc w:val="both"/>
    </w:pPr>
  </w:style>
  <w:style w:type="paragraph" w:customStyle="1" w:styleId="TSBullet4">
    <w:name w:val="TS Bullet 4"/>
    <w:rsid w:val="00E927CF"/>
    <w:pPr>
      <w:numPr>
        <w:ilvl w:val="3"/>
        <w:numId w:val="6"/>
      </w:numPr>
      <w:jc w:val="both"/>
    </w:pPr>
  </w:style>
  <w:style w:type="paragraph" w:customStyle="1" w:styleId="TSBullet5">
    <w:name w:val="TS Bullet 5"/>
    <w:rsid w:val="00E927CF"/>
    <w:pPr>
      <w:numPr>
        <w:ilvl w:val="4"/>
        <w:numId w:val="6"/>
      </w:numPr>
      <w:jc w:val="both"/>
    </w:pPr>
  </w:style>
  <w:style w:type="paragraph" w:customStyle="1" w:styleId="TSBullet6">
    <w:name w:val="TS Bullet 6"/>
    <w:rsid w:val="00E927CF"/>
    <w:pPr>
      <w:numPr>
        <w:ilvl w:val="5"/>
        <w:numId w:val="6"/>
      </w:numPr>
      <w:jc w:val="both"/>
    </w:pPr>
  </w:style>
  <w:style w:type="paragraph" w:customStyle="1" w:styleId="TSBullet7">
    <w:name w:val="TS Bullet 7"/>
    <w:rsid w:val="00E927CF"/>
    <w:pPr>
      <w:numPr>
        <w:ilvl w:val="6"/>
        <w:numId w:val="6"/>
      </w:numPr>
      <w:jc w:val="both"/>
    </w:pPr>
  </w:style>
  <w:style w:type="paragraph" w:customStyle="1" w:styleId="TSBullet8">
    <w:name w:val="TS Bullet 8"/>
    <w:rsid w:val="00E927CF"/>
    <w:pPr>
      <w:numPr>
        <w:ilvl w:val="7"/>
        <w:numId w:val="6"/>
      </w:numPr>
      <w:jc w:val="both"/>
    </w:pPr>
  </w:style>
  <w:style w:type="paragraph" w:customStyle="1" w:styleId="TSFrontCoverParties">
    <w:name w:val="TS Front Cover Parties"/>
    <w:rsid w:val="00446884"/>
    <w:pPr>
      <w:numPr>
        <w:numId w:val="16"/>
      </w:numPr>
      <w:jc w:val="center"/>
    </w:pPr>
    <w:rPr>
      <w:b/>
      <w:sz w:val="32"/>
    </w:rPr>
  </w:style>
  <w:style w:type="numbering" w:customStyle="1" w:styleId="Style1">
    <w:name w:val="Style1"/>
    <w:uiPriority w:val="99"/>
    <w:rsid w:val="00E927CF"/>
    <w:pPr>
      <w:numPr>
        <w:numId w:val="7"/>
      </w:numPr>
    </w:pPr>
  </w:style>
  <w:style w:type="paragraph" w:customStyle="1" w:styleId="TSLv1List1">
    <w:name w:val="TS Lv1 List 1"/>
    <w:rsid w:val="00E927CF"/>
    <w:pPr>
      <w:numPr>
        <w:numId w:val="11"/>
      </w:numPr>
      <w:jc w:val="both"/>
    </w:pPr>
  </w:style>
  <w:style w:type="paragraph" w:customStyle="1" w:styleId="TSLv1List3">
    <w:name w:val="TS Lv1 List 3"/>
    <w:rsid w:val="00E927CF"/>
    <w:pPr>
      <w:numPr>
        <w:numId w:val="13"/>
      </w:numPr>
      <w:jc w:val="both"/>
    </w:pPr>
  </w:style>
  <w:style w:type="paragraph" w:customStyle="1" w:styleId="TSLv1List2">
    <w:name w:val="TS Lv1 List 2"/>
    <w:rsid w:val="00E927CF"/>
    <w:pPr>
      <w:numPr>
        <w:numId w:val="14"/>
      </w:numPr>
      <w:jc w:val="both"/>
    </w:pPr>
  </w:style>
  <w:style w:type="paragraph" w:customStyle="1" w:styleId="TSLv2List1">
    <w:name w:val="TS Lv2 List 1"/>
    <w:rsid w:val="00E927CF"/>
    <w:pPr>
      <w:numPr>
        <w:numId w:val="15"/>
      </w:numPr>
      <w:jc w:val="both"/>
    </w:pPr>
  </w:style>
  <w:style w:type="paragraph" w:customStyle="1" w:styleId="TSLv2List2">
    <w:name w:val="TS Lv2 List 2"/>
    <w:rsid w:val="00E927CF"/>
    <w:pPr>
      <w:numPr>
        <w:numId w:val="23"/>
      </w:numPr>
      <w:jc w:val="both"/>
    </w:pPr>
  </w:style>
  <w:style w:type="paragraph" w:customStyle="1" w:styleId="TSLv2List3">
    <w:name w:val="TS Lv2 List 3"/>
    <w:rsid w:val="00E927CF"/>
    <w:pPr>
      <w:numPr>
        <w:numId w:val="24"/>
      </w:numPr>
      <w:jc w:val="both"/>
    </w:pPr>
  </w:style>
  <w:style w:type="paragraph" w:customStyle="1" w:styleId="TSRightAlignText">
    <w:name w:val="TS Right Align Text"/>
    <w:qFormat/>
    <w:rsid w:val="00E927CF"/>
    <w:pPr>
      <w:jc w:val="right"/>
    </w:pPr>
  </w:style>
  <w:style w:type="paragraph" w:customStyle="1" w:styleId="TSItalicText">
    <w:name w:val="TS Italic Text"/>
    <w:rsid w:val="00E927CF"/>
    <w:pPr>
      <w:jc w:val="both"/>
    </w:pPr>
    <w:rPr>
      <w:i/>
    </w:rPr>
  </w:style>
  <w:style w:type="paragraph" w:styleId="TOC1">
    <w:name w:val="toc 1"/>
    <w:basedOn w:val="Normal"/>
    <w:next w:val="Normal"/>
    <w:autoRedefine/>
    <w:uiPriority w:val="39"/>
    <w:unhideWhenUsed/>
    <w:rsid w:val="00E927CF"/>
    <w:pPr>
      <w:tabs>
        <w:tab w:val="left" w:pos="709"/>
        <w:tab w:val="right" w:leader="dot" w:pos="8845"/>
      </w:tabs>
      <w:spacing w:after="100"/>
    </w:pPr>
  </w:style>
  <w:style w:type="character" w:styleId="Hyperlink">
    <w:name w:val="Hyperlink"/>
    <w:basedOn w:val="DefaultParagraphFont"/>
    <w:uiPriority w:val="99"/>
    <w:unhideWhenUsed/>
    <w:rsid w:val="00E927CF"/>
    <w:rPr>
      <w:color w:val="893C47" w:themeColor="hyperlink"/>
      <w:u w:val="single"/>
    </w:rPr>
  </w:style>
  <w:style w:type="character" w:styleId="FootnoteReference">
    <w:name w:val="footnote reference"/>
    <w:basedOn w:val="DefaultParagraphFont"/>
    <w:uiPriority w:val="99"/>
    <w:unhideWhenUsed/>
    <w:rsid w:val="00E927CF"/>
    <w:rPr>
      <w:sz w:val="18"/>
      <w:vertAlign w:val="superscript"/>
    </w:rPr>
  </w:style>
  <w:style w:type="character" w:styleId="EndnoteReference">
    <w:name w:val="endnote reference"/>
    <w:basedOn w:val="DefaultParagraphFont"/>
    <w:uiPriority w:val="99"/>
    <w:unhideWhenUsed/>
    <w:rsid w:val="00E927CF"/>
    <w:rPr>
      <w:sz w:val="14"/>
      <w:vertAlign w:val="superscript"/>
    </w:rPr>
  </w:style>
  <w:style w:type="paragraph" w:styleId="FootnoteText">
    <w:name w:val="footnote text"/>
    <w:basedOn w:val="Normal"/>
    <w:link w:val="FootnoteTextChar"/>
    <w:uiPriority w:val="99"/>
    <w:rsid w:val="001C27EB"/>
    <w:pPr>
      <w:tabs>
        <w:tab w:val="left" w:pos="425"/>
      </w:tabs>
      <w:ind w:left="425" w:hanging="425"/>
    </w:pPr>
    <w:rPr>
      <w:sz w:val="16"/>
      <w:szCs w:val="20"/>
    </w:rPr>
  </w:style>
  <w:style w:type="character" w:customStyle="1" w:styleId="FootnoteTextChar">
    <w:name w:val="Footnote Text Char"/>
    <w:basedOn w:val="DefaultParagraphFont"/>
    <w:link w:val="FootnoteText"/>
    <w:uiPriority w:val="99"/>
    <w:rsid w:val="001C27EB"/>
    <w:rPr>
      <w:sz w:val="16"/>
      <w:szCs w:val="20"/>
    </w:rPr>
  </w:style>
  <w:style w:type="paragraph" w:customStyle="1" w:styleId="TSCentredText">
    <w:name w:val="TS Centred Text"/>
    <w:qFormat/>
    <w:rsid w:val="00E927CF"/>
    <w:pPr>
      <w:jc w:val="center"/>
    </w:pPr>
  </w:style>
  <w:style w:type="paragraph" w:customStyle="1" w:styleId="TSMemSection">
    <w:name w:val="TS Mem Section"/>
    <w:next w:val="TSMemPart"/>
    <w:qFormat/>
    <w:rsid w:val="00E927CF"/>
    <w:pPr>
      <w:pageBreakBefore/>
      <w:numPr>
        <w:numId w:val="20"/>
      </w:numPr>
      <w:jc w:val="center"/>
      <w:outlineLvl w:val="0"/>
    </w:pPr>
    <w:rPr>
      <w:b/>
      <w:caps/>
    </w:rPr>
  </w:style>
  <w:style w:type="paragraph" w:customStyle="1" w:styleId="TSMemPart">
    <w:name w:val="TS Mem Part"/>
    <w:next w:val="TSMemH1"/>
    <w:qFormat/>
    <w:rsid w:val="00AD6533"/>
    <w:pPr>
      <w:keepNext/>
      <w:numPr>
        <w:ilvl w:val="1"/>
        <w:numId w:val="20"/>
      </w:numPr>
      <w:jc w:val="both"/>
      <w:outlineLvl w:val="0"/>
    </w:pPr>
    <w:rPr>
      <w:b/>
      <w:caps/>
    </w:rPr>
  </w:style>
  <w:style w:type="paragraph" w:styleId="EndnoteText">
    <w:name w:val="endnote text"/>
    <w:basedOn w:val="Normal"/>
    <w:link w:val="EndnoteTextChar"/>
    <w:uiPriority w:val="99"/>
    <w:semiHidden/>
    <w:unhideWhenUsed/>
    <w:rsid w:val="00E927CF"/>
    <w:rPr>
      <w:sz w:val="20"/>
      <w:szCs w:val="20"/>
    </w:rPr>
  </w:style>
  <w:style w:type="character" w:customStyle="1" w:styleId="EndnoteTextChar">
    <w:name w:val="Endnote Text Char"/>
    <w:basedOn w:val="DefaultParagraphFont"/>
    <w:link w:val="EndnoteText"/>
    <w:uiPriority w:val="99"/>
    <w:semiHidden/>
    <w:rsid w:val="00E927CF"/>
    <w:rPr>
      <w:sz w:val="20"/>
      <w:szCs w:val="20"/>
    </w:rPr>
  </w:style>
  <w:style w:type="paragraph" w:styleId="TOC2">
    <w:name w:val="toc 2"/>
    <w:basedOn w:val="Normal"/>
    <w:next w:val="Normal"/>
    <w:autoRedefine/>
    <w:uiPriority w:val="39"/>
    <w:unhideWhenUsed/>
    <w:rsid w:val="00E927CF"/>
    <w:pPr>
      <w:tabs>
        <w:tab w:val="left" w:pos="1559"/>
        <w:tab w:val="right" w:leader="dot" w:pos="8845"/>
      </w:tabs>
      <w:spacing w:after="100"/>
      <w:ind w:left="709"/>
    </w:pPr>
  </w:style>
  <w:style w:type="paragraph" w:styleId="TOC3">
    <w:name w:val="toc 3"/>
    <w:basedOn w:val="Normal"/>
    <w:next w:val="Normal"/>
    <w:autoRedefine/>
    <w:uiPriority w:val="39"/>
    <w:unhideWhenUsed/>
    <w:rsid w:val="00E927CF"/>
    <w:pPr>
      <w:tabs>
        <w:tab w:val="left" w:pos="2693"/>
        <w:tab w:val="right" w:leader="dot" w:pos="8845"/>
      </w:tabs>
      <w:spacing w:after="100"/>
      <w:ind w:left="1559"/>
    </w:pPr>
  </w:style>
  <w:style w:type="paragraph" w:styleId="TOC4">
    <w:name w:val="toc 4"/>
    <w:basedOn w:val="Normal"/>
    <w:next w:val="Normal"/>
    <w:autoRedefine/>
    <w:uiPriority w:val="39"/>
    <w:unhideWhenUsed/>
    <w:rsid w:val="00E927CF"/>
    <w:pPr>
      <w:tabs>
        <w:tab w:val="left" w:pos="4111"/>
        <w:tab w:val="right" w:leader="dot" w:pos="8845"/>
      </w:tabs>
      <w:spacing w:after="100"/>
      <w:ind w:left="2693"/>
    </w:pPr>
  </w:style>
  <w:style w:type="paragraph" w:styleId="TOC5">
    <w:name w:val="toc 5"/>
    <w:basedOn w:val="Normal"/>
    <w:next w:val="Normal"/>
    <w:autoRedefine/>
    <w:uiPriority w:val="39"/>
    <w:unhideWhenUsed/>
    <w:rsid w:val="00E927CF"/>
    <w:pPr>
      <w:tabs>
        <w:tab w:val="left" w:pos="4820"/>
        <w:tab w:val="right" w:leader="dot" w:pos="8845"/>
      </w:tabs>
      <w:spacing w:after="100"/>
      <w:ind w:left="4111"/>
    </w:pPr>
  </w:style>
  <w:style w:type="paragraph" w:styleId="TOC6">
    <w:name w:val="toc 6"/>
    <w:basedOn w:val="Normal"/>
    <w:next w:val="Normal"/>
    <w:autoRedefine/>
    <w:uiPriority w:val="39"/>
    <w:unhideWhenUsed/>
    <w:rsid w:val="00E927CF"/>
    <w:pPr>
      <w:tabs>
        <w:tab w:val="left" w:pos="5387"/>
        <w:tab w:val="right" w:leader="dot" w:pos="8845"/>
      </w:tabs>
      <w:spacing w:after="100"/>
      <w:ind w:left="4820"/>
    </w:pPr>
  </w:style>
  <w:style w:type="paragraph" w:styleId="TOC7">
    <w:name w:val="toc 7"/>
    <w:basedOn w:val="Normal"/>
    <w:next w:val="Normal"/>
    <w:autoRedefine/>
    <w:uiPriority w:val="39"/>
    <w:unhideWhenUsed/>
    <w:rsid w:val="00E927CF"/>
    <w:pPr>
      <w:tabs>
        <w:tab w:val="left" w:pos="5954"/>
        <w:tab w:val="right" w:leader="dot" w:pos="8845"/>
      </w:tabs>
      <w:spacing w:after="100"/>
      <w:ind w:left="5387"/>
    </w:pPr>
  </w:style>
  <w:style w:type="paragraph" w:customStyle="1" w:styleId="TSMemH1">
    <w:name w:val="TS Mem H1"/>
    <w:next w:val="TSMemH2"/>
    <w:qFormat/>
    <w:rsid w:val="00392FED"/>
    <w:pPr>
      <w:numPr>
        <w:ilvl w:val="2"/>
        <w:numId w:val="20"/>
      </w:numPr>
      <w:jc w:val="both"/>
      <w:outlineLvl w:val="0"/>
    </w:pPr>
    <w:rPr>
      <w:b/>
      <w:caps/>
    </w:rPr>
  </w:style>
  <w:style w:type="paragraph" w:customStyle="1" w:styleId="TSMemH2">
    <w:name w:val="TS Mem H2"/>
    <w:qFormat/>
    <w:rsid w:val="00E927CF"/>
    <w:pPr>
      <w:numPr>
        <w:ilvl w:val="3"/>
        <w:numId w:val="20"/>
      </w:numPr>
      <w:jc w:val="both"/>
    </w:pPr>
    <w:rPr>
      <w:b/>
    </w:rPr>
  </w:style>
  <w:style w:type="paragraph" w:customStyle="1" w:styleId="TSMemH3">
    <w:name w:val="TS Mem H3"/>
    <w:qFormat/>
    <w:rsid w:val="00E927CF"/>
    <w:pPr>
      <w:numPr>
        <w:ilvl w:val="4"/>
        <w:numId w:val="20"/>
      </w:numPr>
      <w:jc w:val="both"/>
    </w:pPr>
    <w:rPr>
      <w:b/>
    </w:rPr>
  </w:style>
  <w:style w:type="paragraph" w:customStyle="1" w:styleId="TSMemL4">
    <w:name w:val="TS Mem L4"/>
    <w:qFormat/>
    <w:rsid w:val="00E927CF"/>
    <w:pPr>
      <w:numPr>
        <w:ilvl w:val="5"/>
        <w:numId w:val="20"/>
      </w:numPr>
      <w:jc w:val="both"/>
    </w:pPr>
  </w:style>
  <w:style w:type="paragraph" w:customStyle="1" w:styleId="TSMemL5">
    <w:name w:val="TS Mem L5"/>
    <w:qFormat/>
    <w:rsid w:val="00E927CF"/>
    <w:pPr>
      <w:numPr>
        <w:ilvl w:val="6"/>
        <w:numId w:val="20"/>
      </w:numPr>
      <w:jc w:val="both"/>
    </w:pPr>
  </w:style>
  <w:style w:type="paragraph" w:customStyle="1" w:styleId="TSBullet9">
    <w:name w:val="TS Bullet 9"/>
    <w:qFormat/>
    <w:rsid w:val="00E927CF"/>
    <w:pPr>
      <w:numPr>
        <w:ilvl w:val="8"/>
        <w:numId w:val="6"/>
      </w:numPr>
      <w:jc w:val="both"/>
    </w:pPr>
  </w:style>
  <w:style w:type="paragraph" w:customStyle="1" w:styleId="TSTOCHeading">
    <w:name w:val="TS TOC Heading"/>
    <w:next w:val="TSBodyText"/>
    <w:qFormat/>
    <w:rsid w:val="00E927CF"/>
    <w:pPr>
      <w:jc w:val="center"/>
      <w:outlineLvl w:val="0"/>
    </w:pPr>
    <w:rPr>
      <w:b/>
      <w:caps/>
    </w:rPr>
  </w:style>
  <w:style w:type="paragraph" w:customStyle="1" w:styleId="TSLv3List1">
    <w:name w:val="TS Lv3 List 1"/>
    <w:qFormat/>
    <w:rsid w:val="00E927CF"/>
    <w:pPr>
      <w:numPr>
        <w:numId w:val="25"/>
      </w:numPr>
      <w:jc w:val="both"/>
    </w:pPr>
  </w:style>
  <w:style w:type="paragraph" w:customStyle="1" w:styleId="TSLv3List2">
    <w:name w:val="TS Lv3 List 2"/>
    <w:qFormat/>
    <w:rsid w:val="00E927CF"/>
    <w:pPr>
      <w:numPr>
        <w:numId w:val="26"/>
      </w:numPr>
      <w:jc w:val="both"/>
    </w:pPr>
  </w:style>
  <w:style w:type="paragraph" w:customStyle="1" w:styleId="TSLv3List3">
    <w:name w:val="TS Lv3 List 3"/>
    <w:qFormat/>
    <w:rsid w:val="00E927CF"/>
    <w:pPr>
      <w:numPr>
        <w:numId w:val="27"/>
      </w:numPr>
      <w:jc w:val="both"/>
    </w:pPr>
  </w:style>
  <w:style w:type="paragraph" w:customStyle="1" w:styleId="TSMemL1">
    <w:name w:val="TS Mem L1"/>
    <w:basedOn w:val="TSMemH1"/>
    <w:qFormat/>
    <w:rsid w:val="00E927CF"/>
    <w:pPr>
      <w:outlineLvl w:val="9"/>
    </w:pPr>
    <w:rPr>
      <w:b w:val="0"/>
      <w:caps w:val="0"/>
    </w:rPr>
  </w:style>
  <w:style w:type="paragraph" w:customStyle="1" w:styleId="TSMemL2">
    <w:name w:val="TS Mem L2"/>
    <w:basedOn w:val="TSMemH2"/>
    <w:qFormat/>
    <w:rsid w:val="00E927CF"/>
    <w:rPr>
      <w:b w:val="0"/>
    </w:rPr>
  </w:style>
  <w:style w:type="paragraph" w:customStyle="1" w:styleId="TSMemL3">
    <w:name w:val="TS Mem L3"/>
    <w:basedOn w:val="TSMemH3"/>
    <w:qFormat/>
    <w:rsid w:val="00E927CF"/>
    <w:rPr>
      <w:b w:val="0"/>
    </w:rPr>
  </w:style>
  <w:style w:type="paragraph" w:customStyle="1" w:styleId="TSTOCLeftHeading">
    <w:name w:val="TS TOC Left Heading"/>
    <w:next w:val="TSBodyText"/>
    <w:qFormat/>
    <w:rsid w:val="00E927CF"/>
    <w:pPr>
      <w:jc w:val="both"/>
      <w:outlineLvl w:val="0"/>
    </w:pPr>
    <w:rPr>
      <w:b/>
      <w:caps/>
    </w:rPr>
  </w:style>
  <w:style w:type="character" w:customStyle="1" w:styleId="TSContractHeadingChar">
    <w:name w:val="TS Contract Heading Char"/>
    <w:basedOn w:val="DefaultParagraphFont"/>
    <w:link w:val="TSContractHeading"/>
    <w:rsid w:val="00E927CF"/>
    <w:rPr>
      <w:b/>
    </w:rPr>
  </w:style>
  <w:style w:type="table" w:customStyle="1" w:styleId="TableGrid2">
    <w:name w:val="Table Grid2"/>
    <w:basedOn w:val="TableNormal"/>
    <w:next w:val="TableGrid"/>
    <w:uiPriority w:val="59"/>
    <w:rsid w:val="008F0C3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F0C3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3721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50985">
      <w:bodyDiv w:val="1"/>
      <w:marLeft w:val="0"/>
      <w:marRight w:val="0"/>
      <w:marTop w:val="0"/>
      <w:marBottom w:val="0"/>
      <w:divBdr>
        <w:top w:val="none" w:sz="0" w:space="0" w:color="auto"/>
        <w:left w:val="none" w:sz="0" w:space="0" w:color="auto"/>
        <w:bottom w:val="none" w:sz="0" w:space="0" w:color="auto"/>
        <w:right w:val="none" w:sz="0" w:space="0" w:color="auto"/>
      </w:divBdr>
    </w:div>
    <w:div w:id="244996723">
      <w:bodyDiv w:val="1"/>
      <w:marLeft w:val="0"/>
      <w:marRight w:val="0"/>
      <w:marTop w:val="0"/>
      <w:marBottom w:val="0"/>
      <w:divBdr>
        <w:top w:val="none" w:sz="0" w:space="0" w:color="auto"/>
        <w:left w:val="none" w:sz="0" w:space="0" w:color="auto"/>
        <w:bottom w:val="none" w:sz="0" w:space="0" w:color="auto"/>
        <w:right w:val="none" w:sz="0" w:space="0" w:color="auto"/>
      </w:divBdr>
    </w:div>
    <w:div w:id="372538221">
      <w:bodyDiv w:val="1"/>
      <w:marLeft w:val="0"/>
      <w:marRight w:val="0"/>
      <w:marTop w:val="0"/>
      <w:marBottom w:val="0"/>
      <w:divBdr>
        <w:top w:val="none" w:sz="0" w:space="0" w:color="auto"/>
        <w:left w:val="none" w:sz="0" w:space="0" w:color="auto"/>
        <w:bottom w:val="none" w:sz="0" w:space="0" w:color="auto"/>
        <w:right w:val="none" w:sz="0" w:space="0" w:color="auto"/>
      </w:divBdr>
    </w:div>
    <w:div w:id="564461750">
      <w:bodyDiv w:val="1"/>
      <w:marLeft w:val="0"/>
      <w:marRight w:val="0"/>
      <w:marTop w:val="0"/>
      <w:marBottom w:val="0"/>
      <w:divBdr>
        <w:top w:val="none" w:sz="0" w:space="0" w:color="auto"/>
        <w:left w:val="none" w:sz="0" w:space="0" w:color="auto"/>
        <w:bottom w:val="none" w:sz="0" w:space="0" w:color="auto"/>
        <w:right w:val="none" w:sz="0" w:space="0" w:color="auto"/>
      </w:divBdr>
    </w:div>
    <w:div w:id="566915560">
      <w:bodyDiv w:val="1"/>
      <w:marLeft w:val="0"/>
      <w:marRight w:val="0"/>
      <w:marTop w:val="0"/>
      <w:marBottom w:val="0"/>
      <w:divBdr>
        <w:top w:val="none" w:sz="0" w:space="0" w:color="auto"/>
        <w:left w:val="none" w:sz="0" w:space="0" w:color="auto"/>
        <w:bottom w:val="none" w:sz="0" w:space="0" w:color="auto"/>
        <w:right w:val="none" w:sz="0" w:space="0" w:color="auto"/>
      </w:divBdr>
    </w:div>
    <w:div w:id="673993540">
      <w:bodyDiv w:val="1"/>
      <w:marLeft w:val="0"/>
      <w:marRight w:val="0"/>
      <w:marTop w:val="0"/>
      <w:marBottom w:val="0"/>
      <w:divBdr>
        <w:top w:val="none" w:sz="0" w:space="0" w:color="auto"/>
        <w:left w:val="none" w:sz="0" w:space="0" w:color="auto"/>
        <w:bottom w:val="none" w:sz="0" w:space="0" w:color="auto"/>
        <w:right w:val="none" w:sz="0" w:space="0" w:color="auto"/>
      </w:divBdr>
    </w:div>
    <w:div w:id="706638974">
      <w:bodyDiv w:val="1"/>
      <w:marLeft w:val="0"/>
      <w:marRight w:val="0"/>
      <w:marTop w:val="0"/>
      <w:marBottom w:val="0"/>
      <w:divBdr>
        <w:top w:val="none" w:sz="0" w:space="0" w:color="auto"/>
        <w:left w:val="none" w:sz="0" w:space="0" w:color="auto"/>
        <w:bottom w:val="none" w:sz="0" w:space="0" w:color="auto"/>
        <w:right w:val="none" w:sz="0" w:space="0" w:color="auto"/>
      </w:divBdr>
    </w:div>
    <w:div w:id="854922315">
      <w:bodyDiv w:val="1"/>
      <w:marLeft w:val="0"/>
      <w:marRight w:val="0"/>
      <w:marTop w:val="0"/>
      <w:marBottom w:val="0"/>
      <w:divBdr>
        <w:top w:val="none" w:sz="0" w:space="0" w:color="auto"/>
        <w:left w:val="none" w:sz="0" w:space="0" w:color="auto"/>
        <w:bottom w:val="none" w:sz="0" w:space="0" w:color="auto"/>
        <w:right w:val="none" w:sz="0" w:space="0" w:color="auto"/>
      </w:divBdr>
    </w:div>
    <w:div w:id="1103649584">
      <w:bodyDiv w:val="1"/>
      <w:marLeft w:val="0"/>
      <w:marRight w:val="0"/>
      <w:marTop w:val="0"/>
      <w:marBottom w:val="0"/>
      <w:divBdr>
        <w:top w:val="none" w:sz="0" w:space="0" w:color="auto"/>
        <w:left w:val="none" w:sz="0" w:space="0" w:color="auto"/>
        <w:bottom w:val="none" w:sz="0" w:space="0" w:color="auto"/>
        <w:right w:val="none" w:sz="0" w:space="0" w:color="auto"/>
      </w:divBdr>
    </w:div>
    <w:div w:id="1252008490">
      <w:bodyDiv w:val="1"/>
      <w:marLeft w:val="0"/>
      <w:marRight w:val="0"/>
      <w:marTop w:val="0"/>
      <w:marBottom w:val="0"/>
      <w:divBdr>
        <w:top w:val="none" w:sz="0" w:space="0" w:color="auto"/>
        <w:left w:val="none" w:sz="0" w:space="0" w:color="auto"/>
        <w:bottom w:val="none" w:sz="0" w:space="0" w:color="auto"/>
        <w:right w:val="none" w:sz="0" w:space="0" w:color="auto"/>
      </w:divBdr>
    </w:div>
    <w:div w:id="1622375899">
      <w:bodyDiv w:val="1"/>
      <w:marLeft w:val="0"/>
      <w:marRight w:val="0"/>
      <w:marTop w:val="0"/>
      <w:marBottom w:val="0"/>
      <w:divBdr>
        <w:top w:val="none" w:sz="0" w:space="0" w:color="auto"/>
        <w:left w:val="none" w:sz="0" w:space="0" w:color="auto"/>
        <w:bottom w:val="none" w:sz="0" w:space="0" w:color="auto"/>
        <w:right w:val="none" w:sz="0" w:space="0" w:color="auto"/>
      </w:divBdr>
    </w:div>
    <w:div w:id="1622883082">
      <w:bodyDiv w:val="1"/>
      <w:marLeft w:val="0"/>
      <w:marRight w:val="0"/>
      <w:marTop w:val="0"/>
      <w:marBottom w:val="0"/>
      <w:divBdr>
        <w:top w:val="none" w:sz="0" w:space="0" w:color="auto"/>
        <w:left w:val="none" w:sz="0" w:space="0" w:color="auto"/>
        <w:bottom w:val="none" w:sz="0" w:space="0" w:color="auto"/>
        <w:right w:val="none" w:sz="0" w:space="0" w:color="auto"/>
      </w:divBdr>
    </w:div>
    <w:div w:id="1692224646">
      <w:bodyDiv w:val="1"/>
      <w:marLeft w:val="0"/>
      <w:marRight w:val="0"/>
      <w:marTop w:val="0"/>
      <w:marBottom w:val="0"/>
      <w:divBdr>
        <w:top w:val="none" w:sz="0" w:space="0" w:color="auto"/>
        <w:left w:val="none" w:sz="0" w:space="0" w:color="auto"/>
        <w:bottom w:val="none" w:sz="0" w:space="0" w:color="auto"/>
        <w:right w:val="none" w:sz="0" w:space="0" w:color="auto"/>
      </w:divBdr>
    </w:div>
    <w:div w:id="1786803873">
      <w:bodyDiv w:val="1"/>
      <w:marLeft w:val="0"/>
      <w:marRight w:val="0"/>
      <w:marTop w:val="0"/>
      <w:marBottom w:val="0"/>
      <w:divBdr>
        <w:top w:val="none" w:sz="0" w:space="0" w:color="auto"/>
        <w:left w:val="none" w:sz="0" w:space="0" w:color="auto"/>
        <w:bottom w:val="none" w:sz="0" w:space="0" w:color="auto"/>
        <w:right w:val="none" w:sz="0" w:space="0" w:color="auto"/>
      </w:divBdr>
    </w:div>
    <w:div w:id="19830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TS Theme">
      <a:dk1>
        <a:srgbClr val="3A3E42"/>
      </a:dk1>
      <a:lt1>
        <a:srgbClr val="FFFFFF"/>
      </a:lt1>
      <a:dk2>
        <a:srgbClr val="898D8D"/>
      </a:dk2>
      <a:lt2>
        <a:srgbClr val="F7F6F3"/>
      </a:lt2>
      <a:accent1>
        <a:srgbClr val="007D8A"/>
      </a:accent1>
      <a:accent2>
        <a:srgbClr val="B94700"/>
      </a:accent2>
      <a:accent3>
        <a:srgbClr val="009775"/>
      </a:accent3>
      <a:accent4>
        <a:srgbClr val="5C4E63"/>
      </a:accent4>
      <a:accent5>
        <a:srgbClr val="B58500"/>
      </a:accent5>
      <a:accent6>
        <a:srgbClr val="893C47"/>
      </a:accent6>
      <a:hlink>
        <a:srgbClr val="893C47"/>
      </a:hlink>
      <a:folHlink>
        <a:srgbClr val="3A3E4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martfill xmlns="http://schemas.enable.com/smartfill">
  <bindings/>
</smartfill>
</file>

<file path=customXml/itemProps1.xml><?xml version="1.0" encoding="utf-8"?>
<ds:datastoreItem xmlns:ds="http://schemas.openxmlformats.org/officeDocument/2006/customXml" ds:itemID="{E79FB598-8E64-4252-A606-E6B1F01CCA5B}">
  <ds:schemaRefs>
    <ds:schemaRef ds:uri="http://schemas.enable.com/smartfill"/>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Charlton-Jones, Olivia</dc:creator>
  <cp:keywords>TS4/31387521/01/OCJ/OCJ</cp:keywords>
  <cp:lastModifiedBy>Guthrie Denniston</cp:lastModifiedBy>
  <cp:revision>4</cp:revision>
  <dcterms:created xsi:type="dcterms:W3CDTF">2019-04-26T10:07:00Z</dcterms:created>
  <dcterms:modified xsi:type="dcterms:W3CDTF">2019-06-11T20:01:00Z</dcterms:modified>
</cp:coreProperties>
</file>