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120" w:before="480" w:line="275.9999942779541" w:lineRule="auto"/>
        <w:rPr>
          <w:rFonts w:ascii="Google Sans" w:cs="Google Sans" w:eastAsia="Google Sans" w:hAnsi="Google Sans"/>
          <w:color w:val="434343"/>
          <w:sz w:val="46"/>
          <w:szCs w:val="46"/>
        </w:rPr>
      </w:pPr>
      <w:bookmarkStart w:colFirst="0" w:colLast="0" w:name="_7vq2aynq545k" w:id="0"/>
      <w:bookmarkEnd w:id="0"/>
      <w:r w:rsidDel="00000000" w:rsidR="00000000" w:rsidRPr="00000000">
        <w:rPr>
          <w:rFonts w:ascii="Google Sans" w:cs="Google Sans" w:eastAsia="Google Sans" w:hAnsi="Google Sans"/>
          <w:color w:val="434343"/>
          <w:sz w:val="46"/>
          <w:szCs w:val="46"/>
          <w:rtl w:val="0"/>
        </w:rPr>
        <w:t xml:space="preserve">Conversational Financial Query Resolver (POC)</w:t>
      </w:r>
    </w:p>
    <w:p w:rsidR="00000000" w:rsidDel="00000000" w:rsidP="00000000" w:rsidRDefault="00000000" w:rsidRPr="00000000" w14:paraId="00000002">
      <w:pPr>
        <w:pStyle w:val="Heading2"/>
        <w:spacing w:after="80" w:before="360" w:lineRule="auto"/>
        <w:rPr>
          <w:sz w:val="24"/>
          <w:szCs w:val="24"/>
        </w:rPr>
      </w:pPr>
      <w:bookmarkStart w:colFirst="0" w:colLast="0" w:name="_99n3mjqziaa4" w:id="1"/>
      <w:bookmarkEnd w:id="1"/>
      <w:r w:rsidDel="00000000" w:rsidR="00000000" w:rsidRPr="00000000">
        <w:rPr>
          <w:sz w:val="24"/>
          <w:szCs w:val="24"/>
          <w:rtl w:val="0"/>
        </w:rPr>
        <w:t xml:space="preserve">Executive Summary</w:t>
      </w:r>
    </w:p>
    <w:p w:rsidR="00000000" w:rsidDel="00000000" w:rsidP="00000000" w:rsidRDefault="00000000" w:rsidRPr="00000000" w14:paraId="00000003">
      <w:pPr>
        <w:spacing w:after="240" w:before="240" w:line="275.9999942779541" w:lineRule="auto"/>
        <w:rPr/>
      </w:pPr>
      <w:r w:rsidDel="00000000" w:rsidR="00000000" w:rsidRPr="00000000">
        <w:rPr>
          <w:rFonts w:ascii="Google Sans" w:cs="Google Sans" w:eastAsia="Google Sans" w:hAnsi="Google Sans"/>
          <w:color w:val="434343"/>
          <w:sz w:val="24"/>
          <w:szCs w:val="24"/>
          <w:rtl w:val="0"/>
        </w:rPr>
        <w:t xml:space="preserve">This document outlines a proof of concept for an AI-driven financial analysis system that processes natural language queries about financial data, performs calculations, and visualizes the results. The system leverages multiple specialized AI agents to analyze financial metrics, generate SQL queries, perform calculations, and create data visualizations.</w:t>
      </w:r>
      <w:r w:rsidDel="00000000" w:rsidR="00000000" w:rsidRPr="00000000">
        <w:rPr>
          <w:rtl w:val="0"/>
        </w:rPr>
      </w:r>
    </w:p>
    <w:p w:rsidR="00000000" w:rsidDel="00000000" w:rsidP="00000000" w:rsidRDefault="00000000" w:rsidRPr="00000000" w14:paraId="00000004">
      <w:pPr>
        <w:pStyle w:val="Heading2"/>
        <w:spacing w:after="80" w:before="360" w:lineRule="auto"/>
        <w:rPr>
          <w:sz w:val="24"/>
          <w:szCs w:val="24"/>
        </w:rPr>
      </w:pPr>
      <w:bookmarkStart w:colFirst="0" w:colLast="0" w:name="_josu81cjbhqk" w:id="2"/>
      <w:bookmarkEnd w:id="2"/>
      <w:r w:rsidDel="00000000" w:rsidR="00000000" w:rsidRPr="00000000">
        <w:rPr>
          <w:sz w:val="24"/>
          <w:szCs w:val="24"/>
          <w:rtl w:val="0"/>
        </w:rPr>
        <w:t xml:space="preserve">Overview</w:t>
      </w:r>
    </w:p>
    <w:p w:rsidR="00000000" w:rsidDel="00000000" w:rsidP="00000000" w:rsidRDefault="00000000" w:rsidRPr="00000000" w14:paraId="00000005">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This PoC demonstrates a system designed to process, structure, and analyze financial balance sheet data spanning multiple years. The input format is an annual balance sheet report from April to April, segmented hierarchically into key financial sections.</w:t>
      </w:r>
    </w:p>
    <w:p w:rsidR="00000000" w:rsidDel="00000000" w:rsidP="00000000" w:rsidRDefault="00000000" w:rsidRPr="00000000" w14:paraId="00000006">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goal is to enable </w:t>
      </w:r>
      <w:r w:rsidDel="00000000" w:rsidR="00000000" w:rsidRPr="00000000">
        <w:rPr>
          <w:rFonts w:ascii="Google Sans" w:cs="Google Sans" w:eastAsia="Google Sans" w:hAnsi="Google Sans"/>
          <w:b w:val="1"/>
          <w:color w:val="434343"/>
          <w:sz w:val="24"/>
          <w:szCs w:val="24"/>
          <w:rtl w:val="0"/>
        </w:rPr>
        <w:t xml:space="preserve">efficient querying</w:t>
      </w:r>
      <w:r w:rsidDel="00000000" w:rsidR="00000000" w:rsidRPr="00000000">
        <w:rPr>
          <w:rFonts w:ascii="Google Sans" w:cs="Google Sans" w:eastAsia="Google Sans" w:hAnsi="Google Sans"/>
          <w:color w:val="434343"/>
          <w:sz w:val="24"/>
          <w:szCs w:val="24"/>
          <w:rtl w:val="0"/>
        </w:rPr>
        <w:t xml:space="preserve">, </w:t>
      </w:r>
      <w:r w:rsidDel="00000000" w:rsidR="00000000" w:rsidRPr="00000000">
        <w:rPr>
          <w:rFonts w:ascii="Google Sans" w:cs="Google Sans" w:eastAsia="Google Sans" w:hAnsi="Google Sans"/>
          <w:b w:val="1"/>
          <w:color w:val="434343"/>
          <w:sz w:val="24"/>
          <w:szCs w:val="24"/>
          <w:rtl w:val="0"/>
        </w:rPr>
        <w:t xml:space="preserve">automated analysis</w:t>
      </w:r>
      <w:r w:rsidDel="00000000" w:rsidR="00000000" w:rsidRPr="00000000">
        <w:rPr>
          <w:rFonts w:ascii="Google Sans" w:cs="Google Sans" w:eastAsia="Google Sans" w:hAnsi="Google Sans"/>
          <w:color w:val="434343"/>
          <w:sz w:val="24"/>
          <w:szCs w:val="24"/>
          <w:rtl w:val="0"/>
        </w:rPr>
        <w:t xml:space="preserve">, and </w:t>
      </w:r>
      <w:r w:rsidDel="00000000" w:rsidR="00000000" w:rsidRPr="00000000">
        <w:rPr>
          <w:rFonts w:ascii="Google Sans" w:cs="Google Sans" w:eastAsia="Google Sans" w:hAnsi="Google Sans"/>
          <w:b w:val="1"/>
          <w:color w:val="434343"/>
          <w:sz w:val="24"/>
          <w:szCs w:val="24"/>
          <w:rtl w:val="0"/>
        </w:rPr>
        <w:t xml:space="preserve">dynamic visualization</w:t>
      </w:r>
      <w:r w:rsidDel="00000000" w:rsidR="00000000" w:rsidRPr="00000000">
        <w:rPr>
          <w:rFonts w:ascii="Google Sans" w:cs="Google Sans" w:eastAsia="Google Sans" w:hAnsi="Google Sans"/>
          <w:color w:val="434343"/>
          <w:sz w:val="24"/>
          <w:szCs w:val="24"/>
          <w:rtl w:val="0"/>
        </w:rPr>
        <w:t xml:space="preserve"> of financial data by converting it from Excel to a structured database format and integrating it with intelligent agents for end-to-end processing.</w:t>
      </w:r>
    </w:p>
    <w:p w:rsidR="00000000" w:rsidDel="00000000" w:rsidP="00000000" w:rsidRDefault="00000000" w:rsidRPr="00000000" w14:paraId="00000007">
      <w:pPr>
        <w:spacing w:after="240" w:before="240" w:line="275.9999942779541" w:lineRule="auto"/>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Document Observations</w:t>
      </w:r>
    </w:p>
    <w:p w:rsidR="00000000" w:rsidDel="00000000" w:rsidP="00000000" w:rsidRDefault="00000000" w:rsidRPr="00000000" w14:paraId="00000008">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provided Excel file includes six sheets with section-wise hierarchical financial data. The key financial sections are:</w:t>
      </w:r>
    </w:p>
    <w:p w:rsidR="00000000" w:rsidDel="00000000" w:rsidP="00000000" w:rsidRDefault="00000000" w:rsidRPr="00000000" w14:paraId="00000009">
      <w:pPr>
        <w:spacing w:after="240" w:before="240" w:line="275.9999942779541" w:lineRule="auto"/>
        <w:ind w:left="0" w:firstLine="0"/>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Income ,Direct Expenses ,Indirect Expenses ,Depreciation ,Profit , Sources of Fund , Application of Fund , Free Cash , Other Financials ,Finance Costs</w:t>
      </w:r>
    </w:p>
    <w:p w:rsidR="00000000" w:rsidDel="00000000" w:rsidP="00000000" w:rsidRDefault="00000000" w:rsidRPr="00000000" w14:paraId="0000000A">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Each section contains numerical values that may depend on or contribute to other financial metrics, making their handling critical to overall data integrity and calculations.</w:t>
      </w:r>
    </w:p>
    <w:p w:rsidR="00000000" w:rsidDel="00000000" w:rsidP="00000000" w:rsidRDefault="00000000" w:rsidRPr="00000000" w14:paraId="0000000B">
      <w:pPr>
        <w:pStyle w:val="Heading3"/>
        <w:spacing w:after="80" w:before="280" w:line="275.9999942779541" w:lineRule="auto"/>
        <w:rPr>
          <w:rFonts w:ascii="Google Sans" w:cs="Google Sans" w:eastAsia="Google Sans" w:hAnsi="Google Sans"/>
          <w:color w:val="434343"/>
          <w:sz w:val="24"/>
          <w:szCs w:val="24"/>
        </w:rPr>
      </w:pPr>
      <w:bookmarkStart w:colFirst="0" w:colLast="0" w:name="_4989q085hiho" w:id="3"/>
      <w:bookmarkEnd w:id="3"/>
      <w:r w:rsidDel="00000000" w:rsidR="00000000" w:rsidRPr="00000000">
        <w:rPr>
          <w:rFonts w:ascii="Google Sans" w:cs="Google Sans" w:eastAsia="Google Sans" w:hAnsi="Google Sans"/>
          <w:color w:val="434343"/>
          <w:sz w:val="24"/>
          <w:szCs w:val="24"/>
          <w:rtl w:val="0"/>
        </w:rPr>
        <w:t xml:space="preserve">Implementation Approach</w:t>
      </w:r>
    </w:p>
    <w:p w:rsidR="00000000" w:rsidDel="00000000" w:rsidP="00000000" w:rsidRDefault="00000000" w:rsidRPr="00000000" w14:paraId="0000000C">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Data Ingestion and Preprocessing</w:t>
      </w:r>
    </w:p>
    <w:p w:rsidR="00000000" w:rsidDel="00000000" w:rsidP="00000000" w:rsidRDefault="00000000" w:rsidRPr="00000000" w14:paraId="0000000D">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Input Format</w:t>
      </w:r>
      <w:r w:rsidDel="00000000" w:rsidR="00000000" w:rsidRPr="00000000">
        <w:rPr>
          <w:rFonts w:ascii="Google Sans" w:cs="Google Sans" w:eastAsia="Google Sans" w:hAnsi="Google Sans"/>
          <w:color w:val="434343"/>
          <w:sz w:val="24"/>
          <w:szCs w:val="24"/>
          <w:rtl w:val="0"/>
        </w:rPr>
        <w:t xml:space="preserve">: Excel workbook with the sections above.</w:t>
      </w:r>
    </w:p>
    <w:p w:rsidR="00000000" w:rsidDel="00000000" w:rsidP="00000000" w:rsidRDefault="00000000" w:rsidRPr="00000000" w14:paraId="0000000E">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Conversion</w:t>
      </w:r>
      <w:r w:rsidDel="00000000" w:rsidR="00000000" w:rsidRPr="00000000">
        <w:rPr>
          <w:rFonts w:ascii="Google Sans" w:cs="Google Sans" w:eastAsia="Google Sans" w:hAnsi="Google Sans"/>
          <w:color w:val="434343"/>
          <w:sz w:val="24"/>
          <w:szCs w:val="24"/>
          <w:rtl w:val="0"/>
        </w:rPr>
        <w:t xml:space="preserve">: Each sheet is converted to CSV format.</w:t>
      </w:r>
    </w:p>
    <w:p w:rsidR="00000000" w:rsidDel="00000000" w:rsidP="00000000" w:rsidRDefault="00000000" w:rsidRPr="00000000" w14:paraId="0000000F">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Normalization</w:t>
      </w:r>
      <w:r w:rsidDel="00000000" w:rsidR="00000000" w:rsidRPr="00000000">
        <w:rPr>
          <w:rFonts w:ascii="Google Sans" w:cs="Google Sans" w:eastAsia="Google Sans" w:hAnsi="Google Sans"/>
          <w:color w:val="434343"/>
          <w:sz w:val="24"/>
          <w:szCs w:val="24"/>
          <w:rtl w:val="0"/>
        </w:rPr>
        <w:t xml:space="preserve">: Data is restructured into a columnar format:</w:t>
      </w:r>
    </w:p>
    <w:p w:rsidR="00000000" w:rsidDel="00000000" w:rsidP="00000000" w:rsidRDefault="00000000" w:rsidRPr="00000000" w14:paraId="00000010">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Year | Month | Section | Description | Value</w:t>
      </w:r>
      <w:r w:rsidDel="00000000" w:rsidR="00000000" w:rsidRPr="00000000">
        <w:rPr>
          <w:rtl w:val="0"/>
        </w:rPr>
      </w:r>
    </w:p>
    <w:p w:rsidR="00000000" w:rsidDel="00000000" w:rsidP="00000000" w:rsidRDefault="00000000" w:rsidRPr="00000000" w14:paraId="00000011">
      <w:pPr>
        <w:spacing w:after="240" w:before="240" w:line="275.9999942779541" w:lineRule="auto"/>
        <w:ind w:left="0" w:firstLine="0"/>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e.g : 2022 | January | Section: Indirect Expenses | Indirect Cost = 2883.02</w:t>
      </w:r>
    </w:p>
    <w:p w:rsidR="00000000" w:rsidDel="00000000" w:rsidP="00000000" w:rsidRDefault="00000000" w:rsidRPr="00000000" w14:paraId="00000012">
      <w:pPr>
        <w:spacing w:after="255" w:line="275.9999942779541" w:lineRule="auto"/>
        <w:rPr>
          <w:rFonts w:ascii="Google Sans" w:cs="Google Sans" w:eastAsia="Google Sans" w:hAnsi="Google Sans"/>
          <w:color w:val="efefef"/>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Style w:val="Heading3"/>
        <w:spacing w:after="80" w:before="280" w:line="275.9999942779541" w:lineRule="auto"/>
        <w:rPr>
          <w:rFonts w:ascii="Google Sans" w:cs="Google Sans" w:eastAsia="Google Sans" w:hAnsi="Google Sans"/>
          <w:color w:val="434343"/>
          <w:sz w:val="24"/>
          <w:szCs w:val="24"/>
        </w:rPr>
      </w:pPr>
      <w:bookmarkStart w:colFirst="0" w:colLast="0" w:name="_e4ndeujyyldi" w:id="4"/>
      <w:bookmarkEnd w:id="4"/>
      <w:r w:rsidDel="00000000" w:rsidR="00000000" w:rsidRPr="00000000">
        <w:rPr>
          <w:rFonts w:ascii="Google Sans" w:cs="Google Sans" w:eastAsia="Google Sans" w:hAnsi="Google Sans"/>
          <w:color w:val="434343"/>
          <w:sz w:val="24"/>
          <w:szCs w:val="24"/>
          <w:rtl w:val="0"/>
        </w:rPr>
        <w:t xml:space="preserve">The data is hierarchical, but I have simplified it by breaking it down into sections to make the calculations less complex. However, we can use a relational database and incorporate the hierarchical structure by designing a relevant schema, allowing us to manipulate the data accordingly.                                                    </w:t>
      </w:r>
    </w:p>
    <w:p w:rsidR="00000000" w:rsidDel="00000000" w:rsidP="00000000" w:rsidRDefault="00000000" w:rsidRPr="00000000" w14:paraId="00000014">
      <w:pPr>
        <w:pStyle w:val="Heading3"/>
        <w:spacing w:after="80" w:before="280" w:line="275.9999942779541" w:lineRule="auto"/>
        <w:rPr>
          <w:rFonts w:ascii="Google Sans" w:cs="Google Sans" w:eastAsia="Google Sans" w:hAnsi="Google Sans"/>
          <w:color w:val="434343"/>
          <w:sz w:val="36"/>
          <w:szCs w:val="36"/>
        </w:rPr>
      </w:pPr>
      <w:bookmarkStart w:colFirst="0" w:colLast="0" w:name="_vf4jjhun0pah" w:id="5"/>
      <w:bookmarkEnd w:id="5"/>
      <w:r w:rsidDel="00000000" w:rsidR="00000000" w:rsidRPr="00000000">
        <w:rPr>
          <w:rFonts w:ascii="Google Sans" w:cs="Google Sans" w:eastAsia="Google Sans" w:hAnsi="Google Sans"/>
          <w:color w:val="434343"/>
          <w:sz w:val="36"/>
          <w:szCs w:val="36"/>
          <w:rtl w:val="0"/>
        </w:rPr>
        <w:t xml:space="preserve">Storage in Relational Database </w:t>
      </w:r>
    </w:p>
    <w:p w:rsidR="00000000" w:rsidDel="00000000" w:rsidP="00000000" w:rsidRDefault="00000000" w:rsidRPr="00000000" w14:paraId="00000015">
      <w:pPr>
        <w:pStyle w:val="Heading3"/>
        <w:spacing w:after="80" w:before="280" w:line="275.9999942779541" w:lineRule="auto"/>
        <w:rPr>
          <w:rFonts w:ascii="Google Sans" w:cs="Google Sans" w:eastAsia="Google Sans" w:hAnsi="Google Sans"/>
          <w:color w:val="434343"/>
          <w:sz w:val="24"/>
          <w:szCs w:val="24"/>
        </w:rPr>
      </w:pPr>
      <w:bookmarkStart w:colFirst="0" w:colLast="0" w:name="_uv08ce60ecgr" w:id="6"/>
      <w:bookmarkEnd w:id="6"/>
      <w:r w:rsidDel="00000000" w:rsidR="00000000" w:rsidRPr="00000000">
        <w:rPr>
          <w:rFonts w:ascii="Google Sans" w:cs="Google Sans" w:eastAsia="Google Sans" w:hAnsi="Google Sans"/>
          <w:color w:val="434343"/>
          <w:sz w:val="24"/>
          <w:szCs w:val="24"/>
          <w:rtl w:val="0"/>
        </w:rPr>
        <w:t xml:space="preserve">Initial Approach: Embedding-Based Solution</w:t>
      </w:r>
    </w:p>
    <w:p w:rsidR="00000000" w:rsidDel="00000000" w:rsidP="00000000" w:rsidRDefault="00000000" w:rsidRPr="00000000" w14:paraId="00000016">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 initially tried to create embeddings in text chunks, as I have worked with unstructured data in the past. However, in this case, the data is structured, so it was not working efficiently, and the data was not being fetched properly as expected.</w:t>
      </w:r>
    </w:p>
    <w:p w:rsidR="00000000" w:rsidDel="00000000" w:rsidP="00000000" w:rsidRDefault="00000000" w:rsidRPr="00000000" w14:paraId="00000017">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Initially, the data was approached using </w:t>
      </w:r>
      <w:r w:rsidDel="00000000" w:rsidR="00000000" w:rsidRPr="00000000">
        <w:rPr>
          <w:rFonts w:ascii="Google Sans" w:cs="Google Sans" w:eastAsia="Google Sans" w:hAnsi="Google Sans"/>
          <w:b w:val="1"/>
          <w:color w:val="434343"/>
          <w:sz w:val="24"/>
          <w:szCs w:val="24"/>
          <w:rtl w:val="0"/>
        </w:rPr>
        <w:t xml:space="preserve">embeddings</w:t>
      </w:r>
      <w:r w:rsidDel="00000000" w:rsidR="00000000" w:rsidRPr="00000000">
        <w:rPr>
          <w:rFonts w:ascii="Google Sans" w:cs="Google Sans" w:eastAsia="Google Sans" w:hAnsi="Google Sans"/>
          <w:color w:val="434343"/>
          <w:sz w:val="24"/>
          <w:szCs w:val="24"/>
          <w:rtl w:val="0"/>
        </w:rPr>
        <w:t xml:space="preserve"> created from text chunks, which was a method I had successfully applied in previous projects involving </w:t>
      </w:r>
      <w:r w:rsidDel="00000000" w:rsidR="00000000" w:rsidRPr="00000000">
        <w:rPr>
          <w:rFonts w:ascii="Google Sans" w:cs="Google Sans" w:eastAsia="Google Sans" w:hAnsi="Google Sans"/>
          <w:b w:val="1"/>
          <w:color w:val="434343"/>
          <w:sz w:val="24"/>
          <w:szCs w:val="24"/>
          <w:rtl w:val="0"/>
        </w:rPr>
        <w:t xml:space="preserve">unstructured data</w:t>
      </w:r>
      <w:r w:rsidDel="00000000" w:rsidR="00000000" w:rsidRPr="00000000">
        <w:rPr>
          <w:rFonts w:ascii="Google Sans" w:cs="Google Sans" w:eastAsia="Google Sans" w:hAnsi="Google Sans"/>
          <w:color w:val="434343"/>
          <w:sz w:val="24"/>
          <w:szCs w:val="24"/>
          <w:rtl w:val="0"/>
        </w:rPr>
        <w:t xml:space="preserve">. The idea was to use these embeddings to process the data and perform efficient queries. However, given that the data in this case is </w:t>
      </w:r>
      <w:r w:rsidDel="00000000" w:rsidR="00000000" w:rsidRPr="00000000">
        <w:rPr>
          <w:rFonts w:ascii="Google Sans" w:cs="Google Sans" w:eastAsia="Google Sans" w:hAnsi="Google Sans"/>
          <w:b w:val="1"/>
          <w:color w:val="434343"/>
          <w:sz w:val="24"/>
          <w:szCs w:val="24"/>
          <w:rtl w:val="0"/>
        </w:rPr>
        <w:t xml:space="preserve">highly structured</w:t>
      </w:r>
      <w:r w:rsidDel="00000000" w:rsidR="00000000" w:rsidRPr="00000000">
        <w:rPr>
          <w:rFonts w:ascii="Google Sans" w:cs="Google Sans" w:eastAsia="Google Sans" w:hAnsi="Google Sans"/>
          <w:color w:val="434343"/>
          <w:sz w:val="24"/>
          <w:szCs w:val="24"/>
          <w:rtl w:val="0"/>
        </w:rPr>
        <w:t xml:space="preserve">, this approach proved to be inefficient. The embeddings did not align well with the structured nature of the data, and the query results were inconsistent and inaccurate</w:t>
      </w:r>
    </w:p>
    <w:p w:rsidR="00000000" w:rsidDel="00000000" w:rsidP="00000000" w:rsidRDefault="00000000" w:rsidRPr="00000000" w14:paraId="00000018">
      <w:pPr>
        <w:spacing w:after="240" w:before="240" w:line="275.9999942779541" w:lineRule="auto"/>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Revised Approach: Relational Database</w:t>
      </w:r>
    </w:p>
    <w:p w:rsidR="00000000" w:rsidDel="00000000" w:rsidP="00000000" w:rsidRDefault="00000000" w:rsidRPr="00000000" w14:paraId="00000019">
      <w:pPr>
        <w:pStyle w:val="Heading3"/>
        <w:spacing w:after="80" w:before="280" w:line="275.9999942779541" w:lineRule="auto"/>
        <w:rPr>
          <w:rFonts w:ascii="Google Sans" w:cs="Google Sans" w:eastAsia="Google Sans" w:hAnsi="Google Sans"/>
          <w:b w:val="0"/>
          <w:color w:val="666666"/>
          <w:sz w:val="24"/>
          <w:szCs w:val="24"/>
        </w:rPr>
      </w:pPr>
      <w:bookmarkStart w:colFirst="0" w:colLast="0" w:name="_v86d1o18utto" w:id="7"/>
      <w:bookmarkEnd w:id="7"/>
      <w:r w:rsidDel="00000000" w:rsidR="00000000" w:rsidRPr="00000000">
        <w:rPr>
          <w:rFonts w:ascii="Google Sans" w:cs="Google Sans" w:eastAsia="Google Sans" w:hAnsi="Google Sans"/>
          <w:b w:val="0"/>
          <w:color w:val="666666"/>
          <w:sz w:val="24"/>
          <w:szCs w:val="24"/>
          <w:rtl w:val="0"/>
        </w:rPr>
        <w:t xml:space="preserve">After further research and consideration, I concluded that a relational database would be the most effective solution for handling this structured data. The relational model provides the necessary flexibility and efficiency for querying large datasets, particularly when there is a need to work with multiple sections of the data, each with interdependencies.</w:t>
      </w:r>
    </w:p>
    <w:p w:rsidR="00000000" w:rsidDel="00000000" w:rsidP="00000000" w:rsidRDefault="00000000" w:rsidRPr="00000000" w14:paraId="0000001A">
      <w:pPr>
        <w:spacing w:after="240" w:before="240" w:line="275.9999942779541" w:lineRule="auto"/>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B">
      <w:pPr>
        <w:spacing w:after="240" w:before="240" w:line="275.9999942779541" w:lineRule="auto"/>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C">
      <w:pPr>
        <w:spacing w:after="240" w:before="240" w:line="275.9999942779541" w:lineRule="auto"/>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Here’s how the revised approach was implemented:</w:t>
      </w:r>
    </w:p>
    <w:p w:rsidR="00000000" w:rsidDel="00000000" w:rsidP="00000000" w:rsidRDefault="00000000" w:rsidRPr="00000000" w14:paraId="0000001D">
      <w:pPr>
        <w:numPr>
          <w:ilvl w:val="0"/>
          <w:numId w:val="1"/>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Data Conversion</w:t>
      </w:r>
      <w:r w:rsidDel="00000000" w:rsidR="00000000" w:rsidRPr="00000000">
        <w:rPr>
          <w:rFonts w:ascii="Google Sans" w:cs="Google Sans" w:eastAsia="Google Sans" w:hAnsi="Google Sans"/>
          <w:color w:val="434343"/>
          <w:sz w:val="24"/>
          <w:szCs w:val="24"/>
          <w:rtl w:val="0"/>
        </w:rPr>
        <w:t xml:space="preserve">: The original data, stored in an Excel workbook, was converted into </w:t>
      </w:r>
      <w:r w:rsidDel="00000000" w:rsidR="00000000" w:rsidRPr="00000000">
        <w:rPr>
          <w:rFonts w:ascii="Google Sans" w:cs="Google Sans" w:eastAsia="Google Sans" w:hAnsi="Google Sans"/>
          <w:b w:val="1"/>
          <w:color w:val="434343"/>
          <w:sz w:val="24"/>
          <w:szCs w:val="24"/>
          <w:rtl w:val="0"/>
        </w:rPr>
        <w:t xml:space="preserve">CSV format</w:t>
      </w:r>
      <w:r w:rsidDel="00000000" w:rsidR="00000000" w:rsidRPr="00000000">
        <w:rPr>
          <w:rFonts w:ascii="Google Sans" w:cs="Google Sans" w:eastAsia="Google Sans" w:hAnsi="Google Sans"/>
          <w:color w:val="434343"/>
          <w:sz w:val="24"/>
          <w:szCs w:val="24"/>
          <w:rtl w:val="0"/>
        </w:rPr>
        <w:t xml:space="preserve"> to facilitate easier processing and loading.</w:t>
        <w:br w:type="textWrapping"/>
      </w:r>
    </w:p>
    <w:p w:rsidR="00000000" w:rsidDel="00000000" w:rsidP="00000000" w:rsidRDefault="00000000" w:rsidRPr="00000000" w14:paraId="0000001E">
      <w:pPr>
        <w:numPr>
          <w:ilvl w:val="0"/>
          <w:numId w:val="1"/>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Database Setup</w:t>
      </w:r>
      <w:r w:rsidDel="00000000" w:rsidR="00000000" w:rsidRPr="00000000">
        <w:rPr>
          <w:rFonts w:ascii="Google Sans" w:cs="Google Sans" w:eastAsia="Google Sans" w:hAnsi="Google Sans"/>
          <w:color w:val="434343"/>
          <w:sz w:val="24"/>
          <w:szCs w:val="24"/>
          <w:rtl w:val="0"/>
        </w:rPr>
        <w:t xml:space="preserve">: The CSV files were uploaded to </w:t>
      </w:r>
      <w:r w:rsidDel="00000000" w:rsidR="00000000" w:rsidRPr="00000000">
        <w:rPr>
          <w:rFonts w:ascii="Google Sans" w:cs="Google Sans" w:eastAsia="Google Sans" w:hAnsi="Google Sans"/>
          <w:b w:val="1"/>
          <w:color w:val="434343"/>
          <w:sz w:val="24"/>
          <w:szCs w:val="24"/>
          <w:rtl w:val="0"/>
        </w:rPr>
        <w:t xml:space="preserve">Google Drive</w:t>
      </w:r>
      <w:r w:rsidDel="00000000" w:rsidR="00000000" w:rsidRPr="00000000">
        <w:rPr>
          <w:rFonts w:ascii="Google Sans" w:cs="Google Sans" w:eastAsia="Google Sans" w:hAnsi="Google Sans"/>
          <w:color w:val="434343"/>
          <w:sz w:val="24"/>
          <w:szCs w:val="24"/>
          <w:rtl w:val="0"/>
        </w:rPr>
        <w:t xml:space="preserve"> and mounted to the </w:t>
      </w:r>
      <w:r w:rsidDel="00000000" w:rsidR="00000000" w:rsidRPr="00000000">
        <w:rPr>
          <w:rFonts w:ascii="Google Sans" w:cs="Google Sans" w:eastAsia="Google Sans" w:hAnsi="Google Sans"/>
          <w:b w:val="1"/>
          <w:color w:val="434343"/>
          <w:sz w:val="24"/>
          <w:szCs w:val="24"/>
          <w:rtl w:val="0"/>
        </w:rPr>
        <w:t xml:space="preserve">Colab runtime</w:t>
      </w:r>
      <w:r w:rsidDel="00000000" w:rsidR="00000000" w:rsidRPr="00000000">
        <w:rPr>
          <w:rFonts w:ascii="Google Sans" w:cs="Google Sans" w:eastAsia="Google Sans" w:hAnsi="Google Sans"/>
          <w:color w:val="434343"/>
          <w:sz w:val="24"/>
          <w:szCs w:val="24"/>
          <w:rtl w:val="0"/>
        </w:rPr>
        <w:t xml:space="preserve"> for real-time access.</w:t>
        <w:br w:type="textWrapping"/>
      </w:r>
    </w:p>
    <w:p w:rsidR="00000000" w:rsidDel="00000000" w:rsidP="00000000" w:rsidRDefault="00000000" w:rsidRPr="00000000" w14:paraId="0000001F">
      <w:pPr>
        <w:numPr>
          <w:ilvl w:val="0"/>
          <w:numId w:val="1"/>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Schema Creation</w:t>
      </w:r>
      <w:r w:rsidDel="00000000" w:rsidR="00000000" w:rsidRPr="00000000">
        <w:rPr>
          <w:rFonts w:ascii="Google Sans" w:cs="Google Sans" w:eastAsia="Google Sans" w:hAnsi="Google Sans"/>
          <w:color w:val="434343"/>
          <w:sz w:val="24"/>
          <w:szCs w:val="24"/>
          <w:rtl w:val="0"/>
        </w:rPr>
        <w:t xml:space="preserve">: A schema was dynamically generated based on the column names from the CSV files. This schema ensures that the structure of the data is consistent and supports future data retrieval and manipulation.</w:t>
        <w:br w:type="textWrapping"/>
      </w:r>
    </w:p>
    <w:p w:rsidR="00000000" w:rsidDel="00000000" w:rsidP="00000000" w:rsidRDefault="00000000" w:rsidRPr="00000000" w14:paraId="00000020">
      <w:pPr>
        <w:numPr>
          <w:ilvl w:val="0"/>
          <w:numId w:val="1"/>
        </w:numPr>
        <w:spacing w:after="24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Data Ingestion</w:t>
      </w:r>
      <w:r w:rsidDel="00000000" w:rsidR="00000000" w:rsidRPr="00000000">
        <w:rPr>
          <w:rFonts w:ascii="Google Sans" w:cs="Google Sans" w:eastAsia="Google Sans" w:hAnsi="Google Sans"/>
          <w:color w:val="434343"/>
          <w:sz w:val="24"/>
          <w:szCs w:val="24"/>
          <w:rtl w:val="0"/>
        </w:rPr>
        <w:t xml:space="preserve">: The CSV data was then ingested into the </w:t>
      </w:r>
      <w:r w:rsidDel="00000000" w:rsidR="00000000" w:rsidRPr="00000000">
        <w:rPr>
          <w:rFonts w:ascii="Google Sans" w:cs="Google Sans" w:eastAsia="Google Sans" w:hAnsi="Google Sans"/>
          <w:b w:val="1"/>
          <w:color w:val="434343"/>
          <w:sz w:val="24"/>
          <w:szCs w:val="24"/>
          <w:rtl w:val="0"/>
        </w:rPr>
        <w:t xml:space="preserve">relational database</w:t>
      </w:r>
      <w:r w:rsidDel="00000000" w:rsidR="00000000" w:rsidRPr="00000000">
        <w:rPr>
          <w:rFonts w:ascii="Google Sans" w:cs="Google Sans" w:eastAsia="Google Sans" w:hAnsi="Google Sans"/>
          <w:color w:val="434343"/>
          <w:sz w:val="24"/>
          <w:szCs w:val="24"/>
          <w:rtl w:val="0"/>
        </w:rPr>
        <w:t xml:space="preserve">, ensuring that each entry was properly mapped to its respective columns and section, enabling efficient querying based on user inputs.</w:t>
        <w:br w:type="textWrapping"/>
      </w:r>
    </w:p>
    <w:p w:rsidR="00000000" w:rsidDel="00000000" w:rsidP="00000000" w:rsidRDefault="00000000" w:rsidRPr="00000000" w14:paraId="00000021">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This relational database setup significantly improved data retrieval accuracy, performance, and scalability. It now provides a foundation for building more complex queries and analyses as part of the overall system architecture.</w:t>
      </w:r>
    </w:p>
    <w:p w:rsidR="00000000" w:rsidDel="00000000" w:rsidP="00000000" w:rsidRDefault="00000000" w:rsidRPr="00000000" w14:paraId="00000022">
      <w:pPr>
        <w:spacing w:after="240" w:before="240" w:line="275.9999942779541" w:lineRule="auto"/>
        <w:rPr>
          <w:rFonts w:ascii="Google Sans" w:cs="Google Sans" w:eastAsia="Google Sans" w:hAnsi="Google Sans"/>
          <w:b w:val="1"/>
          <w:color w:val="434343"/>
          <w:sz w:val="36"/>
          <w:szCs w:val="36"/>
        </w:rPr>
      </w:pPr>
      <w:r w:rsidDel="00000000" w:rsidR="00000000" w:rsidRPr="00000000">
        <w:rPr>
          <w:rFonts w:ascii="Google Sans" w:cs="Google Sans" w:eastAsia="Google Sans" w:hAnsi="Google Sans"/>
          <w:b w:val="1"/>
          <w:color w:val="434343"/>
          <w:sz w:val="36"/>
          <w:szCs w:val="36"/>
          <w:rtl w:val="0"/>
        </w:rPr>
        <w:t xml:space="preserve">Data Processing Flow</w:t>
      </w:r>
    </w:p>
    <w:p w:rsidR="00000000" w:rsidDel="00000000" w:rsidP="00000000" w:rsidRDefault="00000000" w:rsidRPr="00000000" w14:paraId="00000023">
      <w:pPr>
        <w:numPr>
          <w:ilvl w:val="0"/>
          <w:numId w:val="8"/>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Data Mounting</w:t>
      </w:r>
      <w:r w:rsidDel="00000000" w:rsidR="00000000" w:rsidRPr="00000000">
        <w:rPr>
          <w:rFonts w:ascii="Google Sans" w:cs="Google Sans" w:eastAsia="Google Sans" w:hAnsi="Google Sans"/>
          <w:color w:val="434343"/>
          <w:sz w:val="24"/>
          <w:szCs w:val="24"/>
          <w:rtl w:val="0"/>
        </w:rPr>
        <w:t xml:space="preserve">: The data is mounted to the runtime's temporary memory in Colab. And created the schema based on column names and whole data  from csv file updated in the sql DB</w:t>
        <w:br w:type="textWrapping"/>
      </w:r>
    </w:p>
    <w:p w:rsidR="00000000" w:rsidDel="00000000" w:rsidP="00000000" w:rsidRDefault="00000000" w:rsidRPr="00000000" w14:paraId="00000024">
      <w:pPr>
        <w:numPr>
          <w:ilvl w:val="0"/>
          <w:numId w:val="8"/>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User Query</w:t>
      </w:r>
      <w:r w:rsidDel="00000000" w:rsidR="00000000" w:rsidRPr="00000000">
        <w:rPr>
          <w:rFonts w:ascii="Google Sans" w:cs="Google Sans" w:eastAsia="Google Sans" w:hAnsi="Google Sans"/>
          <w:color w:val="434343"/>
          <w:sz w:val="24"/>
          <w:szCs w:val="24"/>
          <w:rtl w:val="0"/>
        </w:rPr>
        <w:t xml:space="preserve">: The user provides a query.</w:t>
        <w:br w:type="textWrapping"/>
      </w:r>
    </w:p>
    <w:p w:rsidR="00000000" w:rsidDel="00000000" w:rsidP="00000000" w:rsidRDefault="00000000" w:rsidRPr="00000000" w14:paraId="00000025">
      <w:pPr>
        <w:numPr>
          <w:ilvl w:val="0"/>
          <w:numId w:val="8"/>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Query Analyzer Agent</w:t>
      </w:r>
      <w:r w:rsidDel="00000000" w:rsidR="00000000" w:rsidRPr="00000000">
        <w:rPr>
          <w:rFonts w:ascii="Google Sans" w:cs="Google Sans" w:eastAsia="Google Sans" w:hAnsi="Google Sans"/>
          <w:color w:val="434343"/>
          <w:sz w:val="24"/>
          <w:szCs w:val="24"/>
          <w:rtl w:val="0"/>
        </w:rPr>
        <w:t xml:space="preserve">: This agent summarizes the user's query, checks which data is present in the schema, identifies which formulas are needed to calculate the answer, and checks whether the required data is present in the schema. It then generates a query for data retrieval, based on the year and section.</w:t>
      </w:r>
    </w:p>
    <w:p w:rsidR="00000000" w:rsidDel="00000000" w:rsidP="00000000" w:rsidRDefault="00000000" w:rsidRPr="00000000" w14:paraId="00000026">
      <w:pPr>
        <w:numPr>
          <w:ilvl w:val="0"/>
          <w:numId w:val="8"/>
        </w:numPr>
        <w:spacing w:after="24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Data Retrieval</w:t>
      </w:r>
      <w:r w:rsidDel="00000000" w:rsidR="00000000" w:rsidRPr="00000000">
        <w:rPr>
          <w:rFonts w:ascii="Google Sans" w:cs="Google Sans" w:eastAsia="Google Sans" w:hAnsi="Google Sans"/>
          <w:color w:val="434343"/>
          <w:sz w:val="24"/>
          <w:szCs w:val="24"/>
          <w:rtl w:val="0"/>
        </w:rPr>
        <w:t xml:space="preserve">: The query fetches the data from DB based on the .query generated </w:t>
      </w:r>
    </w:p>
    <w:p w:rsidR="00000000" w:rsidDel="00000000" w:rsidP="00000000" w:rsidRDefault="00000000" w:rsidRPr="00000000" w14:paraId="00000027">
      <w:pPr>
        <w:spacing w:after="240" w:before="240" w:line="275.9999942779541" w:lineRule="auto"/>
        <w:ind w:left="720" w:firstLine="0"/>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We can add one more agent here to check the data is valid or not instead of coming here from Quality Checker Agent</w:t>
      </w:r>
    </w:p>
    <w:p w:rsidR="00000000" w:rsidDel="00000000" w:rsidP="00000000" w:rsidRDefault="00000000" w:rsidRPr="00000000" w14:paraId="00000028">
      <w:pPr>
        <w:numPr>
          <w:ilvl w:val="0"/>
          <w:numId w:val="8"/>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CFO Agent</w:t>
      </w:r>
      <w:r w:rsidDel="00000000" w:rsidR="00000000" w:rsidRPr="00000000">
        <w:rPr>
          <w:rFonts w:ascii="Google Sans" w:cs="Google Sans" w:eastAsia="Google Sans" w:hAnsi="Google Sans"/>
          <w:color w:val="434343"/>
          <w:sz w:val="24"/>
          <w:szCs w:val="24"/>
          <w:rtl w:val="0"/>
        </w:rPr>
        <w:t xml:space="preserve">: The CFO agent takes the retrieved data and applies the necessary formulas to calculate insights and analysis based on the user's query .</w:t>
        <w:br w:type="textWrapping"/>
      </w:r>
    </w:p>
    <w:p w:rsidR="00000000" w:rsidDel="00000000" w:rsidP="00000000" w:rsidRDefault="00000000" w:rsidRPr="00000000" w14:paraId="00000029">
      <w:pPr>
        <w:numPr>
          <w:ilvl w:val="0"/>
          <w:numId w:val="8"/>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Chart Agent</w:t>
      </w:r>
      <w:r w:rsidDel="00000000" w:rsidR="00000000" w:rsidRPr="00000000">
        <w:rPr>
          <w:rFonts w:ascii="Google Sans" w:cs="Google Sans" w:eastAsia="Google Sans" w:hAnsi="Google Sans"/>
          <w:color w:val="434343"/>
          <w:sz w:val="24"/>
          <w:szCs w:val="24"/>
          <w:rtl w:val="0"/>
        </w:rPr>
        <w:t xml:space="preserve">: Based on the CFO agent's response, the chart agent will decide which chart type is most appropriate for better explanation (such as pie charts, line charts, bar graphs, or tables).</w:t>
        <w:br w:type="textWrapping"/>
      </w:r>
    </w:p>
    <w:p w:rsidR="00000000" w:rsidDel="00000000" w:rsidP="00000000" w:rsidRDefault="00000000" w:rsidRPr="00000000" w14:paraId="0000002A">
      <w:pPr>
        <w:numPr>
          <w:ilvl w:val="0"/>
          <w:numId w:val="8"/>
        </w:numPr>
        <w:spacing w:after="24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Quality Checker Agent</w:t>
      </w:r>
      <w:r w:rsidDel="00000000" w:rsidR="00000000" w:rsidRPr="00000000">
        <w:rPr>
          <w:rFonts w:ascii="Google Sans" w:cs="Google Sans" w:eastAsia="Google Sans" w:hAnsi="Google Sans"/>
          <w:color w:val="434343"/>
          <w:sz w:val="24"/>
          <w:szCs w:val="24"/>
          <w:rtl w:val="0"/>
        </w:rPr>
        <w:t xml:space="preserve">: This agent checks whether the response from the agents aligns with the user's query. If not, the process starts over with a refined prompt. This can be done up to three times for better accuracy.</w:t>
      </w:r>
    </w:p>
    <w:p w:rsidR="00000000" w:rsidDel="00000000" w:rsidP="00000000" w:rsidRDefault="00000000" w:rsidRPr="00000000" w14:paraId="0000002B">
      <w:pPr>
        <w:pStyle w:val="Heading2"/>
        <w:spacing w:after="80" w:before="360" w:line="275.9999942779541" w:lineRule="auto"/>
        <w:rPr>
          <w:rFonts w:ascii="Google Sans" w:cs="Google Sans" w:eastAsia="Google Sans" w:hAnsi="Google Sans"/>
          <w:color w:val="434343"/>
          <w:sz w:val="34"/>
          <w:szCs w:val="34"/>
        </w:rPr>
      </w:pPr>
      <w:bookmarkStart w:colFirst="0" w:colLast="0" w:name="_2xw3lh8wr6ib" w:id="8"/>
      <w:bookmarkEnd w:id="8"/>
      <w:r w:rsidDel="00000000" w:rsidR="00000000" w:rsidRPr="00000000">
        <w:rPr>
          <w:rFonts w:ascii="Google Sans" w:cs="Google Sans" w:eastAsia="Google Sans" w:hAnsi="Google Sans"/>
          <w:color w:val="434343"/>
          <w:sz w:val="34"/>
          <w:szCs w:val="34"/>
          <w:rtl w:val="0"/>
        </w:rPr>
        <w:t xml:space="preserve">Data Source</w:t>
      </w:r>
    </w:p>
    <w:p w:rsidR="00000000" w:rsidDel="00000000" w:rsidP="00000000" w:rsidRDefault="00000000" w:rsidRPr="00000000" w14:paraId="0000002C">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system connects to a SQLite database that contains financial data with the following structure:</w:t>
      </w:r>
    </w:p>
    <w:p w:rsidR="00000000" w:rsidDel="00000000" w:rsidP="00000000" w:rsidRDefault="00000000" w:rsidRPr="00000000" w14:paraId="0000002D">
      <w:pPr>
        <w:numPr>
          <w:ilvl w:val="0"/>
          <w:numId w:val="4"/>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Roboto Mono" w:cs="Roboto Mono" w:eastAsia="Roboto Mono" w:hAnsi="Roboto Mono"/>
          <w:color w:val="188038"/>
          <w:sz w:val="24"/>
          <w:szCs w:val="24"/>
          <w:rtl w:val="0"/>
        </w:rPr>
        <w:t xml:space="preserve">row_id</w:t>
      </w:r>
      <w:r w:rsidDel="00000000" w:rsidR="00000000" w:rsidRPr="00000000">
        <w:rPr>
          <w:rFonts w:ascii="Google Sans" w:cs="Google Sans" w:eastAsia="Google Sans" w:hAnsi="Google Sans"/>
          <w:color w:val="434343"/>
          <w:sz w:val="24"/>
          <w:szCs w:val="24"/>
          <w:rtl w:val="0"/>
        </w:rPr>
        <w:t xml:space="preserve">: Unique identifier for each record</w:t>
      </w:r>
    </w:p>
    <w:p w:rsidR="00000000" w:rsidDel="00000000" w:rsidP="00000000" w:rsidRDefault="00000000" w:rsidRPr="00000000" w14:paraId="0000002E">
      <w:pPr>
        <w:numPr>
          <w:ilvl w:val="0"/>
          <w:numId w:val="4"/>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Roboto Mono" w:cs="Roboto Mono" w:eastAsia="Roboto Mono" w:hAnsi="Roboto Mono"/>
          <w:color w:val="188038"/>
          <w:sz w:val="24"/>
          <w:szCs w:val="24"/>
          <w:rtl w:val="0"/>
        </w:rPr>
        <w:t xml:space="preserve">year</w:t>
      </w:r>
      <w:r w:rsidDel="00000000" w:rsidR="00000000" w:rsidRPr="00000000">
        <w:rPr>
          <w:rFonts w:ascii="Google Sans" w:cs="Google Sans" w:eastAsia="Google Sans" w:hAnsi="Google Sans"/>
          <w:color w:val="434343"/>
          <w:sz w:val="24"/>
          <w:szCs w:val="24"/>
          <w:rtl w:val="0"/>
        </w:rPr>
        <w:t xml:space="preserve">: The fiscal year (2022-2025)</w:t>
      </w:r>
    </w:p>
    <w:p w:rsidR="00000000" w:rsidDel="00000000" w:rsidP="00000000" w:rsidRDefault="00000000" w:rsidRPr="00000000" w14:paraId="0000002F">
      <w:pPr>
        <w:numPr>
          <w:ilvl w:val="0"/>
          <w:numId w:val="4"/>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Roboto Mono" w:cs="Roboto Mono" w:eastAsia="Roboto Mono" w:hAnsi="Roboto Mono"/>
          <w:color w:val="188038"/>
          <w:sz w:val="24"/>
          <w:szCs w:val="24"/>
          <w:rtl w:val="0"/>
        </w:rPr>
        <w:t xml:space="preserve">month</w:t>
      </w:r>
      <w:r w:rsidDel="00000000" w:rsidR="00000000" w:rsidRPr="00000000">
        <w:rPr>
          <w:rFonts w:ascii="Google Sans" w:cs="Google Sans" w:eastAsia="Google Sans" w:hAnsi="Google Sans"/>
          <w:color w:val="434343"/>
          <w:sz w:val="24"/>
          <w:szCs w:val="24"/>
          <w:rtl w:val="0"/>
        </w:rPr>
        <w:t xml:space="preserve">: The month (1-12)</w:t>
      </w:r>
    </w:p>
    <w:p w:rsidR="00000000" w:rsidDel="00000000" w:rsidP="00000000" w:rsidRDefault="00000000" w:rsidRPr="00000000" w14:paraId="00000030">
      <w:pPr>
        <w:numPr>
          <w:ilvl w:val="0"/>
          <w:numId w:val="4"/>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Roboto Mono" w:cs="Roboto Mono" w:eastAsia="Roboto Mono" w:hAnsi="Roboto Mono"/>
          <w:color w:val="188038"/>
          <w:sz w:val="24"/>
          <w:szCs w:val="24"/>
          <w:rtl w:val="0"/>
        </w:rPr>
        <w:t xml:space="preserve">section</w:t>
      </w:r>
      <w:r w:rsidDel="00000000" w:rsidR="00000000" w:rsidRPr="00000000">
        <w:rPr>
          <w:rFonts w:ascii="Google Sans" w:cs="Google Sans" w:eastAsia="Google Sans" w:hAnsi="Google Sans"/>
          <w:color w:val="434343"/>
          <w:sz w:val="24"/>
          <w:szCs w:val="24"/>
          <w:rtl w:val="0"/>
        </w:rPr>
        <w:t xml:space="preserve">: The financial statement section (e.g., Income, Direct Expenses)</w:t>
      </w:r>
    </w:p>
    <w:p w:rsidR="00000000" w:rsidDel="00000000" w:rsidP="00000000" w:rsidRDefault="00000000" w:rsidRPr="00000000" w14:paraId="00000031">
      <w:pPr>
        <w:numPr>
          <w:ilvl w:val="0"/>
          <w:numId w:val="4"/>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Roboto Mono" w:cs="Roboto Mono" w:eastAsia="Roboto Mono" w:hAnsi="Roboto Mono"/>
          <w:color w:val="188038"/>
          <w:sz w:val="24"/>
          <w:szCs w:val="24"/>
          <w:rtl w:val="0"/>
        </w:rPr>
        <w:t xml:space="preserve">description</w:t>
      </w:r>
      <w:r w:rsidDel="00000000" w:rsidR="00000000" w:rsidRPr="00000000">
        <w:rPr>
          <w:rFonts w:ascii="Google Sans" w:cs="Google Sans" w:eastAsia="Google Sans" w:hAnsi="Google Sans"/>
          <w:color w:val="434343"/>
          <w:sz w:val="24"/>
          <w:szCs w:val="24"/>
          <w:rtl w:val="0"/>
        </w:rPr>
        <w:t xml:space="preserve">: Specific description of the item (e.g., Revenue, COGS)</w:t>
      </w:r>
    </w:p>
    <w:p w:rsidR="00000000" w:rsidDel="00000000" w:rsidP="00000000" w:rsidRDefault="00000000" w:rsidRPr="00000000" w14:paraId="00000032">
      <w:pPr>
        <w:numPr>
          <w:ilvl w:val="0"/>
          <w:numId w:val="4"/>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Roboto Mono" w:cs="Roboto Mono" w:eastAsia="Roboto Mono" w:hAnsi="Roboto Mono"/>
          <w:color w:val="188038"/>
          <w:sz w:val="24"/>
          <w:szCs w:val="24"/>
          <w:rtl w:val="0"/>
        </w:rPr>
        <w:t xml:space="preserve">value</w:t>
      </w:r>
      <w:r w:rsidDel="00000000" w:rsidR="00000000" w:rsidRPr="00000000">
        <w:rPr>
          <w:rFonts w:ascii="Google Sans" w:cs="Google Sans" w:eastAsia="Google Sans" w:hAnsi="Google Sans"/>
          <w:color w:val="434343"/>
          <w:sz w:val="24"/>
          <w:szCs w:val="24"/>
          <w:rtl w:val="0"/>
        </w:rPr>
        <w:t xml:space="preserve">: The monetary value</w:t>
      </w:r>
    </w:p>
    <w:p w:rsidR="00000000" w:rsidDel="00000000" w:rsidP="00000000" w:rsidRDefault="00000000" w:rsidRPr="00000000" w14:paraId="00000033">
      <w:pPr>
        <w:numPr>
          <w:ilvl w:val="0"/>
          <w:numId w:val="4"/>
        </w:numPr>
        <w:spacing w:after="24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Roboto Mono" w:cs="Roboto Mono" w:eastAsia="Roboto Mono" w:hAnsi="Roboto Mono"/>
          <w:color w:val="188038"/>
          <w:sz w:val="24"/>
          <w:szCs w:val="24"/>
          <w:rtl w:val="0"/>
        </w:rPr>
        <w:t xml:space="preserve">source_file</w:t>
      </w:r>
      <w:r w:rsidDel="00000000" w:rsidR="00000000" w:rsidRPr="00000000">
        <w:rPr>
          <w:rFonts w:ascii="Google Sans" w:cs="Google Sans" w:eastAsia="Google Sans" w:hAnsi="Google Sans"/>
          <w:color w:val="434343"/>
          <w:sz w:val="24"/>
          <w:szCs w:val="24"/>
          <w:rtl w:val="0"/>
        </w:rPr>
        <w:t xml:space="preserve">: The source document</w:t>
      </w:r>
    </w:p>
    <w:p w:rsidR="00000000" w:rsidDel="00000000" w:rsidP="00000000" w:rsidRDefault="00000000" w:rsidRPr="00000000" w14:paraId="00000034">
      <w:pPr>
        <w:pStyle w:val="Heading2"/>
        <w:spacing w:after="80" w:before="360" w:line="275.9999942779541" w:lineRule="auto"/>
        <w:rPr>
          <w:rFonts w:ascii="Google Sans" w:cs="Google Sans" w:eastAsia="Google Sans" w:hAnsi="Google Sans"/>
          <w:color w:val="434343"/>
          <w:sz w:val="34"/>
          <w:szCs w:val="34"/>
        </w:rPr>
      </w:pPr>
      <w:bookmarkStart w:colFirst="0" w:colLast="0" w:name="_9vmhhq3uk9fi" w:id="9"/>
      <w:bookmarkEnd w:id="9"/>
      <w:r w:rsidDel="00000000" w:rsidR="00000000" w:rsidRPr="00000000">
        <w:rPr>
          <w:rFonts w:ascii="Google Sans" w:cs="Google Sans" w:eastAsia="Google Sans" w:hAnsi="Google Sans"/>
          <w:color w:val="434343"/>
          <w:sz w:val="34"/>
          <w:szCs w:val="34"/>
          <w:rtl w:val="0"/>
        </w:rPr>
        <w:t xml:space="preserve">Financial Sections Available</w:t>
      </w:r>
    </w:p>
    <w:p w:rsidR="00000000" w:rsidDel="00000000" w:rsidP="00000000" w:rsidRDefault="00000000" w:rsidRPr="00000000" w14:paraId="00000035">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system organizes financial data into the following sections:</w:t>
      </w:r>
    </w:p>
    <w:p w:rsidR="00000000" w:rsidDel="00000000" w:rsidP="00000000" w:rsidRDefault="00000000" w:rsidRPr="00000000" w14:paraId="00000036">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Revenue Sheet Sections</w:t>
      </w:r>
      <w:r w:rsidDel="00000000" w:rsidR="00000000" w:rsidRPr="00000000">
        <w:rPr>
          <w:rFonts w:ascii="Google Sans" w:cs="Google Sans" w:eastAsia="Google Sans" w:hAnsi="Google Sans"/>
          <w:color w:val="434343"/>
          <w:sz w:val="24"/>
          <w:szCs w:val="24"/>
          <w:rtl w:val="0"/>
        </w:rPr>
        <w:t xml:space="preserve">:</w:t>
      </w:r>
    </w:p>
    <w:p w:rsidR="00000000" w:rsidDel="00000000" w:rsidP="00000000" w:rsidRDefault="00000000" w:rsidRPr="00000000" w14:paraId="00000037">
      <w:pPr>
        <w:numPr>
          <w:ilvl w:val="0"/>
          <w:numId w:val="3"/>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Income</w:t>
      </w:r>
      <w:r w:rsidDel="00000000" w:rsidR="00000000" w:rsidRPr="00000000">
        <w:rPr>
          <w:rFonts w:ascii="Google Sans" w:cs="Google Sans" w:eastAsia="Google Sans" w:hAnsi="Google Sans"/>
          <w:color w:val="434343"/>
          <w:sz w:val="24"/>
          <w:szCs w:val="24"/>
          <w:rtl w:val="0"/>
        </w:rPr>
        <w:t xml:space="preserve">: Revenue, rebates, capitalized work, other income</w:t>
      </w:r>
    </w:p>
    <w:p w:rsidR="00000000" w:rsidDel="00000000" w:rsidP="00000000" w:rsidRDefault="00000000" w:rsidRPr="00000000" w14:paraId="00000038">
      <w:pPr>
        <w:numPr>
          <w:ilvl w:val="0"/>
          <w:numId w:val="3"/>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Direct Expenses</w:t>
      </w:r>
      <w:r w:rsidDel="00000000" w:rsidR="00000000" w:rsidRPr="00000000">
        <w:rPr>
          <w:rFonts w:ascii="Google Sans" w:cs="Google Sans" w:eastAsia="Google Sans" w:hAnsi="Google Sans"/>
          <w:color w:val="434343"/>
          <w:sz w:val="24"/>
          <w:szCs w:val="24"/>
          <w:rtl w:val="0"/>
        </w:rPr>
        <w:t xml:space="preserve">: COGS, raw materials, freight, labor, utilities</w:t>
      </w:r>
    </w:p>
    <w:p w:rsidR="00000000" w:rsidDel="00000000" w:rsidP="00000000" w:rsidRDefault="00000000" w:rsidRPr="00000000" w14:paraId="00000039">
      <w:pPr>
        <w:numPr>
          <w:ilvl w:val="0"/>
          <w:numId w:val="3"/>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Indirect Expenses</w:t>
      </w:r>
      <w:r w:rsidDel="00000000" w:rsidR="00000000" w:rsidRPr="00000000">
        <w:rPr>
          <w:rFonts w:ascii="Google Sans" w:cs="Google Sans" w:eastAsia="Google Sans" w:hAnsi="Google Sans"/>
          <w:color w:val="434343"/>
          <w:sz w:val="24"/>
          <w:szCs w:val="24"/>
          <w:rtl w:val="0"/>
        </w:rPr>
        <w:t xml:space="preserve">: Salaries, admin, legal, travel</w:t>
      </w:r>
    </w:p>
    <w:p w:rsidR="00000000" w:rsidDel="00000000" w:rsidP="00000000" w:rsidRDefault="00000000" w:rsidRPr="00000000" w14:paraId="0000003A">
      <w:pPr>
        <w:numPr>
          <w:ilvl w:val="0"/>
          <w:numId w:val="3"/>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Profit</w:t>
      </w:r>
      <w:r w:rsidDel="00000000" w:rsidR="00000000" w:rsidRPr="00000000">
        <w:rPr>
          <w:rFonts w:ascii="Google Sans" w:cs="Google Sans" w:eastAsia="Google Sans" w:hAnsi="Google Sans"/>
          <w:color w:val="434343"/>
          <w:sz w:val="24"/>
          <w:szCs w:val="24"/>
          <w:rtl w:val="0"/>
        </w:rPr>
        <w:t xml:space="preserve">: EBIT, EBITDA, Gross Profit, PAT, PBT</w:t>
      </w:r>
    </w:p>
    <w:p w:rsidR="00000000" w:rsidDel="00000000" w:rsidP="00000000" w:rsidRDefault="00000000" w:rsidRPr="00000000" w14:paraId="0000003B">
      <w:pPr>
        <w:numPr>
          <w:ilvl w:val="0"/>
          <w:numId w:val="3"/>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Depreciation</w:t>
      </w:r>
      <w:r w:rsidDel="00000000" w:rsidR="00000000" w:rsidRPr="00000000">
        <w:rPr>
          <w:rFonts w:ascii="Google Sans" w:cs="Google Sans" w:eastAsia="Google Sans" w:hAnsi="Google Sans"/>
          <w:color w:val="434343"/>
          <w:sz w:val="24"/>
          <w:szCs w:val="24"/>
          <w:rtl w:val="0"/>
        </w:rPr>
        <w:t xml:space="preserve">: Asset amortization</w:t>
      </w:r>
    </w:p>
    <w:p w:rsidR="00000000" w:rsidDel="00000000" w:rsidP="00000000" w:rsidRDefault="00000000" w:rsidRPr="00000000" w14:paraId="0000003C">
      <w:pPr>
        <w:numPr>
          <w:ilvl w:val="0"/>
          <w:numId w:val="3"/>
        </w:numPr>
        <w:spacing w:after="24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Finance Costs</w:t>
      </w:r>
      <w:r w:rsidDel="00000000" w:rsidR="00000000" w:rsidRPr="00000000">
        <w:rPr>
          <w:rFonts w:ascii="Google Sans" w:cs="Google Sans" w:eastAsia="Google Sans" w:hAnsi="Google Sans"/>
          <w:color w:val="434343"/>
          <w:sz w:val="24"/>
          <w:szCs w:val="24"/>
          <w:rtl w:val="0"/>
        </w:rPr>
        <w:t xml:space="preserve">: Interest, leasing interest</w:t>
      </w:r>
    </w:p>
    <w:p w:rsidR="00000000" w:rsidDel="00000000" w:rsidP="00000000" w:rsidRDefault="00000000" w:rsidRPr="00000000" w14:paraId="0000003D">
      <w:pPr>
        <w:spacing w:after="240" w:before="240" w:line="275.9999942779541" w:lineRule="auto"/>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3E">
      <w:pPr>
        <w:spacing w:after="240" w:before="240" w:line="275.9999942779541" w:lineRule="auto"/>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3F">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Balance Sheet Sections</w:t>
      </w:r>
      <w:r w:rsidDel="00000000" w:rsidR="00000000" w:rsidRPr="00000000">
        <w:rPr>
          <w:rFonts w:ascii="Google Sans" w:cs="Google Sans" w:eastAsia="Google Sans" w:hAnsi="Google Sans"/>
          <w:color w:val="434343"/>
          <w:sz w:val="24"/>
          <w:szCs w:val="24"/>
          <w:rtl w:val="0"/>
        </w:rPr>
        <w:t xml:space="preserve">:</w:t>
      </w:r>
    </w:p>
    <w:p w:rsidR="00000000" w:rsidDel="00000000" w:rsidP="00000000" w:rsidRDefault="00000000" w:rsidRPr="00000000" w14:paraId="00000040">
      <w:pPr>
        <w:numPr>
          <w:ilvl w:val="0"/>
          <w:numId w:val="10"/>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Sources of Fund</w:t>
      </w:r>
      <w:r w:rsidDel="00000000" w:rsidR="00000000" w:rsidRPr="00000000">
        <w:rPr>
          <w:rFonts w:ascii="Google Sans" w:cs="Google Sans" w:eastAsia="Google Sans" w:hAnsi="Google Sans"/>
          <w:color w:val="434343"/>
          <w:sz w:val="24"/>
          <w:szCs w:val="24"/>
          <w:rtl w:val="0"/>
        </w:rPr>
        <w:t xml:space="preserve">: Equity, retained earnings</w:t>
      </w:r>
    </w:p>
    <w:p w:rsidR="00000000" w:rsidDel="00000000" w:rsidP="00000000" w:rsidRDefault="00000000" w:rsidRPr="00000000" w14:paraId="00000041">
      <w:pPr>
        <w:numPr>
          <w:ilvl w:val="0"/>
          <w:numId w:val="10"/>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Application of Fund</w:t>
      </w:r>
      <w:r w:rsidDel="00000000" w:rsidR="00000000" w:rsidRPr="00000000">
        <w:rPr>
          <w:rFonts w:ascii="Google Sans" w:cs="Google Sans" w:eastAsia="Google Sans" w:hAnsi="Google Sans"/>
          <w:color w:val="434343"/>
          <w:sz w:val="24"/>
          <w:szCs w:val="24"/>
          <w:rtl w:val="0"/>
        </w:rPr>
        <w:t xml:space="preserve">: Inventory, cash, fixed assets, current assets</w:t>
      </w:r>
    </w:p>
    <w:p w:rsidR="00000000" w:rsidDel="00000000" w:rsidP="00000000" w:rsidRDefault="00000000" w:rsidRPr="00000000" w14:paraId="00000042">
      <w:pPr>
        <w:numPr>
          <w:ilvl w:val="0"/>
          <w:numId w:val="10"/>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Free Cash</w:t>
      </w:r>
      <w:r w:rsidDel="00000000" w:rsidR="00000000" w:rsidRPr="00000000">
        <w:rPr>
          <w:rFonts w:ascii="Google Sans" w:cs="Google Sans" w:eastAsia="Google Sans" w:hAnsi="Google Sans"/>
          <w:color w:val="434343"/>
          <w:sz w:val="24"/>
          <w:szCs w:val="24"/>
          <w:rtl w:val="0"/>
        </w:rPr>
        <w:t xml:space="preserve">: Cash flow, CapEx, working capital, taxes</w:t>
      </w:r>
    </w:p>
    <w:p w:rsidR="00000000" w:rsidDel="00000000" w:rsidP="00000000" w:rsidRDefault="00000000" w:rsidRPr="00000000" w14:paraId="00000043">
      <w:pPr>
        <w:numPr>
          <w:ilvl w:val="0"/>
          <w:numId w:val="10"/>
        </w:numPr>
        <w:spacing w:after="24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Other Financials</w:t>
      </w:r>
      <w:r w:rsidDel="00000000" w:rsidR="00000000" w:rsidRPr="00000000">
        <w:rPr>
          <w:rFonts w:ascii="Google Sans" w:cs="Google Sans" w:eastAsia="Google Sans" w:hAnsi="Google Sans"/>
          <w:color w:val="434343"/>
          <w:sz w:val="24"/>
          <w:szCs w:val="24"/>
          <w:rtl w:val="0"/>
        </w:rPr>
        <w:t xml:space="preserve">: Net debt, ratios, working capital</w:t>
      </w:r>
    </w:p>
    <w:p w:rsidR="00000000" w:rsidDel="00000000" w:rsidP="00000000" w:rsidRDefault="00000000" w:rsidRPr="00000000" w14:paraId="00000044">
      <w:pPr>
        <w:pStyle w:val="Heading2"/>
        <w:spacing w:after="80" w:before="360" w:line="275.9999942779541" w:lineRule="auto"/>
        <w:rPr>
          <w:rFonts w:ascii="Google Sans" w:cs="Google Sans" w:eastAsia="Google Sans" w:hAnsi="Google Sans"/>
          <w:color w:val="434343"/>
          <w:sz w:val="34"/>
          <w:szCs w:val="34"/>
        </w:rPr>
      </w:pPr>
      <w:bookmarkStart w:colFirst="0" w:colLast="0" w:name="_gyof4ddjd2ku" w:id="10"/>
      <w:bookmarkEnd w:id="10"/>
      <w:r w:rsidDel="00000000" w:rsidR="00000000" w:rsidRPr="00000000">
        <w:rPr>
          <w:rFonts w:ascii="Google Sans" w:cs="Google Sans" w:eastAsia="Google Sans" w:hAnsi="Google Sans"/>
          <w:color w:val="434343"/>
          <w:sz w:val="34"/>
          <w:szCs w:val="34"/>
          <w:rtl w:val="0"/>
        </w:rPr>
        <w:t xml:space="preserve">System Workflow</w:t>
      </w:r>
    </w:p>
    <w:p w:rsidR="00000000" w:rsidDel="00000000" w:rsidP="00000000" w:rsidRDefault="00000000" w:rsidRPr="00000000" w14:paraId="00000045">
      <w:pPr>
        <w:numPr>
          <w:ilvl w:val="0"/>
          <w:numId w:val="7"/>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User Query Entry</w:t>
      </w:r>
      <w:r w:rsidDel="00000000" w:rsidR="00000000" w:rsidRPr="00000000">
        <w:rPr>
          <w:rFonts w:ascii="Google Sans" w:cs="Google Sans" w:eastAsia="Google Sans" w:hAnsi="Google Sans"/>
          <w:color w:val="434343"/>
          <w:sz w:val="24"/>
          <w:szCs w:val="24"/>
          <w:rtl w:val="0"/>
        </w:rPr>
        <w:t xml:space="preserve">: The user enters a natural language question about financial data</w:t>
      </w:r>
    </w:p>
    <w:p w:rsidR="00000000" w:rsidDel="00000000" w:rsidP="00000000" w:rsidRDefault="00000000" w:rsidRPr="00000000" w14:paraId="00000046">
      <w:pPr>
        <w:numPr>
          <w:ilvl w:val="0"/>
          <w:numId w:val="7"/>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Query Analysis</w:t>
      </w:r>
      <w:r w:rsidDel="00000000" w:rsidR="00000000" w:rsidRPr="00000000">
        <w:rPr>
          <w:rFonts w:ascii="Google Sans" w:cs="Google Sans" w:eastAsia="Google Sans" w:hAnsi="Google Sans"/>
          <w:color w:val="434343"/>
          <w:sz w:val="24"/>
          <w:szCs w:val="24"/>
          <w:rtl w:val="0"/>
        </w:rPr>
        <w:t xml:space="preserve">: The Query Analyzer interprets the question and generates an SQL query</w:t>
      </w:r>
    </w:p>
    <w:p w:rsidR="00000000" w:rsidDel="00000000" w:rsidP="00000000" w:rsidRDefault="00000000" w:rsidRPr="00000000" w14:paraId="00000047">
      <w:pPr>
        <w:numPr>
          <w:ilvl w:val="0"/>
          <w:numId w:val="7"/>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Data Retrieval</w:t>
      </w:r>
      <w:r w:rsidDel="00000000" w:rsidR="00000000" w:rsidRPr="00000000">
        <w:rPr>
          <w:rFonts w:ascii="Google Sans" w:cs="Google Sans" w:eastAsia="Google Sans" w:hAnsi="Google Sans"/>
          <w:color w:val="434343"/>
          <w:sz w:val="24"/>
          <w:szCs w:val="24"/>
          <w:rtl w:val="0"/>
        </w:rPr>
        <w:t xml:space="preserve">: The system fetches relevant financial data from the database</w:t>
      </w:r>
    </w:p>
    <w:p w:rsidR="00000000" w:rsidDel="00000000" w:rsidP="00000000" w:rsidRDefault="00000000" w:rsidRPr="00000000" w14:paraId="00000048">
      <w:pPr>
        <w:numPr>
          <w:ilvl w:val="0"/>
          <w:numId w:val="7"/>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Financial Calculations</w:t>
      </w:r>
      <w:r w:rsidDel="00000000" w:rsidR="00000000" w:rsidRPr="00000000">
        <w:rPr>
          <w:rFonts w:ascii="Google Sans" w:cs="Google Sans" w:eastAsia="Google Sans" w:hAnsi="Google Sans"/>
          <w:color w:val="434343"/>
          <w:sz w:val="24"/>
          <w:szCs w:val="24"/>
          <w:rtl w:val="0"/>
        </w:rPr>
        <w:t xml:space="preserve">: The CFO Analyst performs calculations and analysis</w:t>
      </w:r>
    </w:p>
    <w:p w:rsidR="00000000" w:rsidDel="00000000" w:rsidP="00000000" w:rsidRDefault="00000000" w:rsidRPr="00000000" w14:paraId="00000049">
      <w:pPr>
        <w:numPr>
          <w:ilvl w:val="0"/>
          <w:numId w:val="7"/>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Visualization Generation</w:t>
      </w:r>
      <w:r w:rsidDel="00000000" w:rsidR="00000000" w:rsidRPr="00000000">
        <w:rPr>
          <w:rFonts w:ascii="Google Sans" w:cs="Google Sans" w:eastAsia="Google Sans" w:hAnsi="Google Sans"/>
          <w:color w:val="434343"/>
          <w:sz w:val="24"/>
          <w:szCs w:val="24"/>
          <w:rtl w:val="0"/>
        </w:rPr>
        <w:t xml:space="preserve">: The Chart Strategist creates specifications for multiple charts</w:t>
      </w:r>
    </w:p>
    <w:p w:rsidR="00000000" w:rsidDel="00000000" w:rsidP="00000000" w:rsidRDefault="00000000" w:rsidRPr="00000000" w14:paraId="0000004A">
      <w:pPr>
        <w:numPr>
          <w:ilvl w:val="0"/>
          <w:numId w:val="7"/>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Quality Verification</w:t>
      </w:r>
      <w:r w:rsidDel="00000000" w:rsidR="00000000" w:rsidRPr="00000000">
        <w:rPr>
          <w:rFonts w:ascii="Google Sans" w:cs="Google Sans" w:eastAsia="Google Sans" w:hAnsi="Google Sans"/>
          <w:color w:val="434343"/>
          <w:sz w:val="24"/>
          <w:szCs w:val="24"/>
          <w:rtl w:val="0"/>
        </w:rPr>
        <w:t xml:space="preserve">: The Quality Analyst ensures all steps were completed successfully</w:t>
      </w:r>
    </w:p>
    <w:p w:rsidR="00000000" w:rsidDel="00000000" w:rsidP="00000000" w:rsidRDefault="00000000" w:rsidRPr="00000000" w14:paraId="0000004B">
      <w:pPr>
        <w:numPr>
          <w:ilvl w:val="0"/>
          <w:numId w:val="7"/>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Refinement Loop</w:t>
      </w:r>
      <w:r w:rsidDel="00000000" w:rsidR="00000000" w:rsidRPr="00000000">
        <w:rPr>
          <w:rFonts w:ascii="Google Sans" w:cs="Google Sans" w:eastAsia="Google Sans" w:hAnsi="Google Sans"/>
          <w:color w:val="434343"/>
          <w:sz w:val="24"/>
          <w:szCs w:val="24"/>
          <w:rtl w:val="0"/>
        </w:rPr>
        <w:t xml:space="preserve">: If any issues are detected, the system repeats with feedback</w:t>
      </w:r>
    </w:p>
    <w:p w:rsidR="00000000" w:rsidDel="00000000" w:rsidP="00000000" w:rsidRDefault="00000000" w:rsidRPr="00000000" w14:paraId="0000004C">
      <w:pPr>
        <w:numPr>
          <w:ilvl w:val="0"/>
          <w:numId w:val="7"/>
        </w:numPr>
        <w:spacing w:after="24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Chart Rendering</w:t>
      </w:r>
      <w:r w:rsidDel="00000000" w:rsidR="00000000" w:rsidRPr="00000000">
        <w:rPr>
          <w:rFonts w:ascii="Google Sans" w:cs="Google Sans" w:eastAsia="Google Sans" w:hAnsi="Google Sans"/>
          <w:color w:val="434343"/>
          <w:sz w:val="24"/>
          <w:szCs w:val="24"/>
          <w:rtl w:val="0"/>
        </w:rPr>
        <w:t xml:space="preserve">: Visualizations are generated using matplotlib</w:t>
      </w:r>
    </w:p>
    <w:p w:rsidR="00000000" w:rsidDel="00000000" w:rsidP="00000000" w:rsidRDefault="00000000" w:rsidRPr="00000000" w14:paraId="0000004D">
      <w:pPr>
        <w:pStyle w:val="Heading2"/>
        <w:spacing w:after="80" w:before="360" w:line="275.9999942779541" w:lineRule="auto"/>
        <w:rPr>
          <w:rFonts w:ascii="Google Sans" w:cs="Google Sans" w:eastAsia="Google Sans" w:hAnsi="Google Sans"/>
          <w:color w:val="434343"/>
          <w:sz w:val="34"/>
          <w:szCs w:val="34"/>
        </w:rPr>
      </w:pPr>
      <w:bookmarkStart w:colFirst="0" w:colLast="0" w:name="_hn7669ui3xty" w:id="11"/>
      <w:bookmarkEnd w:id="11"/>
      <w:r w:rsidDel="00000000" w:rsidR="00000000" w:rsidRPr="00000000">
        <w:rPr>
          <w:rFonts w:ascii="Google Sans" w:cs="Google Sans" w:eastAsia="Google Sans" w:hAnsi="Google Sans"/>
          <w:color w:val="434343"/>
          <w:sz w:val="34"/>
          <w:szCs w:val="34"/>
          <w:rtl w:val="0"/>
        </w:rPr>
        <w:t xml:space="preserve">Visualizations</w:t>
      </w:r>
    </w:p>
    <w:p w:rsidR="00000000" w:rsidDel="00000000" w:rsidP="00000000" w:rsidRDefault="00000000" w:rsidRPr="00000000" w14:paraId="0000004E">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system generates multiple chart types depending on the query:</w:t>
      </w:r>
    </w:p>
    <w:p w:rsidR="00000000" w:rsidDel="00000000" w:rsidP="00000000" w:rsidRDefault="00000000" w:rsidRPr="00000000" w14:paraId="0000004F">
      <w:pPr>
        <w:numPr>
          <w:ilvl w:val="0"/>
          <w:numId w:val="6"/>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Line charts</w:t>
      </w:r>
      <w:r w:rsidDel="00000000" w:rsidR="00000000" w:rsidRPr="00000000">
        <w:rPr>
          <w:rFonts w:ascii="Google Sans" w:cs="Google Sans" w:eastAsia="Google Sans" w:hAnsi="Google Sans"/>
          <w:color w:val="434343"/>
          <w:sz w:val="24"/>
          <w:szCs w:val="24"/>
          <w:rtl w:val="0"/>
        </w:rPr>
        <w:t xml:space="preserve">: For trends over time</w:t>
      </w:r>
    </w:p>
    <w:p w:rsidR="00000000" w:rsidDel="00000000" w:rsidP="00000000" w:rsidRDefault="00000000" w:rsidRPr="00000000" w14:paraId="00000050">
      <w:pPr>
        <w:numPr>
          <w:ilvl w:val="0"/>
          <w:numId w:val="6"/>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Bar charts</w:t>
      </w:r>
      <w:r w:rsidDel="00000000" w:rsidR="00000000" w:rsidRPr="00000000">
        <w:rPr>
          <w:rFonts w:ascii="Google Sans" w:cs="Google Sans" w:eastAsia="Google Sans" w:hAnsi="Google Sans"/>
          <w:color w:val="434343"/>
          <w:sz w:val="24"/>
          <w:szCs w:val="24"/>
          <w:rtl w:val="0"/>
        </w:rPr>
        <w:t xml:space="preserve">: For comparing discrete values</w:t>
      </w:r>
    </w:p>
    <w:p w:rsidR="00000000" w:rsidDel="00000000" w:rsidP="00000000" w:rsidRDefault="00000000" w:rsidRPr="00000000" w14:paraId="00000051">
      <w:pPr>
        <w:numPr>
          <w:ilvl w:val="0"/>
          <w:numId w:val="6"/>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Pie charts</w:t>
      </w:r>
      <w:r w:rsidDel="00000000" w:rsidR="00000000" w:rsidRPr="00000000">
        <w:rPr>
          <w:rFonts w:ascii="Google Sans" w:cs="Google Sans" w:eastAsia="Google Sans" w:hAnsi="Google Sans"/>
          <w:color w:val="434343"/>
          <w:sz w:val="24"/>
          <w:szCs w:val="24"/>
          <w:rtl w:val="0"/>
        </w:rPr>
        <w:t xml:space="preserve">: For composition analysis</w:t>
      </w:r>
    </w:p>
    <w:p w:rsidR="00000000" w:rsidDel="00000000" w:rsidP="00000000" w:rsidRDefault="00000000" w:rsidRPr="00000000" w14:paraId="00000052">
      <w:pPr>
        <w:numPr>
          <w:ilvl w:val="0"/>
          <w:numId w:val="6"/>
        </w:numPr>
        <w:spacing w:after="24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Stacked bar charts</w:t>
      </w:r>
      <w:r w:rsidDel="00000000" w:rsidR="00000000" w:rsidRPr="00000000">
        <w:rPr>
          <w:rFonts w:ascii="Google Sans" w:cs="Google Sans" w:eastAsia="Google Sans" w:hAnsi="Google Sans"/>
          <w:color w:val="434343"/>
          <w:sz w:val="24"/>
          <w:szCs w:val="24"/>
          <w:rtl w:val="0"/>
        </w:rPr>
        <w:t xml:space="preserve">: For comparing composition across categories</w:t>
      </w:r>
    </w:p>
    <w:p w:rsidR="00000000" w:rsidDel="00000000" w:rsidP="00000000" w:rsidRDefault="00000000" w:rsidRPr="00000000" w14:paraId="00000053">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Each chart includes proper titling, axis labels, and annotations for clear data presentation.</w:t>
      </w:r>
    </w:p>
    <w:p w:rsidR="00000000" w:rsidDel="00000000" w:rsidP="00000000" w:rsidRDefault="00000000" w:rsidRPr="00000000" w14:paraId="00000054">
      <w:pPr>
        <w:spacing w:after="240" w:before="240" w:line="275.9999942779541" w:lineRule="auto"/>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55">
      <w:pPr>
        <w:pStyle w:val="Heading2"/>
        <w:spacing w:after="80" w:before="360" w:line="275.9999942779541" w:lineRule="auto"/>
        <w:rPr>
          <w:rFonts w:ascii="Google Sans" w:cs="Google Sans" w:eastAsia="Google Sans" w:hAnsi="Google Sans"/>
          <w:color w:val="434343"/>
          <w:sz w:val="34"/>
          <w:szCs w:val="34"/>
        </w:rPr>
      </w:pPr>
      <w:bookmarkStart w:colFirst="0" w:colLast="0" w:name="_xqelcfodiiwl" w:id="12"/>
      <w:bookmarkEnd w:id="12"/>
      <w:r w:rsidDel="00000000" w:rsidR="00000000" w:rsidRPr="00000000">
        <w:rPr>
          <w:rtl w:val="0"/>
        </w:rPr>
      </w:r>
    </w:p>
    <w:p w:rsidR="00000000" w:rsidDel="00000000" w:rsidP="00000000" w:rsidRDefault="00000000" w:rsidRPr="00000000" w14:paraId="00000056">
      <w:pPr>
        <w:pStyle w:val="Heading2"/>
        <w:spacing w:after="80" w:before="360" w:line="275.9999942779541" w:lineRule="auto"/>
        <w:rPr>
          <w:rFonts w:ascii="Google Sans" w:cs="Google Sans" w:eastAsia="Google Sans" w:hAnsi="Google Sans"/>
          <w:color w:val="434343"/>
          <w:sz w:val="34"/>
          <w:szCs w:val="34"/>
        </w:rPr>
      </w:pPr>
      <w:bookmarkStart w:colFirst="0" w:colLast="0" w:name="_1sgymmlckyqv" w:id="13"/>
      <w:bookmarkEnd w:id="13"/>
      <w:r w:rsidDel="00000000" w:rsidR="00000000" w:rsidRPr="00000000">
        <w:rPr>
          <w:rFonts w:ascii="Google Sans" w:cs="Google Sans" w:eastAsia="Google Sans" w:hAnsi="Google Sans"/>
          <w:color w:val="434343"/>
          <w:sz w:val="34"/>
          <w:szCs w:val="34"/>
          <w:rtl w:val="0"/>
        </w:rPr>
        <w:t xml:space="preserve">Technical Components</w:t>
      </w:r>
    </w:p>
    <w:p w:rsidR="00000000" w:rsidDel="00000000" w:rsidP="00000000" w:rsidRDefault="00000000" w:rsidRPr="00000000" w14:paraId="00000057">
      <w:pPr>
        <w:numPr>
          <w:ilvl w:val="0"/>
          <w:numId w:val="2"/>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Dependencies</w:t>
      </w:r>
      <w:r w:rsidDel="00000000" w:rsidR="00000000" w:rsidRPr="00000000">
        <w:rPr>
          <w:rFonts w:ascii="Google Sans" w:cs="Google Sans" w:eastAsia="Google Sans" w:hAnsi="Google Sans"/>
          <w:color w:val="434343"/>
          <w:sz w:val="24"/>
          <w:szCs w:val="24"/>
          <w:rtl w:val="0"/>
        </w:rPr>
        <w:t xml:space="preserve">:</w:t>
      </w:r>
    </w:p>
    <w:p w:rsidR="00000000" w:rsidDel="00000000" w:rsidP="00000000" w:rsidRDefault="00000000" w:rsidRPr="00000000" w14:paraId="00000058">
      <w:pPr>
        <w:numPr>
          <w:ilvl w:val="1"/>
          <w:numId w:val="2"/>
        </w:numPr>
        <w:spacing w:after="0" w:afterAutospacing="0" w:before="0" w:beforeAutospacing="0" w:line="275.9999942779541" w:lineRule="auto"/>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pandas: Data manipulation</w:t>
      </w:r>
    </w:p>
    <w:p w:rsidR="00000000" w:rsidDel="00000000" w:rsidP="00000000" w:rsidRDefault="00000000" w:rsidRPr="00000000" w14:paraId="00000059">
      <w:pPr>
        <w:numPr>
          <w:ilvl w:val="1"/>
          <w:numId w:val="2"/>
        </w:numPr>
        <w:spacing w:after="0" w:afterAutospacing="0" w:before="0" w:beforeAutospacing="0" w:line="275.9999942779541" w:lineRule="auto"/>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sqlite3: Database connectivity</w:t>
      </w:r>
    </w:p>
    <w:p w:rsidR="00000000" w:rsidDel="00000000" w:rsidP="00000000" w:rsidRDefault="00000000" w:rsidRPr="00000000" w14:paraId="0000005A">
      <w:pPr>
        <w:numPr>
          <w:ilvl w:val="1"/>
          <w:numId w:val="2"/>
        </w:numPr>
        <w:spacing w:after="0" w:afterAutospacing="0" w:before="0" w:beforeAutospacing="0" w:line="275.9999942779541" w:lineRule="auto"/>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crewai: Multi-agent orchestration</w:t>
      </w:r>
    </w:p>
    <w:p w:rsidR="00000000" w:rsidDel="00000000" w:rsidP="00000000" w:rsidRDefault="00000000" w:rsidRPr="00000000" w14:paraId="0000005B">
      <w:pPr>
        <w:numPr>
          <w:ilvl w:val="1"/>
          <w:numId w:val="2"/>
        </w:numPr>
        <w:spacing w:after="0" w:afterAutospacing="0" w:before="0" w:beforeAutospacing="0" w:line="275.9999942779541" w:lineRule="auto"/>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matplotlib/numpy: Data visualization</w:t>
      </w:r>
    </w:p>
    <w:p w:rsidR="00000000" w:rsidDel="00000000" w:rsidP="00000000" w:rsidRDefault="00000000" w:rsidRPr="00000000" w14:paraId="0000005C">
      <w:pPr>
        <w:numPr>
          <w:ilvl w:val="1"/>
          <w:numId w:val="2"/>
        </w:numPr>
        <w:spacing w:after="240" w:before="0" w:beforeAutospacing="0" w:line="275.9999942779541" w:lineRule="auto"/>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re/json: Processing output data</w:t>
      </w:r>
    </w:p>
    <w:p w:rsidR="00000000" w:rsidDel="00000000" w:rsidP="00000000" w:rsidRDefault="00000000" w:rsidRPr="00000000" w14:paraId="0000005D">
      <w:pPr>
        <w:pStyle w:val="Heading2"/>
        <w:spacing w:after="80" w:before="360" w:line="275.9999942779541" w:lineRule="auto"/>
        <w:rPr>
          <w:rFonts w:ascii="Google Sans" w:cs="Google Sans" w:eastAsia="Google Sans" w:hAnsi="Google Sans"/>
          <w:color w:val="434343"/>
          <w:sz w:val="34"/>
          <w:szCs w:val="34"/>
        </w:rPr>
      </w:pPr>
      <w:bookmarkStart w:colFirst="0" w:colLast="0" w:name="_60trvp89om94" w:id="14"/>
      <w:bookmarkEnd w:id="14"/>
      <w:r w:rsidDel="00000000" w:rsidR="00000000" w:rsidRPr="00000000">
        <w:rPr>
          <w:rFonts w:ascii="Google Sans" w:cs="Google Sans" w:eastAsia="Google Sans" w:hAnsi="Google Sans"/>
          <w:color w:val="434343"/>
          <w:sz w:val="34"/>
          <w:szCs w:val="34"/>
          <w:rtl w:val="0"/>
        </w:rPr>
        <w:t xml:space="preserve">Limitations and Future Enhancements</w:t>
      </w:r>
    </w:p>
    <w:p w:rsidR="00000000" w:rsidDel="00000000" w:rsidP="00000000" w:rsidRDefault="00000000" w:rsidRPr="00000000" w14:paraId="0000005E">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Current Limitations</w:t>
      </w:r>
      <w:r w:rsidDel="00000000" w:rsidR="00000000" w:rsidRPr="00000000">
        <w:rPr>
          <w:rFonts w:ascii="Google Sans" w:cs="Google Sans" w:eastAsia="Google Sans" w:hAnsi="Google Sans"/>
          <w:color w:val="434343"/>
          <w:sz w:val="24"/>
          <w:szCs w:val="24"/>
          <w:rtl w:val="0"/>
        </w:rPr>
        <w:t xml:space="preserve">:</w:t>
      </w:r>
    </w:p>
    <w:p w:rsidR="00000000" w:rsidDel="00000000" w:rsidP="00000000" w:rsidRDefault="00000000" w:rsidRPr="00000000" w14:paraId="0000005F">
      <w:pPr>
        <w:numPr>
          <w:ilvl w:val="0"/>
          <w:numId w:val="9"/>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Limited to predefined financial sections and metrics</w:t>
      </w:r>
    </w:p>
    <w:p w:rsidR="00000000" w:rsidDel="00000000" w:rsidP="00000000" w:rsidRDefault="00000000" w:rsidRPr="00000000" w14:paraId="00000060">
      <w:pPr>
        <w:numPr>
          <w:ilvl w:val="0"/>
          <w:numId w:val="9"/>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Visualizations restricted to basic chart types</w:t>
      </w:r>
    </w:p>
    <w:p w:rsidR="00000000" w:rsidDel="00000000" w:rsidP="00000000" w:rsidRDefault="00000000" w:rsidRPr="00000000" w14:paraId="00000061">
      <w:pPr>
        <w:numPr>
          <w:ilvl w:val="0"/>
          <w:numId w:val="9"/>
        </w:numPr>
        <w:spacing w:after="24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In-memory database may not scale for large datasets</w:t>
      </w:r>
    </w:p>
    <w:p w:rsidR="00000000" w:rsidDel="00000000" w:rsidP="00000000" w:rsidRDefault="00000000" w:rsidRPr="00000000" w14:paraId="00000062">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Future Enhancements</w:t>
      </w:r>
      <w:r w:rsidDel="00000000" w:rsidR="00000000" w:rsidRPr="00000000">
        <w:rPr>
          <w:rFonts w:ascii="Google Sans" w:cs="Google Sans" w:eastAsia="Google Sans" w:hAnsi="Google Sans"/>
          <w:color w:val="434343"/>
          <w:sz w:val="24"/>
          <w:szCs w:val="24"/>
          <w:rtl w:val="0"/>
        </w:rPr>
        <w:t xml:space="preserve">:</w:t>
      </w:r>
    </w:p>
    <w:p w:rsidR="00000000" w:rsidDel="00000000" w:rsidP="00000000" w:rsidRDefault="00000000" w:rsidRPr="00000000" w14:paraId="00000063">
      <w:pPr>
        <w:numPr>
          <w:ilvl w:val="0"/>
          <w:numId w:val="5"/>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Support for more complex financial queries and metrics</w:t>
      </w:r>
    </w:p>
    <w:p w:rsidR="00000000" w:rsidDel="00000000" w:rsidP="00000000" w:rsidRDefault="00000000" w:rsidRPr="00000000" w14:paraId="00000064">
      <w:pPr>
        <w:numPr>
          <w:ilvl w:val="0"/>
          <w:numId w:val="5"/>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Integration with external financial data sources</w:t>
      </w:r>
    </w:p>
    <w:p w:rsidR="00000000" w:rsidDel="00000000" w:rsidP="00000000" w:rsidRDefault="00000000" w:rsidRPr="00000000" w14:paraId="00000065">
      <w:pPr>
        <w:numPr>
          <w:ilvl w:val="0"/>
          <w:numId w:val="5"/>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Interactive dashboards with drill-down capabilities</w:t>
      </w:r>
    </w:p>
    <w:p w:rsidR="00000000" w:rsidDel="00000000" w:rsidP="00000000" w:rsidRDefault="00000000" w:rsidRPr="00000000" w14:paraId="00000066">
      <w:pPr>
        <w:numPr>
          <w:ilvl w:val="0"/>
          <w:numId w:val="5"/>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Scheduling and automated financial reporting</w:t>
      </w:r>
    </w:p>
    <w:p w:rsidR="00000000" w:rsidDel="00000000" w:rsidP="00000000" w:rsidRDefault="00000000" w:rsidRPr="00000000" w14:paraId="00000067">
      <w:pPr>
        <w:numPr>
          <w:ilvl w:val="0"/>
          <w:numId w:val="5"/>
        </w:numPr>
        <w:spacing w:after="24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Natural language explanation of results</w:t>
      </w:r>
    </w:p>
    <w:p w:rsidR="00000000" w:rsidDel="00000000" w:rsidP="00000000" w:rsidRDefault="00000000" w:rsidRPr="00000000" w14:paraId="00000068">
      <w:pPr>
        <w:spacing w:after="240" w:before="240" w:line="275.9999942779541" w:lineRule="auto"/>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69">
      <w:pPr>
        <w:spacing w:after="240" w:before="240" w:line="275.9999942779541" w:lineRule="auto"/>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6A">
      <w:pPr>
        <w:spacing w:after="240" w:before="240" w:line="275.9999942779541" w:lineRule="auto"/>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6B">
      <w:pPr>
        <w:spacing w:after="240" w:before="240" w:line="275.9999942779541" w:lineRule="auto"/>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6C">
      <w:pPr>
        <w:spacing w:after="240" w:before="240" w:line="275.9999942779541" w:lineRule="auto"/>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6D">
      <w:pPr>
        <w:spacing w:after="240" w:before="240" w:line="275.9999942779541" w:lineRule="auto"/>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6E">
      <w:pPr>
        <w:spacing w:after="240" w:before="240" w:line="275.9999942779541" w:lineRule="auto"/>
        <w:rPr>
          <w:rFonts w:ascii="Google Sans" w:cs="Google Sans" w:eastAsia="Google Sans" w:hAnsi="Google Sans"/>
          <w:color w:val="434343"/>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