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xml:space="preserve">  To implement Breadth First Search in Prolog.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Theory:</w:t>
      </w:r>
      <w:r>
        <w:rPr>
          <w:rFonts w:cs="Times New Roman" w:ascii="Times New Roman" w:hAnsi="Times New Roman"/>
          <w:sz w:val="24"/>
          <w:szCs w:val="24"/>
        </w:rPr>
        <w:t xml:space="preserve"> BFS is an uninformed search method that aims to expand and examine all nodes of a graph or combination of sequences by systematically searching through every solution. In other words, it exhaustively searches the entire graph or sequence without considering the goal until it finds it. It does not use a heuristic algorithm.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From the standpoint of the algorithm, all child nodes obtained by expanding a node are added to a FIFO (i.e., First In, First Out) queue. In typical implementations, nodes that have not yet been examined for their neighbors are placed in some container (such as a queue or linked list) called "open" and then once examined are placed in the container "closed".</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Algorithm: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If the element sought is found in this node, quit the search and return a result, otherwise enqueue any successors (the direct child nodes) that have not yet been discovered.</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procedure BFS(Graph,source):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create a queue Q</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enqueue source onto Q</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mark source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while Q is not empty:</w:t>
      </w:r>
      <w:r/>
    </w:p>
    <w:p>
      <w:pPr>
        <w:pStyle w:val="Normal"/>
        <w:spacing w:lineRule="auto" w:line="360"/>
        <w:ind w:firstLine="720"/>
        <w:jc w:val="both"/>
        <w:rPr>
          <w:sz w:val="24"/>
          <w:sz w:val="24"/>
          <w:szCs w:val="24"/>
          <w:rFonts w:ascii="Times New Roman" w:hAnsi="Times New Roman" w:cs="Times New Roman"/>
        </w:rPr>
      </w:pPr>
      <w:r>
        <w:rPr>
          <w:rFonts w:cs="Times New Roman" w:ascii="Times New Roman" w:hAnsi="Times New Roman"/>
          <w:sz w:val="24"/>
          <w:szCs w:val="24"/>
        </w:rPr>
        <w:t>dequeue an item from Q into v</w:t>
      </w:r>
      <w:r/>
    </w:p>
    <w:p>
      <w:pPr>
        <w:pStyle w:val="Normal"/>
        <w:spacing w:lineRule="auto" w:line="360"/>
        <w:ind w:firstLine="720"/>
        <w:jc w:val="both"/>
        <w:rPr>
          <w:sz w:val="24"/>
          <w:sz w:val="24"/>
          <w:szCs w:val="24"/>
          <w:rFonts w:ascii="Times New Roman" w:hAnsi="Times New Roman" w:cs="Times New Roman"/>
        </w:rPr>
      </w:pPr>
      <w:r>
        <w:rPr>
          <w:rFonts w:cs="Times New Roman" w:ascii="Times New Roman" w:hAnsi="Times New Roman"/>
          <w:sz w:val="24"/>
          <w:szCs w:val="24"/>
        </w:rPr>
        <w:t>for each edge e incident on v in Graph:</w:t>
      </w:r>
      <w:r/>
    </w:p>
    <w:p>
      <w:pPr>
        <w:pStyle w:val="Normal"/>
        <w:spacing w:lineRule="auto" w:line="360"/>
        <w:ind w:left="720" w:firstLine="720"/>
        <w:jc w:val="both"/>
        <w:rPr>
          <w:sz w:val="24"/>
          <w:sz w:val="24"/>
          <w:szCs w:val="24"/>
          <w:rFonts w:ascii="Times New Roman" w:hAnsi="Times New Roman" w:cs="Times New Roman"/>
        </w:rPr>
      </w:pPr>
      <w:r>
        <w:rPr>
          <w:rFonts w:cs="Times New Roman" w:ascii="Times New Roman" w:hAnsi="Times New Roman"/>
          <w:sz w:val="24"/>
          <w:szCs w:val="24"/>
        </w:rPr>
        <w:t>let w be the other end of 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b/>
        <w:tab/>
        <w:t>if w is not marked:</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b/>
        <w:tab/>
        <w:tab/>
        <w:t>mark w</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b/>
        <w:tab/>
        <w:tab/>
        <w:t>enqueue w onto Q</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Complexity:</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time complexity can be expressed as O(|V|+|E|) [1] since every vertex and every edge will be explored in the worst case. Note: O(|E|) may vary between O(1) and  O(|V|^2), depending on how sparse the input graph is.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When the number of vertices in the graph is known ahead of time, and additional data structures are used to determine which vertices have already been added to the queue, the space complexity can be expressed as O(|V|) where |V| is the cardinality of the set of vertices. If the graph is represented by an Adjacency list it occupies \Theta(|V|+|E|)[2] space in memory, while an Adjacency matrix representation occupies \Theta(|V|^2)</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Block Diagram:</w:t>
      </w:r>
      <w:r/>
    </w:p>
    <w:p>
      <w:pPr>
        <w:pStyle w:val="Normal"/>
        <w:spacing w:lineRule="auto" w:line="360"/>
        <w:jc w:val="both"/>
        <w:rPr>
          <w:sz w:val="24"/>
          <w:b/>
          <w:sz w:val="24"/>
          <w:b/>
          <w:szCs w:val="24"/>
          <w:rFonts w:ascii="Times New Roman" w:hAnsi="Times New Roman" w:cs="Times New Roman"/>
        </w:rPr>
      </w:pPr>
      <w:r>
        <w:rPr/>
        <w:drawing>
          <wp:inline distT="0" distB="0" distL="0" distR="0">
            <wp:extent cx="3714750" cy="2381250"/>
            <wp:effectExtent l="0" t="0" r="0" b="0"/>
            <wp:docPr id="1" name="Picture" descr="http://www.programmerinterview.com/images/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programmerinterview.com/images/BFS.png"/>
                    <pic:cNvPicPr>
                      <a:picLocks noChangeAspect="1" noChangeArrowheads="1"/>
                    </pic:cNvPicPr>
                  </pic:nvPicPr>
                  <pic:blipFill>
                    <a:blip r:embed="rId2"/>
                    <a:stretch>
                      <a:fillRect/>
                    </a:stretch>
                  </pic:blipFill>
                  <pic:spPr bwMode="auto">
                    <a:xfrm>
                      <a:off x="0" y="0"/>
                      <a:ext cx="3714750" cy="2381250"/>
                    </a:xfrm>
                    <a:prstGeom prst="rect">
                      <a:avLst/>
                    </a:prstGeom>
                    <a:noFill/>
                    <a:ln w="9525">
                      <a:noFill/>
                      <a:miter lim="800000"/>
                      <a:headEnd/>
                      <a:tailEnd/>
                    </a:ln>
                  </pic:spPr>
                </pic:pic>
              </a:graphicData>
            </a:graphic>
          </wp:inline>
        </w:drawing>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Code: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edge(frankfurt, mannheim).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edge(frankfurt, wurzburg).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edge(frankfurt, kassel).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edge(mannheim,  karlsruhe).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edge(wurzburg,  erfurt).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edge(wurzburg,  nurnberg).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edge(kassel,    munchen).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edge(karlsruhe, augsburg).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edge(nurnberg,  stuttgart).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edge(nurnberg,  munchen).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edge(munchen,   augsburg).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link(A, B) :- edge(A, B).</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link(A, B) :- edge(B, A).</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next(A, B, C) :- link(A, B), not(member(B, C)).</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heads([],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heads([[H|_]|S], [H|T]) :- heads(S, 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bfs(_, [[Node|_]|_], _, _) :- write(Node), write('\n'), fail.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bfs(_, [[Goal|Breadcrumbs]|_], Goal, Path) :- reverse([Goal|Breadcrumbs], Path),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bfs(Discovered, [[Node|Breadcrumbs]|Paths], Goal, Path)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findall([Next,Node|Breadcrumbs], next(Node, Next, Discovered), Trails),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heads(Trails, Neighbors), append(Discovered, Neighbors, Rediscovered),</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append(Paths, Trails, Crumbs), bfs(Rediscovered, Crumbs, Goal, Path).</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search(Start, Goal, Path) :- bfs([Start], [[Start]], Goal, Path).</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Output: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search(frankfurt, stuttgart, Path).</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frankfurt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mannheim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wurzburg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kassel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karlsruhe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erfurt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nurnberg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munchen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augsburg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stuttgart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Path = [frankfurt, wurzburg, nurnberg, stuttgart].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search(karlsruhe, erfurt, Path).</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karlsruhe</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augsburg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mannheim</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munchen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frankfurt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kassel</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nurnberg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wurzburg</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stuttgart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erfurt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Path = [karlsruhe, mannheim, frankfurt, wurzburg, erfurt].</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pPr>
      <w:r>
        <w:rPr>
          <w:rFonts w:cs="Times New Roman" w:ascii="Times New Roman" w:hAnsi="Times New Roman"/>
          <w:b/>
          <w:sz w:val="24"/>
          <w:szCs w:val="24"/>
        </w:rPr>
        <w:t xml:space="preserve">Conclusion: </w:t>
      </w:r>
      <w:r>
        <w:rPr>
          <w:rFonts w:cs="Times New Roman" w:ascii="Times New Roman" w:hAnsi="Times New Roman"/>
          <w:sz w:val="24"/>
          <w:szCs w:val="24"/>
        </w:rPr>
        <w:t>We have implemented breadth first search in prolog using the basic prolog functions and rules that helps in implementation.</w:t>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Experiment 3</w:t>
    </w:r>
    <w:r/>
  </w:p>
  <w:p>
    <w:pPr>
      <w:pStyle w:val="Header"/>
    </w:pPr>
    <w:r>
      <w:rPr>
        <w:rFonts w:cs="Times New Roman" w:ascii="Times New Roman" w:hAnsi="Times New Roman"/>
        <w:sz w:val="56"/>
        <w:szCs w:val="56"/>
      </w:rPr>
      <w:tab/>
      <w:tab/>
    </w:r>
    <w:r>
      <w:rPr>
        <w:rFonts w:cs="Times New Roman" w:ascii="Times New Roman" w:hAnsi="Times New Roman"/>
        <w:sz w:val="28"/>
        <w:szCs w:val="28"/>
      </w:rPr>
      <w:t>Chinmay Parikh (A059)</w:t>
    </w: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fe0d1e"/>
    <w:rPr/>
  </w:style>
  <w:style w:type="character" w:styleId="FooterChar" w:customStyle="1">
    <w:name w:val="Footer Char"/>
    <w:basedOn w:val="DefaultParagraphFont"/>
    <w:link w:val="Footer"/>
    <w:uiPriority w:val="99"/>
    <w:rsid w:val="00fe0d1e"/>
    <w:rPr/>
  </w:style>
  <w:style w:type="character" w:styleId="BalloonTextChar" w:customStyle="1">
    <w:name w:val="Balloon Text Char"/>
    <w:basedOn w:val="DefaultParagraphFont"/>
    <w:link w:val="BalloonText"/>
    <w:uiPriority w:val="99"/>
    <w:semiHidden/>
    <w:rsid w:val="008753ff"/>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fe0d1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e0d1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8753ff"/>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LibreOffice/4.3.1.2$Windows_x86 LibreOffice_project/958349dc3b25111dbca392fbc281a05559ef6848</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2014-09-21T13:54:00Z</dcterms:created>
  <dc:creator>Yash Rathod</dc:creator>
  <dc:language>en-US</dc:language>
  <dcterms:modified xsi:type="dcterms:W3CDTF">2014-11-17T15:45:29Z</dcterms:modified>
  <cp:revision>7</cp:revision>
</cp:coreProperties>
</file>