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after="100" w:line="360" w:before="100"/>
        <w:contextualSpacing w:val="0"/>
        <w:jc w:val="both"/>
      </w:pPr>
      <w:r w:rsidRPr="00000000" w:rsidR="00000000" w:rsidDel="00000000">
        <w:rPr>
          <w:rtl w:val="0"/>
        </w:rPr>
      </w:r>
    </w:p>
    <w:p w:rsidP="00000000" w:rsidRPr="00000000" w:rsidR="00000000" w:rsidDel="00000000" w:rsidRDefault="00000000">
      <w:pPr>
        <w:spacing w:lineRule="auto" w:after="100" w:line="360" w:before="100"/>
        <w:contextualSpacing w:val="0"/>
        <w:jc w:val="both"/>
      </w:pPr>
      <w:bookmarkStart w:id="0" w:colFirst="0" w:name="h.gjdgxs" w:colLast="0"/>
      <w:bookmarkEnd w:id="0"/>
      <w:r w:rsidRPr="00000000" w:rsidR="00000000" w:rsidDel="00000000">
        <w:rPr>
          <w:rFonts w:cs="Times New Roman" w:hAnsi="Times New Roman" w:eastAsia="Times New Roman" w:ascii="Times New Roman"/>
          <w:b w:val="1"/>
          <w:sz w:val="24"/>
          <w:rtl w:val="0"/>
        </w:rPr>
        <w:t xml:space="preserve">1. Do you agree with NHTSA’s assessment that the problem with the Prius was not a safety critical issue? In such cases, who should decide whether a software bug creates a safety critical issue—the manufacturer, consumers, government agencies, or some other group?</w:t>
      </w:r>
    </w:p>
    <w:p w:rsidP="00000000" w:rsidRPr="00000000" w:rsidR="00000000" w:rsidDel="00000000" w:rsidRDefault="00000000">
      <w:pPr>
        <w:spacing w:lineRule="auto" w:after="100" w:line="360" w:before="100"/>
        <w:contextualSpacing w:val="0"/>
        <w:jc w:val="both"/>
      </w:pPr>
      <w:r w:rsidRPr="00000000" w:rsidR="00000000" w:rsidDel="00000000">
        <w:rPr>
          <w:rFonts w:cs="Times New Roman" w:hAnsi="Times New Roman" w:eastAsia="Times New Roman" w:ascii="Times New Roman"/>
          <w:b w:val="0"/>
          <w:sz w:val="24"/>
          <w:rtl w:val="0"/>
        </w:rPr>
        <w:t xml:space="preserve">Ans: </w:t>
      </w:r>
      <w:r w:rsidRPr="00000000" w:rsidR="00000000" w:rsidDel="00000000">
        <w:rPr>
          <w:rFonts w:cs="Times New Roman" w:hAnsi="Times New Roman" w:eastAsia="Times New Roman" w:ascii="Times New Roman"/>
          <w:sz w:val="24"/>
          <w:rtl w:val="0"/>
        </w:rPr>
        <w:t xml:space="preserve">No. All the parties associated with the product should have its own bodies decide the nature of the software bug.</w:t>
      </w:r>
    </w:p>
    <w:p w:rsidP="00000000" w:rsidRPr="00000000" w:rsidR="00000000" w:rsidDel="00000000" w:rsidRDefault="00000000">
      <w:pPr>
        <w:spacing w:lineRule="auto" w:after="100" w:line="360" w:before="100"/>
        <w:contextualSpacing w:val="0"/>
        <w:jc w:val="both"/>
      </w:pPr>
      <w:r w:rsidRPr="00000000" w:rsidR="00000000" w:rsidDel="00000000">
        <w:rPr>
          <w:rFonts w:cs="Times New Roman" w:hAnsi="Times New Roman" w:eastAsia="Times New Roman" w:ascii="Times New Roman"/>
          <w:b w:val="1"/>
          <w:sz w:val="24"/>
          <w:rtl w:val="0"/>
        </w:rPr>
        <w:t xml:space="preserve">2. How would the issue have been handled differently if it had been a safety-critical matter? Would it have been handled differently if the costs involved hadn’t been so great?</w:t>
      </w:r>
    </w:p>
    <w:p w:rsidP="00000000" w:rsidRPr="00000000" w:rsidR="00000000" w:rsidDel="00000000" w:rsidRDefault="00000000">
      <w:pPr>
        <w:spacing w:lineRule="auto" w:after="100" w:line="360" w:before="100"/>
        <w:contextualSpacing w:val="0"/>
        <w:jc w:val="both"/>
      </w:pPr>
      <w:r w:rsidRPr="00000000" w:rsidR="00000000" w:rsidDel="00000000">
        <w:rPr>
          <w:rFonts w:cs="Times New Roman" w:hAnsi="Times New Roman" w:eastAsia="Times New Roman" w:ascii="Times New Roman"/>
          <w:b w:val="0"/>
          <w:sz w:val="24"/>
          <w:rtl w:val="0"/>
        </w:rPr>
        <w:t xml:space="preserve">Ans: </w:t>
      </w:r>
      <w:r w:rsidRPr="00000000" w:rsidR="00000000" w:rsidDel="00000000">
        <w:rPr>
          <w:rFonts w:cs="Times New Roman" w:hAnsi="Times New Roman" w:eastAsia="Times New Roman" w:ascii="Times New Roman"/>
          <w:sz w:val="24"/>
          <w:rtl w:val="0"/>
        </w:rPr>
        <w:t xml:space="preserve">Yes the car would have been pulled out of the market and all the sold cars would have been recalled and when the matter was resolved it would have been relaunched.</w:t>
      </w:r>
      <w:r w:rsidRPr="00000000" w:rsidR="00000000" w:rsidDel="00000000">
        <w:rPr>
          <w:rtl w:val="0"/>
        </w:rPr>
      </w:r>
    </w:p>
    <w:p w:rsidP="00000000" w:rsidRPr="00000000" w:rsidR="00000000" w:rsidDel="00000000" w:rsidRDefault="00000000">
      <w:pPr>
        <w:spacing w:lineRule="auto" w:after="100" w:line="360" w:before="100"/>
        <w:contextualSpacing w:val="0"/>
        <w:jc w:val="both"/>
      </w:pPr>
      <w:r w:rsidRPr="00000000" w:rsidR="00000000" w:rsidDel="00000000">
        <w:rPr>
          <w:rFonts w:cs="Times New Roman" w:hAnsi="Times New Roman" w:eastAsia="Times New Roman" w:ascii="Times New Roman"/>
          <w:b w:val="0"/>
          <w:sz w:val="24"/>
          <w:rtl w:val="0"/>
        </w:rPr>
        <w:br w:type="textWrapping"/>
      </w:r>
      <w:r w:rsidRPr="00000000" w:rsidR="00000000" w:rsidDel="00000000">
        <w:rPr>
          <w:rFonts w:cs="Times New Roman" w:hAnsi="Times New Roman" w:eastAsia="Times New Roman" w:ascii="Times New Roman"/>
          <w:b w:val="1"/>
          <w:sz w:val="24"/>
          <w:rtl w:val="0"/>
        </w:rPr>
        <w:t xml:space="preserve">3. As the amount of hardware and software embedded in the average car continues to grow, what steps can automakers take to minimize warranty claims and ensure customer safety?</w:t>
      </w:r>
    </w:p>
    <w:p w:rsidP="00000000" w:rsidRPr="00000000" w:rsidR="00000000" w:rsidDel="00000000" w:rsidRDefault="00000000">
      <w:pPr>
        <w:spacing w:lineRule="auto" w:after="100" w:line="360" w:before="100"/>
        <w:contextualSpacing w:val="0"/>
        <w:jc w:val="both"/>
      </w:pPr>
      <w:r w:rsidRPr="00000000" w:rsidR="00000000" w:rsidDel="00000000">
        <w:rPr>
          <w:rFonts w:cs="Times New Roman" w:hAnsi="Times New Roman" w:eastAsia="Times New Roman" w:ascii="Times New Roman"/>
          <w:b w:val="0"/>
          <w:sz w:val="24"/>
          <w:rtl w:val="0"/>
        </w:rPr>
        <w:t xml:space="preserve">Ans:</w:t>
      </w:r>
      <w:r w:rsidRPr="00000000" w:rsidR="00000000" w:rsidDel="00000000">
        <w:rPr>
          <w:rFonts w:cs="Times New Roman" w:hAnsi="Times New Roman" w:eastAsia="Times New Roman" w:ascii="Times New Roman"/>
          <w:sz w:val="24"/>
          <w:rtl w:val="0"/>
        </w:rPr>
        <w:t xml:space="preserve"> Only extensive and rigorous testing can alleviate such problems.</w:t>
      </w:r>
      <w:r w:rsidRPr="00000000" w:rsidR="00000000" w:rsidDel="00000000">
        <w:rPr>
          <w:rtl w:val="0"/>
        </w:rPr>
      </w:r>
    </w:p>
    <w:sectPr>
      <w:headerReference r:id="rId5"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spacing w:lineRule="auto" w:after="280" w:line="240" w:before="100"/>
      <w:contextualSpacing w:val="0"/>
    </w:pPr>
    <w:r w:rsidRPr="00000000" w:rsidR="00000000" w:rsidDel="00000000">
      <w:rPr>
        <w:rFonts w:cs="Times New Roman" w:hAnsi="Times New Roman" w:eastAsia="Times New Roman" w:ascii="Times New Roman"/>
        <w:b w:val="1"/>
        <w:sz w:val="48"/>
        <w:rtl w:val="0"/>
      </w:rPr>
      <w:t xml:space="preserve">Prius Plagued by Programming Error</w:t>
    </w:r>
  </w:p>
  <w:p w:rsidP="00000000" w:rsidRPr="00000000" w:rsidR="00000000" w:rsidDel="00000000" w:rsidRDefault="00000000">
    <w:pPr>
      <w:tabs>
        <w:tab w:val="center" w:pos="4680"/>
        <w:tab w:val="right" w:pos="9360"/>
      </w:tabs>
      <w:spacing w:lineRule="auto" w:after="0" w:line="240" w:before="0"/>
      <w:contextualSpacing w:val="0"/>
    </w:pPr>
    <w:r w:rsidRPr="00000000" w:rsidR="00000000" w:rsidDel="00000000">
      <w:rPr>
        <w:rFonts w:cs="Times New Roman" w:hAnsi="Times New Roman" w:eastAsia="Times New Roman" w:ascii="Times New Roman"/>
        <w:b w:val="1"/>
        <w:sz w:val="22"/>
        <w:rtl w:val="0"/>
      </w:rPr>
      <w:tab/>
      <w:tab/>
    </w:r>
    <w:r w:rsidRPr="00000000" w:rsidR="00000000" w:rsidDel="00000000">
      <w:rPr>
        <w:rFonts w:cs="Times New Roman" w:hAnsi="Times New Roman" w:eastAsia="Times New Roman" w:ascii="Times New Roman"/>
        <w:b w:val="1"/>
        <w:sz w:val="24"/>
        <w:rtl w:val="0"/>
      </w:rPr>
      <w:t xml:space="preserve">Chinmay Parikh(A059)</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1"/>
        <w:spacing w:lineRule="auto" w:after="20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00" w:line="240" w:before="100"/>
    </w:pPr>
    <w:rPr>
      <w:rFonts w:cs="Times New Roman" w:hAnsi="Times New Roman" w:eastAsia="Times New Roman" w:ascii="Times New Roman"/>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4.docx</dc:title>
</cp:coreProperties>
</file>