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1C9FD732"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4F22410" w:rsidR="00FA0106" w:rsidRDefault="00FA0106" w:rsidP="00FA0106">
      <w:pPr>
        <w:spacing w:line="360" w:lineRule="auto"/>
        <w:ind w:firstLine="720"/>
      </w:pPr>
      <w:r>
        <w:t xml:space="preserve">Adding elements to Iron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AC3951">
      <w:pPr>
        <w:pStyle w:val="Heading1"/>
        <w:numPr>
          <w:ilvl w:val="0"/>
          <w:numId w:val="4"/>
        </w:numPr>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243CAB5D"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B31919">
        <w:t>there would too much data would be removed if temperatures were set to under 450˚C.</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34B77436"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7387752" w:rsidR="00FA0106" w:rsidRPr="00BC0719" w:rsidRDefault="00FA0106" w:rsidP="00FA0106">
      <w:pPr>
        <w:pStyle w:val="Heading1"/>
        <w:spacing w:line="360" w:lineRule="auto"/>
      </w:pPr>
      <w:r>
        <w:t>4.0 Preprocessing</w:t>
      </w:r>
    </w:p>
    <w:p w14:paraId="7C3FC2F2" w14:textId="42441B30"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0.7:0.2:0.1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w:t>
      </w:r>
      <w:r w:rsidRPr="00BC0719">
        <w:lastRenderedPageBreak/>
        <w:t>using a Standard 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483B9D25" w:rsidR="00FA0106" w:rsidRDefault="00FA0106" w:rsidP="00FA0106">
      <w:pPr>
        <w:pStyle w:val="Heading1"/>
        <w:spacing w:line="360" w:lineRule="auto"/>
      </w:pPr>
      <w:r>
        <w:t>5.0 Modelling</w:t>
      </w:r>
    </w:p>
    <w:p w14:paraId="3A22BD22" w14:textId="61EAD416" w:rsidR="00FA0106" w:rsidRDefault="00017458" w:rsidP="00FA0106">
      <w:pPr>
        <w:spacing w:line="360" w:lineRule="auto"/>
        <w:ind w:firstLine="720"/>
      </w:pPr>
      <w:r>
        <w:rPr>
          <w:noProof/>
        </w:rPr>
        <w:drawing>
          <wp:anchor distT="0" distB="0" distL="114300" distR="114300" simplePos="0" relativeHeight="251695104" behindDoc="1" locked="0" layoutInCell="1" allowOverlap="1" wp14:anchorId="2988217F" wp14:editId="2F4944D7">
            <wp:simplePos x="0" y="0"/>
            <wp:positionH relativeFrom="column">
              <wp:posOffset>114300</wp:posOffset>
            </wp:positionH>
            <wp:positionV relativeFrom="paragraph">
              <wp:posOffset>3820795</wp:posOffset>
            </wp:positionV>
            <wp:extent cx="5943600" cy="272415"/>
            <wp:effectExtent l="12700" t="12700" r="12700" b="6985"/>
            <wp:wrapTight wrapText="bothSides">
              <wp:wrapPolygon edited="0">
                <wp:start x="-46" y="-1007"/>
                <wp:lineTo x="-46" y="21147"/>
                <wp:lineTo x="21600" y="21147"/>
                <wp:lineTo x="21600" y="-1007"/>
                <wp:lineTo x="-46" y="-1007"/>
              </wp:wrapPolygon>
            </wp:wrapTight>
            <wp:docPr id="15478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756" name="Picture 154782975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33ED3">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rsidR="00133ED3">
        <w:t>It can</w:t>
      </w:r>
      <w:r w:rsidR="00FA0106" w:rsidRPr="00BC0719">
        <w:t xml:space="preserve"> score</w:t>
      </w:r>
      <w:r w:rsidR="00133ED3">
        <w:t xml:space="preserve"> </w:t>
      </w:r>
      <w:r w:rsidR="00FA0106" w:rsidRPr="00BC0719">
        <w:t xml:space="preserve">various models using k-fold cross-validation and returns a </w:t>
      </w:r>
      <w:r w:rsidR="00FA0106">
        <w:t>ranked list</w:t>
      </w:r>
      <w:r w:rsidR="00FA0106" w:rsidRPr="00BC0719">
        <w:t xml:space="preserve"> of the best models. </w:t>
      </w:r>
      <w:r w:rsidR="00133ED3">
        <w:t xml:space="preserve">This is very useful in preliminary modelling. </w:t>
      </w:r>
      <w:r w:rsidR="00FA0106" w:rsidRPr="00BC0719">
        <w:t>Usin</w:t>
      </w:r>
      <w:r w:rsidR="00133ED3">
        <w:t>g this feature</w:t>
      </w:r>
      <w:r w:rsidR="00FA0106" w:rsidRPr="00BC0719">
        <w:t>, the top 3 models were chosen.</w:t>
      </w:r>
      <w:r w:rsidR="00133ED3">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0E39FEA6" w:rsidR="00133ED3" w:rsidRDefault="00133ED3" w:rsidP="00133ED3">
      <w:pPr>
        <w:spacing w:line="360" w:lineRule="auto"/>
      </w:pPr>
    </w:p>
    <w:p w14:paraId="676BA2F2" w14:textId="2A836BAC" w:rsidR="00FA0106" w:rsidRDefault="00017458" w:rsidP="00133ED3">
      <w:pPr>
        <w:spacing w:line="360" w:lineRule="auto"/>
        <w:ind w:firstLine="500"/>
      </w:pPr>
      <w:r>
        <w:t>The Dummy Regressor as seen at the bottom was used as reference and had an MAE and RMSE of 116 and 49 which would make it unable to make accurate predictions</w:t>
      </w:r>
      <w:r w:rsidR="00584E5C">
        <w:t>, even in this case when rough estimates are required</w:t>
      </w:r>
      <w:r>
        <w:t xml:space="preserve">. </w:t>
      </w:r>
      <w:r w:rsidR="00FA0106" w:rsidRPr="008F5132">
        <w:t xml:space="preserve">The </w:t>
      </w:r>
      <w:proofErr w:type="spellStart"/>
      <w:r w:rsidR="00FA0106" w:rsidRPr="008F5132">
        <w:t>CatBoost</w:t>
      </w:r>
      <w:proofErr w:type="spellEnd"/>
      <w:r w:rsidR="00FA0106">
        <w:t xml:space="preserve"> </w:t>
      </w:r>
      <w:r w:rsidR="00FA0106" w:rsidRPr="008F5132">
        <w:t xml:space="preserve">Regressor, Light Gradient Boosting Machine and Extra Trees Regressor were chosen to be input into </w:t>
      </w:r>
      <w:r w:rsidR="00133ED3">
        <w:t>a</w:t>
      </w:r>
      <w:r w:rsidR="00FA0106" w:rsidRPr="008F5132">
        <w:t xml:space="preserve"> Voting Regressor</w:t>
      </w:r>
      <w:r w:rsidR="00133ED3">
        <w:t xml:space="preserve"> to be explained </w:t>
      </w:r>
      <w:proofErr w:type="gramStart"/>
      <w:r w:rsidR="00133ED3">
        <w:t>later on</w:t>
      </w:r>
      <w:proofErr w:type="gramEnd"/>
      <w:r w:rsidR="002E44AD">
        <w:t xml:space="preserve"> in this report</w:t>
      </w:r>
      <w:r w:rsidR="00133ED3">
        <w:t>.</w:t>
      </w:r>
      <w:r w:rsidR="002E44AD">
        <w:t xml:space="preserve"> The reason why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lastRenderedPageBreak/>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280D43A4" w:rsidR="00133ED3" w:rsidRDefault="00FA0106" w:rsidP="00133ED3">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4D0E9109" w:rsidR="00CF6953" w:rsidRDefault="00133ED3" w:rsidP="00CF6953">
      <w:pPr>
        <w:spacing w:line="360" w:lineRule="auto"/>
        <w:ind w:firstLine="720"/>
      </w:pPr>
      <w:r>
        <w:lastRenderedPageBreak/>
        <w:t xml:space="preserve">Feature importance by themselves don’t explain whether a feature negatively or positively the predictions from the model themselves. </w:t>
      </w:r>
      <w:r w:rsidR="00B31919">
        <w:t>I</w:t>
      </w:r>
      <w:r>
        <w:t>t explains magnitude of importance but not direction of its influence. However, this relationship can be deduced using the correlation plot.</w:t>
      </w:r>
      <w:r w:rsidR="00CF6953">
        <w:t>\</w:t>
      </w:r>
    </w:p>
    <w:p w14:paraId="4E349BD1" w14:textId="42DED445"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79823846"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as it can be seen in the histogr</w:t>
      </w:r>
      <w:r w:rsidR="00517499">
        <w:t>am on the next page.</w:t>
      </w:r>
    </w:p>
    <w:p w14:paraId="2BC9DC24" w14:textId="1513A907"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 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r w:rsidR="00A624D5">
        <w:t xml:space="preserve"> </w:t>
      </w:r>
    </w:p>
    <w:p w14:paraId="70F2771B" w14:textId="694C363E" w:rsidR="00517499" w:rsidRDefault="00517499" w:rsidP="00FA0106">
      <w:pPr>
        <w:spacing w:line="360" w:lineRule="auto"/>
        <w:ind w:firstLine="720"/>
      </w:pPr>
      <w:r>
        <w:t xml:space="preserve">The LGBM model also places a large importance on a different feature, temperature. Although the goal is to minimize this feature’s influence on the model, it does also place a fair importance on important elements such a Ni, </w:t>
      </w:r>
      <w:proofErr w:type="gramStart"/>
      <w:r>
        <w:t>Mn</w:t>
      </w:r>
      <w:proofErr w:type="gramEnd"/>
      <w:r>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0E7C9D47" w:rsidR="00FA0106" w:rsidRDefault="00FA0106" w:rsidP="00FA0106">
      <w:pPr>
        <w:spacing w:line="360" w:lineRule="auto"/>
        <w:ind w:firstLine="720"/>
      </w:pPr>
      <w:r>
        <w:t>Vanadium (</w:t>
      </w:r>
      <w:r w:rsidR="00517499">
        <w:t>V</w:t>
      </w:r>
      <w:r>
        <w:t>), Nickel (</w:t>
      </w:r>
      <w:r w:rsidR="00517499">
        <w:t>N</w:t>
      </w:r>
      <w:r>
        <w:t>i) and Manganese (</w:t>
      </w:r>
      <w:r w:rsidR="00517499">
        <w:t>M</w:t>
      </w:r>
      <w:r>
        <w:t xml:space="preserve">n)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3ABC63DC"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53DE84AD" w:rsidR="00FA0106" w:rsidRDefault="00FA0106" w:rsidP="002B142A">
      <w:pPr>
        <w:pStyle w:val="Heading2"/>
      </w:pPr>
      <w:r w:rsidRPr="00C10238">
        <w:lastRenderedPageBreak/>
        <w:t>5.</w:t>
      </w:r>
      <w:r>
        <w:t>3</w:t>
      </w:r>
      <w:r w:rsidRPr="00C10238">
        <w:t xml:space="preserve"> Hyperparameter Tuning</w:t>
      </w:r>
    </w:p>
    <w:p w14:paraId="759CFC39" w14:textId="68E5B3AA" w:rsidR="00CE49E2" w:rsidRDefault="00F75C87" w:rsidP="00FA0106">
      <w:pPr>
        <w:spacing w:line="360" w:lineRule="auto"/>
      </w:pPr>
      <w:r>
        <w:rPr>
          <w:noProof/>
        </w:rPr>
        <w:drawing>
          <wp:anchor distT="0" distB="0" distL="114300" distR="114300" simplePos="0" relativeHeight="251682816" behindDoc="1" locked="0" layoutInCell="1" allowOverlap="1" wp14:anchorId="2D46739E" wp14:editId="17C4F295">
            <wp:simplePos x="0" y="0"/>
            <wp:positionH relativeFrom="column">
              <wp:posOffset>-10795</wp:posOffset>
            </wp:positionH>
            <wp:positionV relativeFrom="paragraph">
              <wp:posOffset>243303</wp:posOffset>
            </wp:positionV>
            <wp:extent cx="5943600" cy="3956685"/>
            <wp:effectExtent l="12700" t="12700" r="12700" b="18415"/>
            <wp:wrapTight wrapText="bothSides">
              <wp:wrapPolygon edited="0">
                <wp:start x="-46" y="-69"/>
                <wp:lineTo x="-46" y="21631"/>
                <wp:lineTo x="21600" y="21631"/>
                <wp:lineTo x="21600" y="-69"/>
                <wp:lineTo x="-46" y="-69"/>
              </wp:wrapPolygon>
            </wp:wrapTight>
            <wp:docPr id="1249381908"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1908" name="Picture 6" descr="A table of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5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tab/>
      </w:r>
    </w:p>
    <w:p w14:paraId="65EDD99E" w14:textId="77777777" w:rsidR="00F75C87" w:rsidRDefault="00F75C87" w:rsidP="007A4A78">
      <w:pPr>
        <w:spacing w:line="360" w:lineRule="auto"/>
      </w:pPr>
    </w:p>
    <w:p w14:paraId="4394D3D0" w14:textId="316BBCB7"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 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2F898D2F" w:rsidR="004303D3" w:rsidRDefault="004303D3" w:rsidP="00CE49E2">
      <w:pPr>
        <w:spacing w:line="360" w:lineRule="auto"/>
        <w:ind w:firstLine="720"/>
      </w:pPr>
      <w:r>
        <w:t xml:space="preserve">Depth, </w:t>
      </w:r>
      <w:proofErr w:type="spellStart"/>
      <w:r>
        <w:t>learning_rate</w:t>
      </w:r>
      <w:proofErr w:type="spellEnd"/>
      <w:r>
        <w:t xml:space="preserve"> and iterations were all used as hyperparmeters during CAT tuning</w:t>
      </w:r>
      <w:r w:rsidR="00E924C7">
        <w:t xml:space="preserve"> since altering any of these can mitigate overfitting</w:t>
      </w:r>
      <w:r>
        <w:t>. A randomized search was performed on all models. As it can be seen,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6B5AC5B7" w:rsidR="00F75C87" w:rsidRDefault="004303D3" w:rsidP="00F75C87">
      <w:pPr>
        <w:spacing w:line="360" w:lineRule="auto"/>
        <w:ind w:firstLine="720"/>
      </w:pPr>
      <w:proofErr w:type="spellStart"/>
      <w:r>
        <w:lastRenderedPageBreak/>
        <w:t>Learning_rate</w:t>
      </w:r>
      <w:proofErr w:type="spellEnd"/>
      <w:r>
        <w:t xml:space="preserve">, </w:t>
      </w:r>
      <w:proofErr w:type="spellStart"/>
      <w:r>
        <w:t>max_depth</w:t>
      </w:r>
      <w:proofErr w:type="spellEnd"/>
      <w:r>
        <w:t xml:space="preserve">, </w:t>
      </w:r>
      <w:proofErr w:type="spellStart"/>
      <w:r>
        <w:t>n_estimators</w:t>
      </w:r>
      <w:proofErr w:type="spellEnd"/>
      <w:r>
        <w:t xml:space="preserve"> and </w:t>
      </w:r>
      <w:proofErr w:type="spellStart"/>
      <w:r>
        <w:t>num_leaves</w:t>
      </w:r>
      <w:proofErr w:type="spellEnd"/>
      <w:r>
        <w:t xml:space="preserve"> were used as hyperparameters in LGBM tuning. </w:t>
      </w:r>
      <w:r w:rsidR="00F75C87">
        <w:t>Once again, the model did overfit the</w:t>
      </w:r>
      <w:r w:rsidR="00E924C7">
        <w:t xml:space="preserve"> training</w:t>
      </w:r>
      <w:r w:rsidR="00F75C87">
        <w:t xml:space="preserve"> data but changing hyperparameters did make a slight improvement in performance. Therefore, the tuned model was chosen to be included in the ensemble</w:t>
      </w:r>
      <w:r w:rsidR="00E924C7">
        <w:t>.</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The same issue, overfitting, arose as 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0F7E2832"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use case. </w:t>
      </w:r>
    </w:p>
    <w:p w14:paraId="555AF151" w14:textId="77777777" w:rsidR="00F75C87" w:rsidRDefault="00F75C87" w:rsidP="004154B5">
      <w:pPr>
        <w:pStyle w:val="Heading1"/>
      </w:pPr>
    </w:p>
    <w:p w14:paraId="529A5555" w14:textId="59095050" w:rsidR="003A07AD" w:rsidRDefault="00FA0106" w:rsidP="004154B5">
      <w:pPr>
        <w:pStyle w:val="Heading1"/>
      </w:pPr>
      <w:r>
        <w:t>6.0 Final Model</w:t>
      </w:r>
    </w:p>
    <w:p w14:paraId="4924B059" w14:textId="77777777" w:rsidR="004154B5" w:rsidRPr="004154B5" w:rsidRDefault="004154B5" w:rsidP="004154B5"/>
    <w:p w14:paraId="5DC9C7E5" w14:textId="298DA5F6"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 therefore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14714E76" w14:textId="4D8C9AD1"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w:t>
      </w:r>
      <w:r w:rsidR="00E924C7">
        <w:t>3</w:t>
      </w:r>
      <w:r w:rsidRPr="00F82DAD">
        <w:t>, 0.</w:t>
      </w:r>
      <w:r w:rsidR="00E924C7">
        <w:t>6</w:t>
      </w:r>
      <w:r w:rsidRPr="00F82DAD">
        <w:t xml:space="preserve"> and 0.</w:t>
      </w:r>
      <w:r w:rsidR="00E924C7">
        <w:t>1</w:t>
      </w:r>
      <w:r w:rsidRPr="00F82DAD">
        <w:t xml:space="preserve"> respectively. The final metrics </w:t>
      </w:r>
      <w:r w:rsidR="00EF42D7">
        <w:t>are</w:t>
      </w:r>
      <w:r w:rsidRPr="00F82DAD">
        <w:t xml:space="preserve"> show</w:t>
      </w:r>
      <w:r>
        <w:t>n</w:t>
      </w:r>
      <w:r w:rsidRPr="00F82DAD">
        <w:t xml:space="preserve"> below:</w:t>
      </w:r>
      <w:r>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82" w:tblpY="-76"/>
        <w:tblW w:w="0" w:type="auto"/>
        <w:tblLook w:val="04A0" w:firstRow="1" w:lastRow="0" w:firstColumn="1" w:lastColumn="0" w:noHBand="0" w:noVBand="1"/>
      </w:tblPr>
      <w:tblGrid>
        <w:gridCol w:w="1696"/>
        <w:gridCol w:w="1843"/>
        <w:gridCol w:w="1276"/>
        <w:gridCol w:w="1134"/>
        <w:gridCol w:w="1701"/>
      </w:tblGrid>
      <w:tr w:rsidR="00E924C7" w14:paraId="6E4CCD9A" w14:textId="5C6B5F60" w:rsidTr="00D35161">
        <w:trPr>
          <w:trHeight w:val="423"/>
        </w:trPr>
        <w:tc>
          <w:tcPr>
            <w:tcW w:w="1696" w:type="dxa"/>
          </w:tcPr>
          <w:p w14:paraId="55403A1E" w14:textId="621E7735" w:rsidR="00E924C7" w:rsidRDefault="00E924C7" w:rsidP="00E924C7">
            <w:pPr>
              <w:spacing w:line="360" w:lineRule="auto"/>
              <w:jc w:val="center"/>
            </w:pPr>
            <w:r>
              <w:t>Weight</w:t>
            </w:r>
          </w:p>
        </w:tc>
        <w:tc>
          <w:tcPr>
            <w:tcW w:w="1843" w:type="dxa"/>
          </w:tcPr>
          <w:p w14:paraId="1C027E12" w14:textId="1730FC44" w:rsidR="00E924C7" w:rsidRDefault="00E924C7" w:rsidP="00E924C7">
            <w:pPr>
              <w:spacing w:line="360" w:lineRule="auto"/>
              <w:jc w:val="center"/>
            </w:pPr>
            <w:r>
              <w:t>0.3</w:t>
            </w:r>
          </w:p>
        </w:tc>
        <w:tc>
          <w:tcPr>
            <w:tcW w:w="1276" w:type="dxa"/>
          </w:tcPr>
          <w:p w14:paraId="26AB44F8" w14:textId="15BBEAB2" w:rsidR="00E924C7" w:rsidRDefault="00E924C7" w:rsidP="00E924C7">
            <w:pPr>
              <w:spacing w:line="360" w:lineRule="auto"/>
              <w:jc w:val="center"/>
            </w:pPr>
            <w:r>
              <w:t>0.6</w:t>
            </w:r>
          </w:p>
        </w:tc>
        <w:tc>
          <w:tcPr>
            <w:tcW w:w="1134" w:type="dxa"/>
          </w:tcPr>
          <w:p w14:paraId="13819C10" w14:textId="678A5C87" w:rsidR="00E924C7" w:rsidRDefault="00E924C7" w:rsidP="00E924C7">
            <w:pPr>
              <w:spacing w:line="360" w:lineRule="auto"/>
              <w:jc w:val="center"/>
            </w:pPr>
            <w:r>
              <w:t>0.1</w:t>
            </w:r>
          </w:p>
        </w:tc>
        <w:tc>
          <w:tcPr>
            <w:tcW w:w="1701" w:type="dxa"/>
          </w:tcPr>
          <w:p w14:paraId="1E36D260" w14:textId="2D02C5F6" w:rsidR="00E924C7" w:rsidRDefault="00D35161" w:rsidP="00E924C7">
            <w:pPr>
              <w:spacing w:line="360" w:lineRule="auto"/>
              <w:jc w:val="center"/>
            </w:pPr>
            <w:r>
              <w:t>= 1.0</w:t>
            </w:r>
          </w:p>
        </w:tc>
      </w:tr>
    </w:tbl>
    <w:p w14:paraId="3FE5D4D1" w14:textId="073FFFF8" w:rsidR="00EF42D7" w:rsidRDefault="00E924C7" w:rsidP="00EF42D7">
      <w:pPr>
        <w:spacing w:line="360" w:lineRule="auto"/>
        <w:ind w:firstLine="720"/>
      </w:pPr>
      <w:r>
        <w:rPr>
          <w:noProof/>
        </w:rPr>
        <w:drawing>
          <wp:anchor distT="0" distB="0" distL="114300" distR="114300" simplePos="0" relativeHeight="251683840" behindDoc="1" locked="0" layoutInCell="1" allowOverlap="1" wp14:anchorId="72AE1F80" wp14:editId="249DC9A9">
            <wp:simplePos x="0" y="0"/>
            <wp:positionH relativeFrom="column">
              <wp:posOffset>468879</wp:posOffset>
            </wp:positionH>
            <wp:positionV relativeFrom="paragraph">
              <wp:posOffset>234364</wp:posOffset>
            </wp:positionV>
            <wp:extent cx="4876800" cy="4469358"/>
            <wp:effectExtent l="12700" t="12700" r="12700" b="13970"/>
            <wp:wrapTight wrapText="bothSides">
              <wp:wrapPolygon edited="0">
                <wp:start x="-56" y="-61"/>
                <wp:lineTo x="-56" y="21606"/>
                <wp:lineTo x="21600" y="21606"/>
                <wp:lineTo x="21600" y="-61"/>
                <wp:lineTo x="-56" y="-61"/>
              </wp:wrapPolygon>
            </wp:wrapTight>
            <wp:docPr id="2084783492" name="Picture 7"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3492" name="Picture 7" descr="A table with numbers an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6800" cy="44693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56153931" w:rsidR="00EF42D7" w:rsidRDefault="00EF42D7" w:rsidP="00EF42D7">
      <w:pPr>
        <w:spacing w:line="360" w:lineRule="auto"/>
        <w:ind w:firstLine="720"/>
      </w:pPr>
    </w:p>
    <w:p w14:paraId="283D3E79" w14:textId="49C6831E" w:rsidR="00EF42D7" w:rsidRDefault="00EF42D7" w:rsidP="00EF42D7">
      <w:pPr>
        <w:spacing w:line="360" w:lineRule="auto"/>
        <w:ind w:firstLine="720"/>
      </w:pPr>
    </w:p>
    <w:p w14:paraId="1C068943" w14:textId="15338F0C" w:rsidR="00EF42D7" w:rsidRDefault="00EF42D7" w:rsidP="00EF42D7">
      <w:pPr>
        <w:spacing w:line="360" w:lineRule="auto"/>
        <w:ind w:firstLine="720"/>
      </w:pPr>
    </w:p>
    <w:p w14:paraId="6147151E" w14:textId="7E06645C"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301F925D"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973CE"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63ED91EC" w:rsidR="004154B5" w:rsidRDefault="004154B5" w:rsidP="006377AF">
      <w:pPr>
        <w:spacing w:line="360" w:lineRule="auto"/>
        <w:ind w:firstLine="720"/>
      </w:pPr>
    </w:p>
    <w:p w14:paraId="4CFF2E06" w14:textId="746136E2" w:rsidR="00E924C7" w:rsidRDefault="00E924C7" w:rsidP="006377AF">
      <w:pPr>
        <w:spacing w:line="360" w:lineRule="auto"/>
        <w:ind w:firstLine="720"/>
      </w:pPr>
    </w:p>
    <w:p w14:paraId="3627832D" w14:textId="44DFCAF0" w:rsidR="00E924C7" w:rsidRDefault="005E2A67" w:rsidP="006377AF">
      <w:pPr>
        <w:spacing w:line="360" w:lineRule="auto"/>
        <w:ind w:firstLine="720"/>
      </w:pPr>
      <w:r>
        <w:rPr>
          <w:noProof/>
        </w:rPr>
        <mc:AlternateContent>
          <mc:Choice Requires="wps">
            <w:drawing>
              <wp:anchor distT="0" distB="0" distL="114300" distR="114300" simplePos="0" relativeHeight="251685888" behindDoc="0" locked="0" layoutInCell="1" allowOverlap="1" wp14:anchorId="2037F5BF" wp14:editId="3B00D83A">
                <wp:simplePos x="0" y="0"/>
                <wp:positionH relativeFrom="column">
                  <wp:posOffset>4550229</wp:posOffset>
                </wp:positionH>
                <wp:positionV relativeFrom="paragraph">
                  <wp:posOffset>10975</wp:posOffset>
                </wp:positionV>
                <wp:extent cx="726440" cy="250009"/>
                <wp:effectExtent l="0" t="0" r="0" b="4445"/>
                <wp:wrapNone/>
                <wp:docPr id="1026538071" name="Rectangle 1"/>
                <wp:cNvGraphicFramePr/>
                <a:graphic xmlns:a="http://schemas.openxmlformats.org/drawingml/2006/main">
                  <a:graphicData uri="http://schemas.microsoft.com/office/word/2010/wordprocessingShape">
                    <wps:wsp>
                      <wps:cNvSpPr/>
                      <wps:spPr>
                        <a:xfrm>
                          <a:off x="0" y="0"/>
                          <a:ext cx="726440" cy="250009"/>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5B31" id="Rectangle 1" o:spid="_x0000_s1026" style="position:absolute;margin-left:358.3pt;margin-top:.85pt;width:57.2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" fillcolor="#fffc00" stroked="f">
                <v:fill opacity="30840f"/>
                <v:stroke joinstyle="round"/>
              </v:rect>
            </w:pict>
          </mc:Fallback>
        </mc:AlternateContent>
      </w:r>
    </w:p>
    <w:p w14:paraId="4462D9EF" w14:textId="39239506" w:rsidR="00E924C7" w:rsidRDefault="005E2A67" w:rsidP="006377AF">
      <w:pPr>
        <w:spacing w:line="360" w:lineRule="auto"/>
        <w:ind w:firstLine="720"/>
      </w:pPr>
      <w:r>
        <w:rPr>
          <w:noProof/>
        </w:rPr>
        <mc:AlternateContent>
          <mc:Choice Requires="wps">
            <w:drawing>
              <wp:anchor distT="0" distB="0" distL="114300" distR="114300" simplePos="0" relativeHeight="251691008" behindDoc="0" locked="0" layoutInCell="1" allowOverlap="1" wp14:anchorId="4019AAB1" wp14:editId="2E3DCA1B">
                <wp:simplePos x="0" y="0"/>
                <wp:positionH relativeFrom="column">
                  <wp:posOffset>4572000</wp:posOffset>
                </wp:positionH>
                <wp:positionV relativeFrom="paragraph">
                  <wp:posOffset>204742</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7B65" id="Rectangle 1" o:spid="_x0000_s1026" style="position:absolute;margin-left:5in;margin-top:16.1pt;width:57.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" fillcolor="#fffc00" stroked="f">
                <v:fill opacity="30840f"/>
                <v:stroke joinstyle="round"/>
              </v:rect>
            </w:pict>
          </mc:Fallback>
        </mc:AlternateContent>
      </w:r>
    </w:p>
    <w:p w14:paraId="4668DF5F" w14:textId="094F0FF3" w:rsidR="00E924C7" w:rsidRDefault="00E924C7" w:rsidP="006377AF">
      <w:pPr>
        <w:spacing w:line="360" w:lineRule="auto"/>
        <w:ind w:firstLine="720"/>
      </w:pPr>
    </w:p>
    <w:p w14:paraId="0F887F5D" w14:textId="1C46AD03" w:rsidR="00E924C7" w:rsidRDefault="00E924C7" w:rsidP="006377AF">
      <w:pPr>
        <w:spacing w:line="360" w:lineRule="auto"/>
        <w:ind w:firstLine="720"/>
      </w:pPr>
    </w:p>
    <w:p w14:paraId="20F35ED1" w14:textId="1A66ACD8" w:rsidR="00A81047" w:rsidRDefault="00A81047" w:rsidP="00A81047">
      <w:pPr>
        <w:spacing w:line="360" w:lineRule="auto"/>
        <w:ind w:firstLine="720"/>
      </w:pPr>
      <w:r>
        <w:t xml:space="preserve">LGBM’s predictions contributes 60% to the ensemble model and is beneficial since it gives a much more balanced importance on the most influential elements. It does rely on temperature quite a bit but as it can be seen, it still performs exceptionally. Extra Trees doesn’t seem to contribute much and might be because it overfits. Default </w:t>
      </w:r>
      <w:proofErr w:type="spellStart"/>
      <w:r>
        <w:t>CatBoost</w:t>
      </w:r>
      <w:proofErr w:type="spellEnd"/>
      <w:r>
        <w:t xml:space="preserve"> performs better than the Voting Regressor. However, the Voting Regressor will be chosen as the final model due to its versatility as stated above.</w:t>
      </w:r>
      <w:r w:rsidR="005E2A67" w:rsidRPr="005E2A67">
        <w:rPr>
          <w:noProof/>
        </w:rPr>
        <w:t xml:space="preserve"> </w:t>
      </w:r>
    </w:p>
    <w:p w14:paraId="208C4BCB" w14:textId="77777777" w:rsidR="00A81047" w:rsidRDefault="00A81047" w:rsidP="006377AF">
      <w:pPr>
        <w:spacing w:line="360" w:lineRule="auto"/>
        <w:ind w:firstLine="720"/>
      </w:pPr>
    </w:p>
    <w:p w14:paraId="5C5B0A9A" w14:textId="77777777" w:rsidR="00A81047" w:rsidRDefault="00A81047" w:rsidP="006377AF">
      <w:pPr>
        <w:spacing w:line="360" w:lineRule="auto"/>
        <w:ind w:firstLine="720"/>
      </w:pPr>
    </w:p>
    <w:p w14:paraId="78DE1B32" w14:textId="77777777" w:rsidR="00A81047" w:rsidRDefault="00A81047" w:rsidP="00A81047">
      <w:pPr>
        <w:spacing w:line="360" w:lineRule="auto"/>
      </w:pPr>
    </w:p>
    <w:p w14:paraId="0E1624BB" w14:textId="24201E2D" w:rsidR="00DF0A0E" w:rsidRDefault="00904F3F" w:rsidP="00A81047">
      <w:pPr>
        <w:spacing w:line="360" w:lineRule="auto"/>
        <w:ind w:firstLine="720"/>
      </w:pPr>
      <w:r>
        <w:t xml:space="preserve">In this business use case, </w:t>
      </w:r>
      <w:r w:rsidR="00A81047">
        <w:t xml:space="preserve">the model’s performance would be best judged using </w:t>
      </w:r>
      <w:r w:rsidR="005039DC">
        <w:t xml:space="preserve">both </w:t>
      </w:r>
      <w:r>
        <w:t xml:space="preserve">MAE </w:t>
      </w:r>
      <w:r w:rsidR="00A81047">
        <w:t xml:space="preserve">and RMSE. </w:t>
      </w:r>
      <w:r w:rsidR="005039DC">
        <w:t xml:space="preserve">This is because the data itself </w:t>
      </w:r>
      <w:r w:rsidR="00A81047">
        <w:t xml:space="preserve">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 The Voting Regressor scored a</w:t>
      </w:r>
      <w:r w:rsidR="007836CF">
        <w:t>n MAE of</w:t>
      </w:r>
      <w:r w:rsidR="007E5C4D">
        <w:t xml:space="preserve"> ~14.2</w:t>
      </w:r>
      <w:r w:rsidR="007836CF">
        <w:t xml:space="preserve"> MPa</w:t>
      </w:r>
      <w:r w:rsidR="00A81047">
        <w:t xml:space="preserve"> and an RMSE of ~30 MPa</w:t>
      </w:r>
      <w:r w:rsidR="007E5C4D">
        <w:t>. This means that t</w:t>
      </w:r>
      <w:r w:rsidR="00A81047">
        <w:t>he Voting Regressor’s predictions are on average</w:t>
      </w:r>
      <w:r w:rsidR="005039DC">
        <w:t>, ~</w:t>
      </w:r>
      <w:r w:rsidR="00A81047">
        <w:t xml:space="preserve">14.2 MPa away from the </w:t>
      </w:r>
      <w:r w:rsidR="00AC3951">
        <w:t>true</w:t>
      </w:r>
      <w:r w:rsidR="00A81047">
        <w:t xml:space="preserve"> strengths. </w:t>
      </w:r>
      <w:r w:rsidR="002161C0">
        <w:t>The R</w:t>
      </w:r>
      <w:r w:rsidR="002161C0">
        <w:rPr>
          <w:vertAlign w:val="superscript"/>
        </w:rPr>
        <w:t>2</w:t>
      </w:r>
      <w:r w:rsidR="002161C0">
        <w:t xml:space="preserve"> was 0.96. The ensemble model describes 96% of the variance in the dataset. </w:t>
      </w:r>
      <w:r w:rsidR="00A81047">
        <w:t xml:space="preserve">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5202C211"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removed 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4">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97D78"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69DDCC2"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00242"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r w:rsidR="002161C0">
        <w:t xml:space="preserve"> </w:t>
      </w:r>
    </w:p>
    <w:p w14:paraId="51859F4E" w14:textId="77777777" w:rsidR="00BE366E" w:rsidRDefault="00BE366E" w:rsidP="006377AF">
      <w:pPr>
        <w:spacing w:line="360" w:lineRule="auto"/>
        <w:ind w:firstLine="720"/>
      </w:pPr>
    </w:p>
    <w:p w14:paraId="71D66687" w14:textId="7E61334B" w:rsidR="00DA09DD" w:rsidRPr="002161C0"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r w:rsidR="00D25C3A">
        <w:t xml:space="preserve">similar to </w:t>
      </w:r>
      <w:r w:rsidR="00DA09DD">
        <w:t xml:space="preserve">the </w:t>
      </w:r>
      <w:r w:rsidR="00D25C3A">
        <w:t>MAE obtained from training on the data from all temperatures</w:t>
      </w:r>
      <w:r w:rsidR="002161C0">
        <w:t xml:space="preserve"> even though the R</w:t>
      </w:r>
      <w:r w:rsidR="002161C0">
        <w:rPr>
          <w:vertAlign w:val="superscript"/>
        </w:rPr>
        <w:t>2</w:t>
      </w:r>
      <w:r w:rsidR="002161C0">
        <w:t xml:space="preserve"> did decrease to 0.91.</w:t>
      </w:r>
      <w:r w:rsidR="00D25C3A">
        <w:t xml:space="preserve"> However, the CV </w:t>
      </w:r>
      <w:r w:rsidR="00D25C3A">
        <w:lastRenderedPageBreak/>
        <w:t xml:space="preserve">MAE </w:t>
      </w:r>
      <w:r>
        <w:t xml:space="preserve">when </w:t>
      </w:r>
      <w:r w:rsidR="004333DC">
        <w:t>subsetting</w:t>
      </w:r>
      <w:r>
        <w:t xml:space="preserve"> for 27˚C was higher than </w:t>
      </w:r>
      <w:r w:rsidR="00D25C3A">
        <w:t>the CV MAE when the data from all temperatures was included (~27 MPa vs. ~14 MPa).</w:t>
      </w:r>
      <w:r w:rsidR="002161C0">
        <w:t xml:space="preserve"> </w:t>
      </w:r>
    </w:p>
    <w:p w14:paraId="6F43AB92" w14:textId="77777777" w:rsidR="00DA09DD" w:rsidRDefault="00DA09DD" w:rsidP="00DA09DD">
      <w:pPr>
        <w:spacing w:line="360" w:lineRule="auto"/>
      </w:pPr>
    </w:p>
    <w:p w14:paraId="244AECF0" w14:textId="4E998028" w:rsidR="00FA0106" w:rsidRDefault="00FA0106" w:rsidP="00FA0106">
      <w:pPr>
        <w:pStyle w:val="Heading1"/>
        <w:spacing w:line="360" w:lineRule="auto"/>
      </w:pPr>
      <w:r>
        <w:t>7.0 Conclusion</w:t>
      </w:r>
    </w:p>
    <w:p w14:paraId="73BCED75" w14:textId="121AFDD3"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r w:rsidR="00A624D5">
        <w:t>its</w:t>
      </w:r>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however </w:t>
      </w:r>
      <w:r w:rsidR="00324693">
        <w:t xml:space="preserve">it did perform </w:t>
      </w:r>
      <w:r w:rsidR="00010286">
        <w:t>very well</w:t>
      </w:r>
      <w:r w:rsidR="00324693">
        <w:t xml:space="preserve">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7FFEF9AA" w:rsidR="00FA0106" w:rsidRPr="00C81937" w:rsidRDefault="00FA0106" w:rsidP="00FA0106">
      <w:pPr>
        <w:pStyle w:val="Heading1"/>
        <w:spacing w:line="360" w:lineRule="auto"/>
      </w:pPr>
      <w:r>
        <w:t>8.0 Sources</w:t>
      </w:r>
    </w:p>
    <w:p w14:paraId="01B77FFC" w14:textId="77777777" w:rsidR="00FA0106" w:rsidRPr="00660EFD" w:rsidRDefault="00FA0106" w:rsidP="00FA0106">
      <w:pPr>
        <w:spacing w:line="360" w:lineRule="auto"/>
        <w:ind w:left="284" w:hanging="284"/>
        <w:rPr>
          <w:i/>
          <w:iCs/>
        </w:rPr>
      </w:pPr>
      <w:r w:rsidRPr="00660EFD">
        <w:rPr>
          <w:i/>
          <w:iCs/>
        </w:rPr>
        <w:t xml:space="preserve">[1] Applications of vanadium in the steel industry. (2021). Vanadium, 267–332. https://doi.org/10.1016/b978-0-12-818898-9.00011-5 </w:t>
      </w:r>
    </w:p>
    <w:p w14:paraId="77B59A2B" w14:textId="77777777" w:rsidR="00FA0106" w:rsidRPr="00660EFD" w:rsidRDefault="00FA0106" w:rsidP="00FA0106">
      <w:pPr>
        <w:spacing w:line="360" w:lineRule="auto"/>
        <w:ind w:left="284" w:hanging="284"/>
        <w:rPr>
          <w:i/>
          <w:iCs/>
        </w:rPr>
      </w:pPr>
      <w:r w:rsidRPr="00660EFD">
        <w:rPr>
          <w:i/>
          <w:iCs/>
        </w:rPr>
        <w:t xml:space="preserve">[2] Applications of vanadium in the steel industry. (2021). Vanadium, 267–332. https://doi.org/10.1016/b978-0-12-818898-9.00011-5 </w:t>
      </w:r>
    </w:p>
    <w:p w14:paraId="0CE86999" w14:textId="77777777" w:rsidR="00FA0106" w:rsidRPr="00660EFD" w:rsidRDefault="00FA0106" w:rsidP="00FA0106">
      <w:pPr>
        <w:spacing w:line="360" w:lineRule="auto"/>
        <w:ind w:left="284" w:hanging="284"/>
        <w:rPr>
          <w:i/>
          <w:iCs/>
        </w:rPr>
      </w:pPr>
      <w:r w:rsidRPr="00660EFD">
        <w:rPr>
          <w:i/>
          <w:iCs/>
        </w:rPr>
        <w:t xml:space="preserve">[3] </w:t>
      </w:r>
      <w:proofErr w:type="spellStart"/>
      <w:r w:rsidRPr="00660EFD">
        <w:rPr>
          <w:i/>
          <w:iCs/>
        </w:rPr>
        <w:t>Kaar</w:t>
      </w:r>
      <w:proofErr w:type="spellEnd"/>
      <w:r w:rsidRPr="00660EFD">
        <w:rPr>
          <w:i/>
          <w:iCs/>
        </w:rPr>
        <w:t xml:space="preserve">, S., </w:t>
      </w:r>
      <w:proofErr w:type="spellStart"/>
      <w:r w:rsidRPr="00660EFD">
        <w:rPr>
          <w:i/>
          <w:iCs/>
        </w:rPr>
        <w:t>Krizan</w:t>
      </w:r>
      <w:proofErr w:type="spellEnd"/>
      <w:r w:rsidRPr="00660EFD">
        <w:rPr>
          <w:i/>
          <w:iCs/>
        </w:rPr>
        <w:t xml:space="preserve">, D., Schneider, R., </w:t>
      </w:r>
      <w:proofErr w:type="spellStart"/>
      <w:r w:rsidRPr="00660EFD">
        <w:rPr>
          <w:i/>
          <w:iCs/>
        </w:rPr>
        <w:t>Béal</w:t>
      </w:r>
      <w:proofErr w:type="spellEnd"/>
      <w:r w:rsidRPr="00660EFD">
        <w:rPr>
          <w:i/>
          <w:iCs/>
        </w:rPr>
        <w:t xml:space="preserve">, C., </w:t>
      </w:r>
      <w:proofErr w:type="spellStart"/>
      <w:r w:rsidRPr="00660EFD">
        <w:rPr>
          <w:i/>
          <w:iCs/>
        </w:rPr>
        <w:t>Sommitsch</w:t>
      </w:r>
      <w:proofErr w:type="spellEnd"/>
      <w:r w:rsidRPr="00660EFD">
        <w:rPr>
          <w:i/>
          <w:iCs/>
        </w:rP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5"/>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67EE" w14:textId="77777777" w:rsidR="00795F29" w:rsidRDefault="00795F29" w:rsidP="005051FE">
      <w:r>
        <w:separator/>
      </w:r>
    </w:p>
  </w:endnote>
  <w:endnote w:type="continuationSeparator" w:id="0">
    <w:p w14:paraId="45E00305" w14:textId="77777777" w:rsidR="00795F29" w:rsidRDefault="00795F29"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1267" w14:textId="77777777" w:rsidR="00795F29" w:rsidRDefault="00795F29" w:rsidP="005051FE">
      <w:r>
        <w:separator/>
      </w:r>
    </w:p>
  </w:footnote>
  <w:footnote w:type="continuationSeparator" w:id="0">
    <w:p w14:paraId="769F4C26" w14:textId="77777777" w:rsidR="00795F29" w:rsidRDefault="00795F29"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10286"/>
    <w:rsid w:val="00017458"/>
    <w:rsid w:val="000371AE"/>
    <w:rsid w:val="00133ED3"/>
    <w:rsid w:val="001F16F6"/>
    <w:rsid w:val="002161C0"/>
    <w:rsid w:val="00233F23"/>
    <w:rsid w:val="00293817"/>
    <w:rsid w:val="002B142A"/>
    <w:rsid w:val="002E44AD"/>
    <w:rsid w:val="00324693"/>
    <w:rsid w:val="003A07AD"/>
    <w:rsid w:val="004154B5"/>
    <w:rsid w:val="004303D3"/>
    <w:rsid w:val="004308B5"/>
    <w:rsid w:val="004333DC"/>
    <w:rsid w:val="004721C6"/>
    <w:rsid w:val="005039DC"/>
    <w:rsid w:val="005051FE"/>
    <w:rsid w:val="00517499"/>
    <w:rsid w:val="00584E5C"/>
    <w:rsid w:val="005A0106"/>
    <w:rsid w:val="005E2A67"/>
    <w:rsid w:val="005F414C"/>
    <w:rsid w:val="006377AF"/>
    <w:rsid w:val="00660130"/>
    <w:rsid w:val="00660EFD"/>
    <w:rsid w:val="00662325"/>
    <w:rsid w:val="00725B65"/>
    <w:rsid w:val="00751D3B"/>
    <w:rsid w:val="00770F1F"/>
    <w:rsid w:val="007727B2"/>
    <w:rsid w:val="007814A2"/>
    <w:rsid w:val="007836CF"/>
    <w:rsid w:val="00795F29"/>
    <w:rsid w:val="007A12E9"/>
    <w:rsid w:val="007A4A78"/>
    <w:rsid w:val="007E5C4D"/>
    <w:rsid w:val="00863B64"/>
    <w:rsid w:val="00892D82"/>
    <w:rsid w:val="008A614F"/>
    <w:rsid w:val="008B4864"/>
    <w:rsid w:val="008B5C84"/>
    <w:rsid w:val="008C5C36"/>
    <w:rsid w:val="008F5132"/>
    <w:rsid w:val="00904F3F"/>
    <w:rsid w:val="009363F5"/>
    <w:rsid w:val="00973C2A"/>
    <w:rsid w:val="009808E6"/>
    <w:rsid w:val="009B299F"/>
    <w:rsid w:val="009E2748"/>
    <w:rsid w:val="00A24C69"/>
    <w:rsid w:val="00A41B60"/>
    <w:rsid w:val="00A624D5"/>
    <w:rsid w:val="00A81047"/>
    <w:rsid w:val="00A97C92"/>
    <w:rsid w:val="00AB7F30"/>
    <w:rsid w:val="00AC3951"/>
    <w:rsid w:val="00AF5DF5"/>
    <w:rsid w:val="00B31919"/>
    <w:rsid w:val="00B7174E"/>
    <w:rsid w:val="00B87A7C"/>
    <w:rsid w:val="00B92C48"/>
    <w:rsid w:val="00BB4D32"/>
    <w:rsid w:val="00BC0719"/>
    <w:rsid w:val="00BE366E"/>
    <w:rsid w:val="00BF0A1E"/>
    <w:rsid w:val="00C009F1"/>
    <w:rsid w:val="00C10238"/>
    <w:rsid w:val="00C81937"/>
    <w:rsid w:val="00CE49E2"/>
    <w:rsid w:val="00CF6953"/>
    <w:rsid w:val="00D0680D"/>
    <w:rsid w:val="00D25C3A"/>
    <w:rsid w:val="00D35161"/>
    <w:rsid w:val="00D56908"/>
    <w:rsid w:val="00D6563F"/>
    <w:rsid w:val="00DA09DD"/>
    <w:rsid w:val="00DE40CB"/>
    <w:rsid w:val="00DF0A0E"/>
    <w:rsid w:val="00E122ED"/>
    <w:rsid w:val="00E924C7"/>
    <w:rsid w:val="00E96DA6"/>
    <w:rsid w:val="00EC1F80"/>
    <w:rsid w:val="00EF42D7"/>
    <w:rsid w:val="00F057E3"/>
    <w:rsid w:val="00F65A39"/>
    <w:rsid w:val="00F75C87"/>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3</cp:revision>
  <cp:lastPrinted>2023-07-13T01:50:00Z</cp:lastPrinted>
  <dcterms:created xsi:type="dcterms:W3CDTF">2023-07-13T01:50:00Z</dcterms:created>
  <dcterms:modified xsi:type="dcterms:W3CDTF">2023-07-13T01:51:00Z</dcterms:modified>
</cp:coreProperties>
</file>