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5A890" w14:textId="63FB03F4" w:rsidR="00333F58" w:rsidRPr="00333F58" w:rsidRDefault="00333F58" w:rsidP="00333F58">
      <w:pPr>
        <w:jc w:val="center"/>
        <w:rPr>
          <w:sz w:val="32"/>
          <w:szCs w:val="32"/>
          <w:u w:val="single"/>
          <w:lang w:val="en-US"/>
        </w:rPr>
      </w:pPr>
      <w:r w:rsidRPr="00333F58">
        <w:rPr>
          <w:sz w:val="32"/>
          <w:szCs w:val="32"/>
          <w:u w:val="single"/>
          <w:lang w:val="en-US"/>
        </w:rPr>
        <w:t>Project Report</w:t>
      </w:r>
    </w:p>
    <w:p w14:paraId="5B16F2ED" w14:textId="0377BC52" w:rsidR="00333F58" w:rsidRDefault="00333F58" w:rsidP="00333F58">
      <w:pPr>
        <w:rPr>
          <w:sz w:val="24"/>
          <w:szCs w:val="24"/>
          <w:lang w:val="en-US"/>
        </w:rPr>
      </w:pPr>
      <w:r>
        <w:rPr>
          <w:sz w:val="24"/>
          <w:szCs w:val="24"/>
          <w:lang w:val="en-US"/>
        </w:rPr>
        <w:t>Group Members – Sakshi Jain</w:t>
      </w:r>
      <w:r>
        <w:rPr>
          <w:sz w:val="24"/>
          <w:szCs w:val="24"/>
          <w:lang w:val="en-US"/>
        </w:rPr>
        <w:br/>
        <w:t xml:space="preserve">                                  Chinmay Bhat</w:t>
      </w:r>
      <w:r>
        <w:rPr>
          <w:sz w:val="24"/>
          <w:szCs w:val="24"/>
          <w:lang w:val="en-US"/>
        </w:rPr>
        <w:br/>
        <w:t xml:space="preserve">                                  Shri Lalana Reddy</w:t>
      </w:r>
      <w:r>
        <w:rPr>
          <w:sz w:val="24"/>
          <w:szCs w:val="24"/>
          <w:lang w:val="en-US"/>
        </w:rPr>
        <w:br/>
        <w:t xml:space="preserve">                                  Trapti Kandelwal</w:t>
      </w:r>
      <w:r>
        <w:rPr>
          <w:sz w:val="24"/>
          <w:szCs w:val="24"/>
          <w:lang w:val="en-US"/>
        </w:rPr>
        <w:br/>
        <w:t xml:space="preserve">                                  Ram Warutkar</w:t>
      </w:r>
      <w:r>
        <w:rPr>
          <w:sz w:val="24"/>
          <w:szCs w:val="24"/>
          <w:lang w:val="en-US"/>
        </w:rPr>
        <w:br/>
        <w:t>___________________________________________________________________________</w:t>
      </w:r>
    </w:p>
    <w:p w14:paraId="7E3EE51B" w14:textId="50D08412" w:rsidR="00333F58" w:rsidRPr="00333F58" w:rsidRDefault="00333F58" w:rsidP="00333F58">
      <w:pPr>
        <w:rPr>
          <w:b/>
          <w:bCs/>
          <w:sz w:val="24"/>
          <w:szCs w:val="24"/>
          <w:lang w:val="en-US"/>
        </w:rPr>
      </w:pPr>
      <w:r w:rsidRPr="00333F58">
        <w:rPr>
          <w:b/>
          <w:bCs/>
          <w:sz w:val="24"/>
          <w:szCs w:val="24"/>
          <w:lang w:val="en-US"/>
        </w:rPr>
        <w:t>Topic - Texas Census Data Analysis w.r.t Prediction of Individual Annual Income.</w:t>
      </w:r>
    </w:p>
    <w:p w14:paraId="443339DE" w14:textId="77777777" w:rsidR="00333F58" w:rsidRDefault="00333F58" w:rsidP="00333F58">
      <w:pPr>
        <w:rPr>
          <w:lang w:val="en-US"/>
        </w:rPr>
      </w:pPr>
    </w:p>
    <w:p w14:paraId="54B6E754" w14:textId="7AA53FCB" w:rsidR="00333F58" w:rsidRPr="00742A7A" w:rsidRDefault="00333F58" w:rsidP="00333F58">
      <w:pPr>
        <w:rPr>
          <w:sz w:val="24"/>
          <w:szCs w:val="24"/>
          <w:lang w:val="en-US"/>
        </w:rPr>
      </w:pPr>
      <w:r w:rsidRPr="00333F58">
        <w:rPr>
          <w:b/>
          <w:bCs/>
          <w:lang w:val="en-US"/>
        </w:rPr>
        <w:t>Project Overview</w:t>
      </w:r>
      <w:r>
        <w:rPr>
          <w:sz w:val="24"/>
          <w:szCs w:val="24"/>
          <w:lang w:val="en-US"/>
        </w:rPr>
        <w:t xml:space="preserve"> </w:t>
      </w:r>
      <w:r w:rsidR="00742A7A">
        <w:rPr>
          <w:sz w:val="24"/>
          <w:szCs w:val="24"/>
          <w:lang w:val="en-US"/>
        </w:rPr>
        <w:t>–</w:t>
      </w:r>
      <w:r>
        <w:rPr>
          <w:sz w:val="24"/>
          <w:szCs w:val="24"/>
          <w:lang w:val="en-US"/>
        </w:rPr>
        <w:t xml:space="preserve"> </w:t>
      </w:r>
      <w:r w:rsidRPr="00333F58">
        <w:rPr>
          <w:lang w:val="en-US"/>
        </w:rPr>
        <w:t>Income is often a useful indicator of a society's quality of life and wealth. </w:t>
      </w:r>
      <w:r>
        <w:rPr>
          <w:lang w:val="en-US"/>
        </w:rPr>
        <w:br/>
      </w:r>
      <w:r w:rsidRPr="00333F58">
        <w:rPr>
          <w:lang w:val="en-US"/>
        </w:rPr>
        <w:t>Household income is a common cited measure of individual wealth. For e.g.</w:t>
      </w:r>
      <w:r>
        <w:rPr>
          <w:lang w:val="en-US"/>
        </w:rPr>
        <w:t xml:space="preserve"> </w:t>
      </w:r>
      <w:r w:rsidRPr="00333F58">
        <w:rPr>
          <w:lang w:val="en-US"/>
        </w:rPr>
        <w:t>Economists use household income to draw a host of conclusions about the economic health of a given area or population.</w:t>
      </w:r>
      <w:r w:rsidRPr="00333F58">
        <w:rPr>
          <w:rFonts w:hAnsi="Calibri"/>
          <w:color w:val="000000" w:themeColor="text1"/>
          <w:kern w:val="24"/>
          <w:sz w:val="48"/>
          <w:szCs w:val="48"/>
          <w:lang w:val="en-US"/>
        </w:rPr>
        <w:t xml:space="preserve"> </w:t>
      </w:r>
      <w:r w:rsidRPr="00333F58">
        <w:rPr>
          <w:lang w:val="en-US"/>
        </w:rPr>
        <w:t>Per capita income measures the average income earned by each person in a given area.</w:t>
      </w:r>
      <w:r>
        <w:br/>
      </w:r>
      <w:r w:rsidRPr="00333F58">
        <w:t>Monitoring HH income is important for gov</w:t>
      </w:r>
      <w:r>
        <w:t>ernment</w:t>
      </w:r>
      <w:r w:rsidRPr="00333F58">
        <w:t>, donors, researchers, and others because increasing rural household income is a primary objective for achieving many development goals, including reducing poverty, hunger, and food and nutrition insecurity.</w:t>
      </w:r>
      <w:r>
        <w:t xml:space="preserve"> </w:t>
      </w:r>
      <w:r w:rsidR="00742A7A" w:rsidRPr="00333F58">
        <w:t>So,</w:t>
      </w:r>
      <w:r w:rsidRPr="00333F58">
        <w:t xml:space="preserve"> we here</w:t>
      </w:r>
      <w:r w:rsidR="00742A7A">
        <w:t xml:space="preserve"> </w:t>
      </w:r>
      <w:r w:rsidRPr="00333F58">
        <w:t>as a team, tried to develop a machine learning model to predict the income.</w:t>
      </w:r>
    </w:p>
    <w:p w14:paraId="1908DFE1" w14:textId="77777777" w:rsidR="00742A7A" w:rsidRPr="00333F58" w:rsidRDefault="00742A7A" w:rsidP="00742A7A">
      <w:r w:rsidRPr="00742A7A">
        <w:rPr>
          <w:b/>
          <w:bCs/>
          <w:lang w:val="en-US"/>
        </w:rPr>
        <w:t xml:space="preserve">Business Understanding </w:t>
      </w:r>
      <w:r>
        <w:t>Researchers, policy makers and administrators routinely face the problem of selecting an observable indicator of welfare from cross-sectional data. These indicators are expected to convey information about the welfare of households well beyond the survey period. The leading practical indicator in this respect is income.</w:t>
      </w:r>
    </w:p>
    <w:p w14:paraId="427F79A2" w14:textId="048175DC" w:rsidR="00742A7A" w:rsidRDefault="00742A7A" w:rsidP="00742A7A">
      <w:r w:rsidRPr="00742A7A">
        <w:rPr>
          <w:b/>
          <w:bCs/>
        </w:rPr>
        <w:t>Problem Statement</w:t>
      </w:r>
      <w:r>
        <w:t xml:space="preserve"> - </w:t>
      </w:r>
      <w:r w:rsidRPr="00742A7A">
        <w:t xml:space="preserve">To find individual annual income to help policy makers of the country with the public investment programs. </w:t>
      </w:r>
      <w:r>
        <w:t>Develop robust regression model to predict the income. Explanatory analysis to find indicators effecting income.</w:t>
      </w:r>
    </w:p>
    <w:p w14:paraId="66784C9A" w14:textId="066FD561" w:rsidR="00742A7A" w:rsidRPr="00742A7A" w:rsidRDefault="00742A7A" w:rsidP="00742A7A">
      <w:pPr>
        <w:rPr>
          <w:lang w:val="en-US"/>
        </w:rPr>
      </w:pPr>
      <w:r w:rsidRPr="00742A7A">
        <w:rPr>
          <w:b/>
          <w:bCs/>
        </w:rPr>
        <w:t>Data Understanding -</w:t>
      </w:r>
      <w:r>
        <w:rPr>
          <w:b/>
          <w:bCs/>
        </w:rPr>
        <w:t xml:space="preserve"> </w:t>
      </w:r>
      <w:r w:rsidRPr="00742A7A">
        <w:rPr>
          <w:lang w:val="en-US"/>
        </w:rPr>
        <w:t xml:space="preserve">The </w:t>
      </w:r>
      <w:r>
        <w:rPr>
          <w:lang w:val="en-US"/>
        </w:rPr>
        <w:t>data</w:t>
      </w:r>
      <w:r w:rsidRPr="00742A7A">
        <w:rPr>
          <w:lang w:val="en-US"/>
        </w:rPr>
        <w:t xml:space="preserve"> file contains data from the 2015 American Community Survey. It is limited to Texas, and contains a subset of the total survey variables</w:t>
      </w:r>
      <w:r>
        <w:rPr>
          <w:lang w:val="en-US"/>
        </w:rPr>
        <w:t>. The full columns are –</w:t>
      </w:r>
      <w:r>
        <w:rPr>
          <w:lang w:val="en-US"/>
        </w:rPr>
        <w:br/>
      </w:r>
      <w:r w:rsidRPr="00742A7A">
        <w:rPr>
          <w:lang w:val="en-US"/>
        </w:rPr>
        <w:t>1.  ID-Identification</w:t>
      </w:r>
      <w:r>
        <w:rPr>
          <w:lang w:val="en-US"/>
        </w:rPr>
        <w:t xml:space="preserve">                                                                      </w:t>
      </w:r>
      <w:r w:rsidRPr="00742A7A">
        <w:rPr>
          <w:lang w:val="en-US"/>
        </w:rPr>
        <w:t>17. NWAB-Temporary absence from work</w:t>
      </w:r>
      <w:r>
        <w:rPr>
          <w:lang w:val="en-US"/>
        </w:rPr>
        <w:br/>
      </w:r>
      <w:r w:rsidRPr="00742A7A">
        <w:rPr>
          <w:lang w:val="en-US"/>
        </w:rPr>
        <w:t>2.  ST-</w:t>
      </w:r>
      <w:r w:rsidR="009E6E6F" w:rsidRPr="00742A7A">
        <w:rPr>
          <w:lang w:val="en-US"/>
        </w:rPr>
        <w:t>State code</w:t>
      </w:r>
      <w:r w:rsidRPr="00742A7A">
        <w:rPr>
          <w:lang w:val="en-US"/>
        </w:rPr>
        <w:t xml:space="preserve"> </w:t>
      </w:r>
      <w:r>
        <w:rPr>
          <w:lang w:val="en-US"/>
        </w:rPr>
        <w:t xml:space="preserve">                                                                          </w:t>
      </w:r>
      <w:r w:rsidRPr="00742A7A">
        <w:rPr>
          <w:lang w:val="en-US"/>
        </w:rPr>
        <w:t xml:space="preserve">18. NWAV-Available for work </w:t>
      </w:r>
      <w:r>
        <w:rPr>
          <w:lang w:val="en-US"/>
        </w:rPr>
        <w:br/>
      </w:r>
      <w:r w:rsidRPr="00742A7A">
        <w:rPr>
          <w:lang w:val="en-US"/>
        </w:rPr>
        <w:t xml:space="preserve">3.  PUMA-Public use microdata area code </w:t>
      </w:r>
      <w:r>
        <w:rPr>
          <w:lang w:val="en-US"/>
        </w:rPr>
        <w:t xml:space="preserve">                             </w:t>
      </w:r>
      <w:r w:rsidRPr="00742A7A">
        <w:rPr>
          <w:lang w:val="en-US"/>
        </w:rPr>
        <w:t xml:space="preserve">19. NWLA-On layoff from work </w:t>
      </w:r>
      <w:r>
        <w:rPr>
          <w:lang w:val="en-US"/>
        </w:rPr>
        <w:br/>
      </w:r>
      <w:r w:rsidRPr="00742A7A">
        <w:rPr>
          <w:lang w:val="en-US"/>
        </w:rPr>
        <w:t>4.  JWMNP-Travel time to w</w:t>
      </w:r>
      <w:r w:rsidR="009C7CBF">
        <w:rPr>
          <w:lang w:val="en-US"/>
        </w:rPr>
        <w:t>ork</w:t>
      </w:r>
      <w:r>
        <w:rPr>
          <w:lang w:val="en-US"/>
        </w:rPr>
        <w:t xml:space="preserve">                                                </w:t>
      </w:r>
      <w:r w:rsidRPr="00742A7A">
        <w:rPr>
          <w:lang w:val="en-US"/>
        </w:rPr>
        <w:t>20. NWLK-Looking for work</w:t>
      </w:r>
      <w:r>
        <w:rPr>
          <w:lang w:val="en-US"/>
        </w:rPr>
        <w:br/>
      </w:r>
      <w:r w:rsidRPr="00742A7A">
        <w:rPr>
          <w:lang w:val="en-US"/>
        </w:rPr>
        <w:t>5.  SCHL-Educational attainment</w:t>
      </w:r>
      <w:r>
        <w:rPr>
          <w:lang w:val="en-US"/>
        </w:rPr>
        <w:t xml:space="preserve">                                              </w:t>
      </w:r>
      <w:r w:rsidRPr="00742A7A">
        <w:rPr>
          <w:lang w:val="en-US"/>
        </w:rPr>
        <w:t>21. AGEP-Age</w:t>
      </w:r>
      <w:r>
        <w:rPr>
          <w:lang w:val="en-US"/>
        </w:rPr>
        <w:br/>
      </w:r>
      <w:r w:rsidRPr="00742A7A">
        <w:rPr>
          <w:lang w:val="en-US"/>
        </w:rPr>
        <w:t>6.  WAGP-Wages</w:t>
      </w:r>
      <w:r>
        <w:rPr>
          <w:lang w:val="en-US"/>
        </w:rPr>
        <w:br/>
      </w:r>
      <w:r w:rsidRPr="00742A7A">
        <w:rPr>
          <w:lang w:val="en-US"/>
        </w:rPr>
        <w:t>7.  WKHP-Usual hours worked per week past 12 months</w:t>
      </w:r>
      <w:r>
        <w:rPr>
          <w:lang w:val="en-US"/>
        </w:rPr>
        <w:br/>
      </w:r>
      <w:r w:rsidRPr="00742A7A">
        <w:rPr>
          <w:lang w:val="en-US"/>
        </w:rPr>
        <w:t>8.  WKW -Weeks worked during past 12 months</w:t>
      </w:r>
      <w:r>
        <w:rPr>
          <w:lang w:val="en-US"/>
        </w:rPr>
        <w:br/>
      </w:r>
      <w:r w:rsidRPr="00742A7A">
        <w:rPr>
          <w:lang w:val="en-US"/>
        </w:rPr>
        <w:t>9.  ESR-</w:t>
      </w:r>
      <w:r w:rsidR="009E6E6F" w:rsidRPr="00742A7A">
        <w:rPr>
          <w:lang w:val="en-US"/>
        </w:rPr>
        <w:t>Employment</w:t>
      </w:r>
      <w:r w:rsidRPr="00742A7A">
        <w:rPr>
          <w:lang w:val="en-US"/>
        </w:rPr>
        <w:t xml:space="preserve"> status </w:t>
      </w:r>
      <w:proofErr w:type="gramStart"/>
      <w:r w:rsidRPr="00742A7A">
        <w:rPr>
          <w:lang w:val="en-US"/>
        </w:rPr>
        <w:t>recode</w:t>
      </w:r>
      <w:proofErr w:type="gramEnd"/>
      <w:r>
        <w:rPr>
          <w:lang w:val="en-US"/>
        </w:rPr>
        <w:br/>
      </w:r>
      <w:r w:rsidRPr="00742A7A">
        <w:rPr>
          <w:lang w:val="en-US"/>
        </w:rPr>
        <w:t xml:space="preserve">10. FOD1P-Recoded field of degree  </w:t>
      </w:r>
      <w:r>
        <w:rPr>
          <w:lang w:val="en-US"/>
        </w:rPr>
        <w:br/>
      </w:r>
      <w:r w:rsidRPr="00742A7A">
        <w:rPr>
          <w:lang w:val="en-US"/>
        </w:rPr>
        <w:t>11. NAICSP-N</w:t>
      </w:r>
      <w:r w:rsidR="009C7CBF">
        <w:rPr>
          <w:lang w:val="en-US"/>
        </w:rPr>
        <w:t>A</w:t>
      </w:r>
      <w:r w:rsidR="0040298F">
        <w:rPr>
          <w:lang w:val="en-US"/>
        </w:rPr>
        <w:t>ICS</w:t>
      </w:r>
      <w:r w:rsidRPr="00742A7A">
        <w:rPr>
          <w:lang w:val="en-US"/>
        </w:rPr>
        <w:t xml:space="preserve"> industry recode for 2013</w:t>
      </w:r>
      <w:r>
        <w:rPr>
          <w:lang w:val="en-US"/>
        </w:rPr>
        <w:br/>
      </w:r>
      <w:r w:rsidRPr="00742A7A">
        <w:rPr>
          <w:lang w:val="en-US"/>
        </w:rPr>
        <w:t>12. JWAP-Time of arrival at work</w:t>
      </w:r>
      <w:r w:rsidR="009C7CBF">
        <w:rPr>
          <w:lang w:val="en-US"/>
        </w:rPr>
        <w:t xml:space="preserve"> </w:t>
      </w:r>
      <w:r w:rsidRPr="00742A7A">
        <w:rPr>
          <w:lang w:val="en-US"/>
        </w:rPr>
        <w:t>-</w:t>
      </w:r>
      <w:r w:rsidR="009C7CBF">
        <w:rPr>
          <w:lang w:val="en-US"/>
        </w:rPr>
        <w:t xml:space="preserve"> </w:t>
      </w:r>
      <w:proofErr w:type="spellStart"/>
      <w:r w:rsidRPr="00742A7A">
        <w:rPr>
          <w:lang w:val="en-US"/>
        </w:rPr>
        <w:t>hr&amp;min</w:t>
      </w:r>
      <w:proofErr w:type="spellEnd"/>
      <w:r w:rsidRPr="00742A7A">
        <w:rPr>
          <w:lang w:val="en-US"/>
        </w:rPr>
        <w:t xml:space="preserve"> </w:t>
      </w:r>
      <w:r>
        <w:rPr>
          <w:lang w:val="en-US"/>
        </w:rPr>
        <w:br/>
      </w:r>
      <w:r w:rsidRPr="00742A7A">
        <w:rPr>
          <w:lang w:val="en-US"/>
        </w:rPr>
        <w:t>13. JWDP-Time of departure at work</w:t>
      </w:r>
      <w:r w:rsidR="009C7CBF">
        <w:rPr>
          <w:lang w:val="en-US"/>
        </w:rPr>
        <w:t xml:space="preserve"> </w:t>
      </w:r>
      <w:r w:rsidRPr="00742A7A">
        <w:rPr>
          <w:lang w:val="en-US"/>
        </w:rPr>
        <w:t>-</w:t>
      </w:r>
      <w:r w:rsidR="009C7CBF">
        <w:rPr>
          <w:lang w:val="en-US"/>
        </w:rPr>
        <w:t xml:space="preserve"> </w:t>
      </w:r>
      <w:proofErr w:type="spellStart"/>
      <w:r w:rsidRPr="00742A7A">
        <w:rPr>
          <w:lang w:val="en-US"/>
        </w:rPr>
        <w:t>hr&amp;min</w:t>
      </w:r>
      <w:proofErr w:type="spellEnd"/>
      <w:r w:rsidRPr="00742A7A">
        <w:rPr>
          <w:lang w:val="en-US"/>
        </w:rPr>
        <w:t xml:space="preserve"> </w:t>
      </w:r>
      <w:r>
        <w:rPr>
          <w:lang w:val="en-US"/>
        </w:rPr>
        <w:br/>
      </w:r>
      <w:r w:rsidRPr="00742A7A">
        <w:rPr>
          <w:lang w:val="en-US"/>
        </w:rPr>
        <w:t xml:space="preserve">14. SOCP-SOC occupation code  </w:t>
      </w:r>
      <w:r>
        <w:rPr>
          <w:lang w:val="en-US"/>
        </w:rPr>
        <w:br/>
      </w:r>
      <w:r w:rsidRPr="00742A7A">
        <w:rPr>
          <w:lang w:val="en-US"/>
        </w:rPr>
        <w:t>15. POWPUMA-Place of work</w:t>
      </w:r>
      <w:r>
        <w:rPr>
          <w:lang w:val="en-US"/>
        </w:rPr>
        <w:br/>
      </w:r>
      <w:r w:rsidRPr="00742A7A">
        <w:rPr>
          <w:lang w:val="en-US"/>
        </w:rPr>
        <w:t xml:space="preserve">16. POWSP-Place of work –state of foreign country </w:t>
      </w:r>
      <w:proofErr w:type="gramStart"/>
      <w:r w:rsidRPr="00742A7A">
        <w:rPr>
          <w:lang w:val="en-US"/>
        </w:rPr>
        <w:t>recode</w:t>
      </w:r>
      <w:proofErr w:type="gramEnd"/>
    </w:p>
    <w:p w14:paraId="262E74C6" w14:textId="0D19501C" w:rsidR="00192806" w:rsidRDefault="00742A7A" w:rsidP="00742A7A">
      <w:pPr>
        <w:rPr>
          <w:lang w:val="en-US"/>
        </w:rPr>
      </w:pPr>
      <w:r>
        <w:rPr>
          <w:lang w:val="en-US"/>
        </w:rPr>
        <w:lastRenderedPageBreak/>
        <w:t xml:space="preserve">There are 21 columns </w:t>
      </w:r>
      <w:r w:rsidR="009C7CBF">
        <w:rPr>
          <w:lang w:val="en-US"/>
        </w:rPr>
        <w:t xml:space="preserve">of which 15 float, 4 int and 2 object </w:t>
      </w:r>
      <w:r>
        <w:rPr>
          <w:lang w:val="en-US"/>
        </w:rPr>
        <w:t>and 259224 rows and total observations are 5443704</w:t>
      </w:r>
      <w:r w:rsidR="009C7CBF">
        <w:rPr>
          <w:lang w:val="en-US"/>
        </w:rPr>
        <w:t xml:space="preserve">. There are 1752554 null values that is 32.19% of whole data. </w:t>
      </w:r>
    </w:p>
    <w:p w14:paraId="028F96F9" w14:textId="55ABDBBF" w:rsidR="00F40615" w:rsidRDefault="008823B2" w:rsidP="00742A7A">
      <w:pPr>
        <w:rPr>
          <w:lang w:val="en-US"/>
        </w:rPr>
      </w:pPr>
      <w:r>
        <w:rPr>
          <w:b/>
          <w:bCs/>
          <w:noProof/>
          <w:lang w:val="en-US"/>
        </w:rPr>
        <w:drawing>
          <wp:anchor distT="0" distB="0" distL="114300" distR="114300" simplePos="0" relativeHeight="251667456" behindDoc="0" locked="0" layoutInCell="1" allowOverlap="1" wp14:anchorId="1BBC130E" wp14:editId="3D1A2320">
            <wp:simplePos x="0" y="0"/>
            <wp:positionH relativeFrom="margin">
              <wp:align>right</wp:align>
            </wp:positionH>
            <wp:positionV relativeFrom="paragraph">
              <wp:posOffset>2407285</wp:posOffset>
            </wp:positionV>
            <wp:extent cx="5831868" cy="5684520"/>
            <wp:effectExtent l="0" t="0" r="0" b="0"/>
            <wp:wrapThrough wrapText="bothSides">
              <wp:wrapPolygon edited="0">
                <wp:start x="0" y="0"/>
                <wp:lineTo x="0" y="21499"/>
                <wp:lineTo x="21520" y="21499"/>
                <wp:lineTo x="2152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1868" cy="568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F40615">
        <w:rPr>
          <w:noProof/>
          <w:lang w:val="en-US"/>
        </w:rPr>
        <w:drawing>
          <wp:anchor distT="0" distB="0" distL="114300" distR="114300" simplePos="0" relativeHeight="251658240" behindDoc="0" locked="0" layoutInCell="1" allowOverlap="1" wp14:anchorId="15553748" wp14:editId="644DFBD2">
            <wp:simplePos x="0" y="0"/>
            <wp:positionH relativeFrom="margin">
              <wp:align>left</wp:align>
            </wp:positionH>
            <wp:positionV relativeFrom="paragraph">
              <wp:posOffset>8025</wp:posOffset>
            </wp:positionV>
            <wp:extent cx="2401708" cy="2235436"/>
            <wp:effectExtent l="0" t="0" r="0" b="0"/>
            <wp:wrapThrough wrapText="bothSides">
              <wp:wrapPolygon edited="0">
                <wp:start x="0" y="0"/>
                <wp:lineTo x="0" y="21355"/>
                <wp:lineTo x="21417" y="21355"/>
                <wp:lineTo x="2141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401708" cy="2235436"/>
                    </a:xfrm>
                    <a:prstGeom prst="rect">
                      <a:avLst/>
                    </a:prstGeom>
                    <a:noFill/>
                    <a:ln>
                      <a:noFill/>
                    </a:ln>
                  </pic:spPr>
                </pic:pic>
              </a:graphicData>
            </a:graphic>
            <wp14:sizeRelH relativeFrom="page">
              <wp14:pctWidth>0</wp14:pctWidth>
            </wp14:sizeRelH>
            <wp14:sizeRelV relativeFrom="page">
              <wp14:pctHeight>0</wp14:pctHeight>
            </wp14:sizeRelV>
          </wp:anchor>
        </w:drawing>
      </w:r>
      <w:r w:rsidR="0040298F">
        <w:rPr>
          <w:lang w:val="en-US"/>
        </w:rPr>
        <w:t>Fields in the dataset can be group according to the type of information they convey.</w:t>
      </w:r>
      <w:r w:rsidR="0040298F">
        <w:rPr>
          <w:lang w:val="en-US"/>
        </w:rPr>
        <w:br/>
      </w:r>
      <w:r w:rsidR="0040298F" w:rsidRPr="009E6E6F">
        <w:rPr>
          <w:b/>
          <w:bCs/>
          <w:lang w:val="en-US"/>
        </w:rPr>
        <w:t>Area / Location</w:t>
      </w:r>
      <w:r w:rsidR="0040298F">
        <w:rPr>
          <w:lang w:val="en-US"/>
        </w:rPr>
        <w:t xml:space="preserve"> – ST</w:t>
      </w:r>
      <w:r w:rsidR="00AA6C3F">
        <w:rPr>
          <w:lang w:val="en-US"/>
        </w:rPr>
        <w:t>(int64)</w:t>
      </w:r>
      <w:r w:rsidR="0040298F">
        <w:rPr>
          <w:lang w:val="en-US"/>
        </w:rPr>
        <w:t>, PUMA</w:t>
      </w:r>
      <w:r w:rsidR="00AA6C3F">
        <w:rPr>
          <w:lang w:val="en-US"/>
        </w:rPr>
        <w:t>(int64)</w:t>
      </w:r>
      <w:r w:rsidR="0040298F">
        <w:rPr>
          <w:lang w:val="en-US"/>
        </w:rPr>
        <w:t>, POWPUMA</w:t>
      </w:r>
      <w:r w:rsidR="00FF0904">
        <w:rPr>
          <w:lang w:val="en-US"/>
        </w:rPr>
        <w:t>(float64)</w:t>
      </w:r>
      <w:r w:rsidR="0040298F">
        <w:rPr>
          <w:lang w:val="en-US"/>
        </w:rPr>
        <w:t>, POWSP</w:t>
      </w:r>
      <w:r w:rsidR="00FF0904">
        <w:rPr>
          <w:lang w:val="en-US"/>
        </w:rPr>
        <w:t>(float64)</w:t>
      </w:r>
      <w:r w:rsidR="0040298F">
        <w:rPr>
          <w:lang w:val="en-US"/>
        </w:rPr>
        <w:br/>
      </w:r>
      <w:r w:rsidR="0040298F" w:rsidRPr="009E6E6F">
        <w:rPr>
          <w:b/>
          <w:bCs/>
          <w:lang w:val="en-US"/>
        </w:rPr>
        <w:t>Time / Duration</w:t>
      </w:r>
      <w:r w:rsidR="0040298F">
        <w:rPr>
          <w:lang w:val="en-US"/>
        </w:rPr>
        <w:t xml:space="preserve"> – JWMNP</w:t>
      </w:r>
      <w:r w:rsidR="00AA6C3F">
        <w:rPr>
          <w:lang w:val="en-US"/>
        </w:rPr>
        <w:t>(float64)</w:t>
      </w:r>
      <w:r w:rsidR="0040298F">
        <w:rPr>
          <w:lang w:val="en-US"/>
        </w:rPr>
        <w:t>, WKHP</w:t>
      </w:r>
      <w:r w:rsidR="00AA6C3F">
        <w:rPr>
          <w:lang w:val="en-US"/>
        </w:rPr>
        <w:t>(float64)</w:t>
      </w:r>
      <w:r w:rsidR="0040298F">
        <w:rPr>
          <w:lang w:val="en-US"/>
        </w:rPr>
        <w:t>, WKW</w:t>
      </w:r>
      <w:r w:rsidR="00AA6C3F">
        <w:rPr>
          <w:lang w:val="en-US"/>
        </w:rPr>
        <w:t>(float64)</w:t>
      </w:r>
      <w:r w:rsidR="0040298F">
        <w:rPr>
          <w:lang w:val="en-US"/>
        </w:rPr>
        <w:t>, JWAP</w:t>
      </w:r>
      <w:r w:rsidR="00AA6C3F">
        <w:rPr>
          <w:lang w:val="en-US"/>
        </w:rPr>
        <w:t>(float64)</w:t>
      </w:r>
      <w:r w:rsidR="0040298F">
        <w:rPr>
          <w:lang w:val="en-US"/>
        </w:rPr>
        <w:t>, JWDP</w:t>
      </w:r>
      <w:r w:rsidR="00AA6C3F">
        <w:rPr>
          <w:lang w:val="en-US"/>
        </w:rPr>
        <w:t>(float64)</w:t>
      </w:r>
      <w:r w:rsidR="0040298F">
        <w:rPr>
          <w:lang w:val="en-US"/>
        </w:rPr>
        <w:t xml:space="preserve"> </w:t>
      </w:r>
      <w:r w:rsidR="0040298F">
        <w:rPr>
          <w:lang w:val="en-US"/>
        </w:rPr>
        <w:br/>
      </w:r>
      <w:r w:rsidR="009E6E6F" w:rsidRPr="009E6E6F">
        <w:rPr>
          <w:b/>
          <w:bCs/>
          <w:lang w:val="en-US"/>
        </w:rPr>
        <w:t>Employability Status</w:t>
      </w:r>
      <w:r w:rsidR="009E6E6F">
        <w:rPr>
          <w:lang w:val="en-US"/>
        </w:rPr>
        <w:t xml:space="preserve"> – ESR</w:t>
      </w:r>
      <w:r w:rsidR="00AA6C3F">
        <w:rPr>
          <w:lang w:val="en-US"/>
        </w:rPr>
        <w:t>(float64)</w:t>
      </w:r>
      <w:r w:rsidR="009E6E6F">
        <w:rPr>
          <w:lang w:val="en-US"/>
        </w:rPr>
        <w:t>, NWAB</w:t>
      </w:r>
      <w:r w:rsidR="00AA6C3F">
        <w:rPr>
          <w:lang w:val="en-US"/>
        </w:rPr>
        <w:t>(float64)</w:t>
      </w:r>
      <w:r w:rsidR="009E6E6F">
        <w:rPr>
          <w:lang w:val="en-US"/>
        </w:rPr>
        <w:t>, NWAV</w:t>
      </w:r>
      <w:r w:rsidR="00AA6C3F">
        <w:rPr>
          <w:lang w:val="en-US"/>
        </w:rPr>
        <w:t>(float64)</w:t>
      </w:r>
      <w:r w:rsidR="009E6E6F">
        <w:rPr>
          <w:lang w:val="en-US"/>
        </w:rPr>
        <w:t>, NWLA</w:t>
      </w:r>
      <w:r w:rsidR="00AA6C3F">
        <w:rPr>
          <w:lang w:val="en-US"/>
        </w:rPr>
        <w:t>(float64)</w:t>
      </w:r>
      <w:r w:rsidR="009E6E6F">
        <w:rPr>
          <w:lang w:val="en-US"/>
        </w:rPr>
        <w:t>, NWLK</w:t>
      </w:r>
      <w:r w:rsidR="00AA6C3F">
        <w:rPr>
          <w:lang w:val="en-US"/>
        </w:rPr>
        <w:t>(float64)</w:t>
      </w:r>
      <w:r w:rsidR="009E6E6F">
        <w:rPr>
          <w:lang w:val="en-US"/>
        </w:rPr>
        <w:t xml:space="preserve"> </w:t>
      </w:r>
      <w:r w:rsidR="009E6E6F">
        <w:rPr>
          <w:lang w:val="en-US"/>
        </w:rPr>
        <w:br/>
      </w:r>
      <w:r w:rsidR="009E6E6F" w:rsidRPr="009E6E6F">
        <w:rPr>
          <w:b/>
          <w:bCs/>
          <w:lang w:val="en-US"/>
        </w:rPr>
        <w:t>Qualification</w:t>
      </w:r>
      <w:r w:rsidR="009E6E6F">
        <w:rPr>
          <w:lang w:val="en-US"/>
        </w:rPr>
        <w:t xml:space="preserve"> – FOD1P</w:t>
      </w:r>
      <w:r w:rsidR="00FF0904">
        <w:rPr>
          <w:lang w:val="en-US"/>
        </w:rPr>
        <w:t>(float64)</w:t>
      </w:r>
      <w:r w:rsidR="009E6E6F">
        <w:rPr>
          <w:lang w:val="en-US"/>
        </w:rPr>
        <w:t>, SCHIL</w:t>
      </w:r>
      <w:r w:rsidR="00FF0904">
        <w:rPr>
          <w:lang w:val="en-US"/>
        </w:rPr>
        <w:t>(float64)</w:t>
      </w:r>
      <w:r w:rsidR="009E6E6F">
        <w:rPr>
          <w:lang w:val="en-US"/>
        </w:rPr>
        <w:br/>
      </w:r>
      <w:r w:rsidR="009E6E6F" w:rsidRPr="009E6E6F">
        <w:rPr>
          <w:b/>
          <w:bCs/>
          <w:lang w:val="en-US"/>
        </w:rPr>
        <w:t>Others</w:t>
      </w:r>
      <w:r w:rsidR="009E6E6F">
        <w:rPr>
          <w:lang w:val="en-US"/>
        </w:rPr>
        <w:t xml:space="preserve"> – AGEP</w:t>
      </w:r>
      <w:r w:rsidR="00FF0904">
        <w:rPr>
          <w:lang w:val="en-US"/>
        </w:rPr>
        <w:t>(int64)</w:t>
      </w:r>
      <w:r w:rsidR="009E6E6F">
        <w:rPr>
          <w:lang w:val="en-US"/>
        </w:rPr>
        <w:t>, SOCP</w:t>
      </w:r>
      <w:r w:rsidR="00FF0904">
        <w:rPr>
          <w:lang w:val="en-US"/>
        </w:rPr>
        <w:t>(object)</w:t>
      </w:r>
      <w:r w:rsidR="009E6E6F">
        <w:rPr>
          <w:lang w:val="en-US"/>
        </w:rPr>
        <w:t>, NAICSP</w:t>
      </w:r>
      <w:r w:rsidR="00FF0904">
        <w:rPr>
          <w:lang w:val="en-US"/>
        </w:rPr>
        <w:t>(object)</w:t>
      </w:r>
      <w:r w:rsidR="009E6E6F">
        <w:rPr>
          <w:lang w:val="en-US"/>
        </w:rPr>
        <w:t>,ID</w:t>
      </w:r>
      <w:r w:rsidR="00AA6C3F">
        <w:rPr>
          <w:lang w:val="en-US"/>
        </w:rPr>
        <w:t>(int64)</w:t>
      </w:r>
      <w:r w:rsidR="009E6E6F">
        <w:rPr>
          <w:lang w:val="en-US"/>
        </w:rPr>
        <w:t>,WAGP</w:t>
      </w:r>
      <w:r w:rsidR="00FF0904">
        <w:rPr>
          <w:lang w:val="en-US"/>
        </w:rPr>
        <w:t>(float64)</w:t>
      </w:r>
      <w:r w:rsidR="0040298F">
        <w:rPr>
          <w:lang w:val="en-US"/>
        </w:rPr>
        <w:br/>
      </w:r>
    </w:p>
    <w:p w14:paraId="519E8078" w14:textId="0C668FEB" w:rsidR="000E5C39" w:rsidRDefault="000E5C39" w:rsidP="00F40615">
      <w:pPr>
        <w:rPr>
          <w:b/>
          <w:bCs/>
          <w:lang w:val="en-US"/>
        </w:rPr>
      </w:pPr>
      <w:r>
        <w:rPr>
          <w:b/>
          <w:bCs/>
          <w:lang w:val="en-US"/>
        </w:rPr>
        <w:t xml:space="preserve">                                      </w:t>
      </w:r>
      <w:r w:rsidR="008823B2">
        <w:rPr>
          <w:b/>
          <w:bCs/>
          <w:lang w:val="en-US"/>
        </w:rPr>
        <w:t xml:space="preserve">                                           </w:t>
      </w:r>
      <w:r>
        <w:rPr>
          <w:b/>
          <w:bCs/>
          <w:lang w:val="en-US"/>
        </w:rPr>
        <w:t xml:space="preserve">                               </w:t>
      </w:r>
    </w:p>
    <w:p w14:paraId="0614011D" w14:textId="7678CEE6" w:rsidR="008823B2" w:rsidRDefault="008823B2" w:rsidP="00F40615">
      <w:pPr>
        <w:rPr>
          <w:b/>
          <w:bCs/>
          <w:lang w:val="en-US"/>
        </w:rPr>
      </w:pPr>
    </w:p>
    <w:p w14:paraId="413C0C7A" w14:textId="354EA9B2" w:rsidR="008823B2" w:rsidRDefault="008823B2" w:rsidP="00F40615">
      <w:pPr>
        <w:rPr>
          <w:b/>
          <w:bCs/>
          <w:lang w:val="en-US"/>
        </w:rPr>
      </w:pPr>
    </w:p>
    <w:p w14:paraId="16D70C67" w14:textId="5D4DDC55" w:rsidR="008823B2" w:rsidRDefault="008823B2" w:rsidP="00F40615">
      <w:pPr>
        <w:rPr>
          <w:b/>
          <w:bCs/>
          <w:lang w:val="en-US"/>
        </w:rPr>
      </w:pPr>
    </w:p>
    <w:p w14:paraId="4B60E3BF" w14:textId="3BEF7997" w:rsidR="008823B2" w:rsidRDefault="008823B2" w:rsidP="00F40615">
      <w:pPr>
        <w:rPr>
          <w:b/>
          <w:bCs/>
          <w:lang w:val="en-US"/>
        </w:rPr>
      </w:pPr>
    </w:p>
    <w:p w14:paraId="2EFC0935" w14:textId="1AF9D9CD" w:rsidR="00DD3AF6" w:rsidRPr="000E5C39" w:rsidRDefault="00B66A7E" w:rsidP="00F40615">
      <w:pPr>
        <w:rPr>
          <w:b/>
          <w:bCs/>
          <w:lang w:val="en-US"/>
        </w:rPr>
      </w:pPr>
      <w:r>
        <w:rPr>
          <w:noProof/>
        </w:rPr>
        <w:drawing>
          <wp:anchor distT="0" distB="0" distL="114300" distR="114300" simplePos="0" relativeHeight="251661312" behindDoc="0" locked="0" layoutInCell="1" allowOverlap="1" wp14:anchorId="556B5A99" wp14:editId="34BC2763">
            <wp:simplePos x="0" y="0"/>
            <wp:positionH relativeFrom="margin">
              <wp:align>left</wp:align>
            </wp:positionH>
            <wp:positionV relativeFrom="paragraph">
              <wp:posOffset>1764665</wp:posOffset>
            </wp:positionV>
            <wp:extent cx="2888615" cy="2438400"/>
            <wp:effectExtent l="0" t="0" r="6985" b="0"/>
            <wp:wrapThrough wrapText="bothSides">
              <wp:wrapPolygon edited="0">
                <wp:start x="0" y="0"/>
                <wp:lineTo x="0" y="21431"/>
                <wp:lineTo x="21510" y="21431"/>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1541" cy="2449262"/>
                    </a:xfrm>
                    <a:prstGeom prst="rect">
                      <a:avLst/>
                    </a:prstGeom>
                    <a:noFill/>
                    <a:ln>
                      <a:noFill/>
                    </a:ln>
                  </pic:spPr>
                </pic:pic>
              </a:graphicData>
            </a:graphic>
            <wp14:sizeRelH relativeFrom="page">
              <wp14:pctWidth>0</wp14:pctWidth>
            </wp14:sizeRelH>
            <wp14:sizeRelV relativeFrom="page">
              <wp14:pctHeight>0</wp14:pctHeight>
            </wp14:sizeRelV>
          </wp:anchor>
        </w:drawing>
      </w:r>
      <w:r w:rsidR="00DD3AF6" w:rsidRPr="00F40615">
        <w:rPr>
          <w:b/>
          <w:bCs/>
          <w:noProof/>
          <w:lang w:val="en-US"/>
        </w:rPr>
        <w:drawing>
          <wp:anchor distT="0" distB="0" distL="114300" distR="114300" simplePos="0" relativeHeight="251662336" behindDoc="0" locked="0" layoutInCell="1" allowOverlap="1" wp14:anchorId="08D0C7E0" wp14:editId="11ACB736">
            <wp:simplePos x="0" y="0"/>
            <wp:positionH relativeFrom="margin">
              <wp:align>right</wp:align>
            </wp:positionH>
            <wp:positionV relativeFrom="paragraph">
              <wp:posOffset>1833649</wp:posOffset>
            </wp:positionV>
            <wp:extent cx="2696210" cy="2438400"/>
            <wp:effectExtent l="0" t="0" r="8890" b="0"/>
            <wp:wrapThrough wrapText="bothSides">
              <wp:wrapPolygon edited="0">
                <wp:start x="0" y="0"/>
                <wp:lineTo x="0" y="21431"/>
                <wp:lineTo x="21519" y="21431"/>
                <wp:lineTo x="2151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21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2FB9" w:rsidRPr="00BB2FB9">
        <w:rPr>
          <w:b/>
          <w:bCs/>
          <w:lang w:val="en-US"/>
        </w:rPr>
        <w:t>Data Preparation</w:t>
      </w:r>
      <w:r>
        <w:rPr>
          <w:lang w:val="en-US"/>
        </w:rPr>
        <w:t xml:space="preserve"> (File Name - </w:t>
      </w:r>
      <w:r w:rsidRPr="00B66A7E">
        <w:rPr>
          <w:lang w:val="en-US"/>
        </w:rPr>
        <w:t>1_Data_Preparation</w:t>
      </w:r>
      <w:r>
        <w:rPr>
          <w:lang w:val="en-US"/>
        </w:rPr>
        <w:t>.ipynb)</w:t>
      </w:r>
      <w:r>
        <w:rPr>
          <w:b/>
          <w:bCs/>
          <w:lang w:val="en-US"/>
        </w:rPr>
        <w:t xml:space="preserve"> </w:t>
      </w:r>
      <w:r w:rsidR="00BB2FB9">
        <w:rPr>
          <w:lang w:val="en-US"/>
        </w:rPr>
        <w:t xml:space="preserve"> </w:t>
      </w:r>
      <w:r w:rsidR="00BB2FB9">
        <w:rPr>
          <w:lang w:val="en-US"/>
        </w:rPr>
        <w:br/>
      </w:r>
      <w:r w:rsidR="00BB2FB9" w:rsidRPr="001D3E14">
        <w:rPr>
          <w:b/>
          <w:bCs/>
          <w:lang w:val="en-US"/>
        </w:rPr>
        <w:t>1.</w:t>
      </w:r>
      <w:r w:rsidR="00BB2FB9">
        <w:rPr>
          <w:lang w:val="en-US"/>
        </w:rPr>
        <w:t xml:space="preserve"> A quick observation on Age column in dataset indicates that there are entries which are less that 18 years, and the minimum employability age in Texas is 18 years (Source -Internet). So, the rows with age less than 18 years is potentially false data and should be removed. There are 6</w:t>
      </w:r>
      <w:r w:rsidR="00AA6C3F">
        <w:rPr>
          <w:lang w:val="en-US"/>
        </w:rPr>
        <w:t xml:space="preserve">4741 </w:t>
      </w:r>
      <w:r w:rsidR="00BB2FB9">
        <w:rPr>
          <w:lang w:val="en-US"/>
        </w:rPr>
        <w:t>columns were age is less than 18</w:t>
      </w:r>
      <w:r w:rsidR="00AA6C3F">
        <w:rPr>
          <w:lang w:val="en-US"/>
        </w:rPr>
        <w:t xml:space="preserve"> is </w:t>
      </w:r>
      <w:r w:rsidR="00BB2FB9">
        <w:rPr>
          <w:lang w:val="en-US"/>
        </w:rPr>
        <w:t>2</w:t>
      </w:r>
      <w:r w:rsidR="00AA6C3F">
        <w:rPr>
          <w:lang w:val="en-US"/>
        </w:rPr>
        <w:t>4.97 %</w:t>
      </w:r>
      <w:r w:rsidR="00BB2FB9">
        <w:rPr>
          <w:lang w:val="en-US"/>
        </w:rPr>
        <w:t xml:space="preserve"> of the total observations.</w:t>
      </w:r>
      <w:r w:rsidR="00AA6C3F">
        <w:rPr>
          <w:lang w:val="en-US"/>
        </w:rPr>
        <w:t xml:space="preserve"> The shape of the dataset is reduced to (194483,21) and the null values are reduced to 803614 i.e. 54.14 % decrease. </w:t>
      </w:r>
      <w:r w:rsidR="00DD3AF6">
        <w:rPr>
          <w:lang w:val="en-US"/>
        </w:rPr>
        <w:br/>
        <w:t xml:space="preserve">According to the documentation of the dataset JWNMP has N/A value where </w:t>
      </w:r>
      <w:r w:rsidR="00DD3AF6" w:rsidRPr="00F43093">
        <w:t>not a worker or worker who worked at home</w:t>
      </w:r>
      <w:r w:rsidR="00DD3AF6">
        <w:t>. Similar is the case with SCHL, WKHP, WKW, ESR, FOD1P, NAICSP, JWDP, SOCP, POWPUMA, POWSP</w:t>
      </w:r>
    </w:p>
    <w:p w14:paraId="7AD675B4" w14:textId="66663E25" w:rsidR="00B66A7E" w:rsidRDefault="00DD3AF6" w:rsidP="00DD3AF6">
      <w:r w:rsidRPr="00F40615">
        <w:rPr>
          <w:b/>
          <w:bCs/>
          <w:lang w:val="en-US"/>
        </w:rPr>
        <w:t>2.</w:t>
      </w:r>
      <w:r>
        <w:rPr>
          <w:b/>
          <w:bCs/>
          <w:lang w:val="en-US"/>
        </w:rPr>
        <w:t xml:space="preserve"> </w:t>
      </w:r>
      <w:r>
        <w:rPr>
          <w:lang w:val="en-US"/>
        </w:rPr>
        <w:t>After treating Null Values now in the column of SCHL (</w:t>
      </w:r>
      <w:r w:rsidRPr="00742A7A">
        <w:rPr>
          <w:lang w:val="en-US"/>
        </w:rPr>
        <w:t>Educational attainment</w:t>
      </w:r>
      <w:r>
        <w:rPr>
          <w:lang w:val="en-US"/>
        </w:rPr>
        <w:t xml:space="preserve">) it is observed that the education level can be grouped together as Pre School, School, High School, Graduation, College, Post-Graduation, No Schooling. Grouping them according to their designated codes. Similarly, the column </w:t>
      </w:r>
      <w:r w:rsidRPr="00DD3AF6">
        <w:t>FOD1P - Recoded field of degree</w:t>
      </w:r>
      <w:r w:rsidRPr="00DD3AF6">
        <w:rPr>
          <w:b/>
          <w:bCs/>
          <w:i/>
          <w:iCs/>
        </w:rPr>
        <w:t> </w:t>
      </w:r>
      <w:r w:rsidRPr="00DD3AF6">
        <w:t>has</w:t>
      </w:r>
      <w:r>
        <w:t xml:space="preserve"> a large number of levels, which is also grouped to reduce to, two categories Under Graduate and Graduate and above. In the same fashion NAICSP column is also treated. Where it can be </w:t>
      </w:r>
      <w:r w:rsidR="00596022">
        <w:t>grouped by the type of industry (e.g. Agriculture, Manufacturing etc.)</w:t>
      </w:r>
      <w:r w:rsidR="000C6F43">
        <w:t>. In the similar fashion JWAP, JWDP, POWPUMA columns are grouped.</w:t>
      </w:r>
      <w:r w:rsidR="00B66A7E">
        <w:br/>
        <w:t xml:space="preserve">In JWAP column each time interval is separated by 15 minutes is so, four quarters of 6 hours are made (Morning 12 AM to 12 PM, Evening 12 PM to 11:59 PM), similar with JWDP. In Column POWPUMA three categories are made (Assigned POW, Not Worker or Under16, Not Work in USA or Puerto Rico) and grouped according the assigned codes. </w:t>
      </w:r>
    </w:p>
    <w:p w14:paraId="248230A2" w14:textId="77777777" w:rsidR="000E5C39" w:rsidRDefault="000E5C39" w:rsidP="00DD3AF6">
      <w:pPr>
        <w:rPr>
          <w:b/>
          <w:bCs/>
        </w:rPr>
      </w:pPr>
    </w:p>
    <w:p w14:paraId="0DF2772E" w14:textId="77777777" w:rsidR="000E5C39" w:rsidRDefault="000E5C39" w:rsidP="00DD3AF6">
      <w:pPr>
        <w:rPr>
          <w:b/>
          <w:bCs/>
        </w:rPr>
      </w:pPr>
    </w:p>
    <w:p w14:paraId="191EFD0D" w14:textId="77777777" w:rsidR="000E5C39" w:rsidRDefault="000E5C39" w:rsidP="00DD3AF6">
      <w:pPr>
        <w:rPr>
          <w:b/>
          <w:bCs/>
        </w:rPr>
      </w:pPr>
    </w:p>
    <w:p w14:paraId="79F48004" w14:textId="77777777" w:rsidR="000E5C39" w:rsidRDefault="000E5C39" w:rsidP="00DD3AF6">
      <w:pPr>
        <w:rPr>
          <w:b/>
          <w:bCs/>
        </w:rPr>
      </w:pPr>
    </w:p>
    <w:p w14:paraId="33991DFE" w14:textId="77777777" w:rsidR="000E5C39" w:rsidRDefault="000E5C39" w:rsidP="00DD3AF6">
      <w:pPr>
        <w:rPr>
          <w:b/>
          <w:bCs/>
        </w:rPr>
      </w:pPr>
    </w:p>
    <w:p w14:paraId="3C968994" w14:textId="77777777" w:rsidR="000E5C39" w:rsidRDefault="000E5C39" w:rsidP="00DD3AF6">
      <w:pPr>
        <w:rPr>
          <w:b/>
          <w:bCs/>
        </w:rPr>
      </w:pPr>
    </w:p>
    <w:p w14:paraId="143B9F22" w14:textId="77777777" w:rsidR="000E5C39" w:rsidRDefault="000E5C39" w:rsidP="00DD3AF6">
      <w:pPr>
        <w:rPr>
          <w:b/>
          <w:bCs/>
        </w:rPr>
      </w:pPr>
    </w:p>
    <w:p w14:paraId="7B6AF9AA" w14:textId="7628BF31" w:rsidR="00B66A7E" w:rsidRDefault="00B66A7E" w:rsidP="00DD3AF6">
      <w:pPr>
        <w:rPr>
          <w:b/>
          <w:bCs/>
        </w:rPr>
      </w:pPr>
      <w:r w:rsidRPr="00B66A7E">
        <w:rPr>
          <w:b/>
          <w:bCs/>
        </w:rPr>
        <w:t xml:space="preserve">Model Building </w:t>
      </w:r>
      <w:r>
        <w:rPr>
          <w:b/>
          <w:bCs/>
        </w:rPr>
        <w:t xml:space="preserve">– </w:t>
      </w:r>
    </w:p>
    <w:p w14:paraId="0B8F9C41" w14:textId="17C8D67D" w:rsidR="002C5686" w:rsidRDefault="002C5686" w:rsidP="00DD3AF6">
      <w:pPr>
        <w:rPr>
          <w:b/>
          <w:bCs/>
        </w:rPr>
      </w:pPr>
      <w:r>
        <w:rPr>
          <w:b/>
          <w:bCs/>
          <w:noProof/>
        </w:rPr>
        <w:drawing>
          <wp:anchor distT="0" distB="0" distL="114300" distR="114300" simplePos="0" relativeHeight="251663360" behindDoc="0" locked="0" layoutInCell="1" allowOverlap="1" wp14:anchorId="1786D05F" wp14:editId="01ACE070">
            <wp:simplePos x="0" y="0"/>
            <wp:positionH relativeFrom="margin">
              <wp:align>right</wp:align>
            </wp:positionH>
            <wp:positionV relativeFrom="paragraph">
              <wp:posOffset>1231149</wp:posOffset>
            </wp:positionV>
            <wp:extent cx="5721350" cy="1925955"/>
            <wp:effectExtent l="0" t="0" r="0" b="0"/>
            <wp:wrapThrough wrapText="bothSides">
              <wp:wrapPolygon edited="0">
                <wp:start x="0" y="0"/>
                <wp:lineTo x="0" y="21365"/>
                <wp:lineTo x="21504" y="21365"/>
                <wp:lineTo x="2150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1350"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A7E">
        <w:rPr>
          <w:b/>
          <w:bCs/>
        </w:rPr>
        <w:t>1. Decision Tree –</w:t>
      </w:r>
      <w:r w:rsidR="00B66A7E">
        <w:t xml:space="preserve"> (File Name - </w:t>
      </w:r>
      <w:r w:rsidR="00B66A7E" w:rsidRPr="00B66A7E">
        <w:t>2_Regression_Decision_Tree</w:t>
      </w:r>
      <w:r w:rsidR="00B66A7E">
        <w:t>.ipynb)</w:t>
      </w:r>
      <w:r w:rsidR="00B66A7E">
        <w:br/>
        <w:t xml:space="preserve">1. The first task in building regression tree was to identify Categorical variables and converting it to Numerical variables. There </w:t>
      </w:r>
      <w:r w:rsidR="003B5550">
        <w:t xml:space="preserve">7 categorical fields in the dataset </w:t>
      </w:r>
      <w:r>
        <w:t>SCHL, FOD</w:t>
      </w:r>
      <w:r w:rsidR="003B5550">
        <w:t xml:space="preserve">1P, NAICP, </w:t>
      </w:r>
      <w:r>
        <w:t>JWAP, JWDP</w:t>
      </w:r>
      <w:r w:rsidR="003B5550">
        <w:t xml:space="preserve"> SOCP, POWPUMA</w:t>
      </w:r>
      <w:r>
        <w:t>, one hot-encoding is used to do the transition. Simple decision tree with max depth 3 yields test accuracy of 33.93% and train accuracy of 34.46 which indicates there is less chance of overfitting.</w:t>
      </w:r>
      <w:r>
        <w:br/>
        <w:t>Further to improve the model performance various Decision Tree ensemble techniques can be used.</w:t>
      </w:r>
      <w:r>
        <w:br/>
      </w:r>
      <w:r>
        <w:rPr>
          <w:b/>
          <w:bCs/>
        </w:rPr>
        <w:t xml:space="preserve">                                                                </w:t>
      </w:r>
    </w:p>
    <w:p w14:paraId="53A3053A" w14:textId="6D24835B" w:rsidR="002C5686" w:rsidRDefault="002C5686" w:rsidP="00DD3AF6">
      <w:r w:rsidRPr="002C5686">
        <w:rPr>
          <w:b/>
          <w:bCs/>
        </w:rPr>
        <w:t>1.1 Bagging</w:t>
      </w:r>
    </w:p>
    <w:p w14:paraId="50C9909E" w14:textId="77777777" w:rsidR="002C5686" w:rsidRDefault="002C5686" w:rsidP="00DD3AF6">
      <w:pPr>
        <w:rPr>
          <w:b/>
          <w:bCs/>
        </w:rPr>
      </w:pPr>
      <w:r w:rsidRPr="002C5686">
        <w:rPr>
          <w:b/>
          <w:bCs/>
        </w:rPr>
        <w:t>1.2 Random Forest</w:t>
      </w:r>
    </w:p>
    <w:p w14:paraId="3EA9DA78" w14:textId="77777777" w:rsidR="002C5686" w:rsidRDefault="002C5686" w:rsidP="00DD3AF6">
      <w:pPr>
        <w:rPr>
          <w:b/>
          <w:bCs/>
        </w:rPr>
      </w:pPr>
      <w:r>
        <w:rPr>
          <w:b/>
          <w:bCs/>
        </w:rPr>
        <w:t>1.3 Boosting Techniques</w:t>
      </w:r>
    </w:p>
    <w:p w14:paraId="40E180E6" w14:textId="77777777" w:rsidR="002C5686" w:rsidRDefault="002C5686" w:rsidP="00DD3AF6">
      <w:pPr>
        <w:rPr>
          <w:b/>
          <w:bCs/>
        </w:rPr>
      </w:pPr>
      <w:r>
        <w:rPr>
          <w:b/>
          <w:bCs/>
        </w:rPr>
        <w:t>2. Support Vector Machine</w:t>
      </w:r>
    </w:p>
    <w:p w14:paraId="6F705B7D" w14:textId="77777777" w:rsidR="002C2A7B" w:rsidRDefault="002C2A7B" w:rsidP="00DD3AF6">
      <w:r>
        <w:rPr>
          <w:noProof/>
        </w:rPr>
        <w:drawing>
          <wp:anchor distT="0" distB="0" distL="114300" distR="114300" simplePos="0" relativeHeight="251666432" behindDoc="0" locked="0" layoutInCell="1" allowOverlap="1" wp14:anchorId="43FFFD71" wp14:editId="0471A932">
            <wp:simplePos x="0" y="0"/>
            <wp:positionH relativeFrom="margin">
              <wp:align>left</wp:align>
            </wp:positionH>
            <wp:positionV relativeFrom="paragraph">
              <wp:posOffset>1116619</wp:posOffset>
            </wp:positionV>
            <wp:extent cx="3054350" cy="1957070"/>
            <wp:effectExtent l="0" t="0" r="0" b="5080"/>
            <wp:wrapThrough wrapText="bothSides">
              <wp:wrapPolygon edited="0">
                <wp:start x="0" y="0"/>
                <wp:lineTo x="0" y="21446"/>
                <wp:lineTo x="21420" y="21446"/>
                <wp:lineTo x="2142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350" cy="1957070"/>
                    </a:xfrm>
                    <a:prstGeom prst="rect">
                      <a:avLst/>
                    </a:prstGeom>
                    <a:noFill/>
                    <a:ln>
                      <a:noFill/>
                    </a:ln>
                  </pic:spPr>
                </pic:pic>
              </a:graphicData>
            </a:graphic>
            <wp14:sizeRelH relativeFrom="page">
              <wp14:pctWidth>0</wp14:pctWidth>
            </wp14:sizeRelH>
            <wp14:sizeRelV relativeFrom="page">
              <wp14:pctHeight>0</wp14:pctHeight>
            </wp14:sizeRelV>
          </wp:anchor>
        </w:drawing>
      </w:r>
      <w:r w:rsidR="007F1383">
        <w:rPr>
          <w:b/>
          <w:bCs/>
        </w:rPr>
        <w:t>3. Linear Regressio</w:t>
      </w:r>
      <w:r w:rsidR="00876D60">
        <w:rPr>
          <w:b/>
          <w:bCs/>
        </w:rPr>
        <w:t xml:space="preserve">n </w:t>
      </w:r>
      <w:r w:rsidR="00876D60" w:rsidRPr="00876D60">
        <w:t>(File Name - 4_Regression_Linear_Regession</w:t>
      </w:r>
      <w:r w:rsidR="00876D60">
        <w:t>.ipynb</w:t>
      </w:r>
      <w:r w:rsidR="00876D60" w:rsidRPr="00876D60">
        <w:t>)</w:t>
      </w:r>
      <w:r w:rsidR="00830733">
        <w:br/>
        <w:t>The first task in building regression tree was to identify Categorical variables and converting it to Numerical variables. There 7 categorical fields in the dataset SCHL, FOD1P, NAICP, JWAP, JWDP SOCP, POWPUMA, one hot-encoding is used to do</w:t>
      </w:r>
      <w:r w:rsidRPr="002C2A7B">
        <w:t xml:space="preserve"> </w:t>
      </w:r>
      <w:r>
        <w:t xml:space="preserve">the transition. In linear regression the test r square values </w:t>
      </w:r>
      <w:proofErr w:type="gramStart"/>
      <w:r>
        <w:t>is</w:t>
      </w:r>
      <w:proofErr w:type="gramEnd"/>
      <w:r>
        <w:t xml:space="preserve"> 36.711% and train r_square is 37.12 which indicated that there is less chance of over fitting but the explain ability of the model is less than 50%  </w:t>
      </w:r>
      <w:r w:rsidR="00830733">
        <w:t xml:space="preserve"> </w:t>
      </w:r>
      <w:r w:rsidR="00830733">
        <w:br/>
      </w:r>
    </w:p>
    <w:p w14:paraId="0033190C" w14:textId="77777777" w:rsidR="002C2A7B" w:rsidRDefault="002C2A7B" w:rsidP="00DD3AF6"/>
    <w:p w14:paraId="20A1F31D" w14:textId="77777777" w:rsidR="002C2A7B" w:rsidRDefault="002C2A7B" w:rsidP="00DD3AF6"/>
    <w:p w14:paraId="77726AC8" w14:textId="77777777" w:rsidR="002C2A7B" w:rsidRDefault="002C2A7B" w:rsidP="00DD3AF6"/>
    <w:p w14:paraId="2F60F650" w14:textId="77777777" w:rsidR="002C2A7B" w:rsidRDefault="002C2A7B" w:rsidP="00DD3AF6"/>
    <w:p w14:paraId="71B341E3" w14:textId="77777777" w:rsidR="002C2A7B" w:rsidRDefault="002C2A7B" w:rsidP="00DD3AF6"/>
    <w:p w14:paraId="0E5D939A" w14:textId="77777777" w:rsidR="002C2A7B" w:rsidRDefault="002C2A7B" w:rsidP="00DD3AF6"/>
    <w:p w14:paraId="0033D134" w14:textId="6A15CF33" w:rsidR="00B66A7E" w:rsidRDefault="002C2A7B" w:rsidP="00DD3AF6">
      <w:r>
        <w:rPr>
          <w:noProof/>
        </w:rPr>
        <w:drawing>
          <wp:anchor distT="0" distB="0" distL="114300" distR="114300" simplePos="0" relativeHeight="251664384" behindDoc="0" locked="0" layoutInCell="1" allowOverlap="1" wp14:anchorId="2BF86A7D" wp14:editId="61BAC1EC">
            <wp:simplePos x="0" y="0"/>
            <wp:positionH relativeFrom="margin">
              <wp:align>right</wp:align>
            </wp:positionH>
            <wp:positionV relativeFrom="paragraph">
              <wp:posOffset>113088</wp:posOffset>
            </wp:positionV>
            <wp:extent cx="3230245" cy="1537335"/>
            <wp:effectExtent l="0" t="0" r="8255" b="5715"/>
            <wp:wrapThrough wrapText="bothSides">
              <wp:wrapPolygon edited="0">
                <wp:start x="0" y="0"/>
                <wp:lineTo x="0" y="21413"/>
                <wp:lineTo x="21528" y="21413"/>
                <wp:lineTo x="2152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245" cy="153733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733">
        <w:t xml:space="preserve">Checking for assumptions – </w:t>
      </w:r>
      <w:r w:rsidR="00830733">
        <w:br/>
        <w:t xml:space="preserve">1. Normality </w:t>
      </w:r>
      <w:r w:rsidR="00B66A7E" w:rsidRPr="002C5686">
        <w:rPr>
          <w:b/>
          <w:bCs/>
        </w:rPr>
        <w:br/>
      </w:r>
      <w:r>
        <w:t>Since the line is not following the straight line it indicated that the distribution may not be normal</w:t>
      </w:r>
    </w:p>
    <w:p w14:paraId="284D60C7" w14:textId="77777777" w:rsidR="002C2A7B" w:rsidRDefault="002C2A7B" w:rsidP="00DD3AF6"/>
    <w:p w14:paraId="30DAE722" w14:textId="77777777" w:rsidR="002C2A7B" w:rsidRDefault="002C2A7B" w:rsidP="00DD3AF6"/>
    <w:p w14:paraId="2B32C032" w14:textId="3B8678F3" w:rsidR="002C2A7B" w:rsidRDefault="002C2A7B" w:rsidP="00DD3AF6">
      <w:r>
        <w:rPr>
          <w:b/>
          <w:bCs/>
          <w:noProof/>
          <w:lang w:val="en-US"/>
        </w:rPr>
        <w:drawing>
          <wp:anchor distT="0" distB="0" distL="114300" distR="114300" simplePos="0" relativeHeight="251665408" behindDoc="0" locked="0" layoutInCell="1" allowOverlap="1" wp14:anchorId="65E4976C" wp14:editId="17F0E278">
            <wp:simplePos x="0" y="0"/>
            <wp:positionH relativeFrom="margin">
              <wp:align>right</wp:align>
            </wp:positionH>
            <wp:positionV relativeFrom="paragraph">
              <wp:posOffset>10622</wp:posOffset>
            </wp:positionV>
            <wp:extent cx="2859405" cy="1371600"/>
            <wp:effectExtent l="0" t="0" r="0" b="0"/>
            <wp:wrapThrough wrapText="bothSides">
              <wp:wrapPolygon edited="0">
                <wp:start x="0" y="0"/>
                <wp:lineTo x="0" y="21300"/>
                <wp:lineTo x="21442" y="21300"/>
                <wp:lineTo x="2144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2. Residual Plot </w:t>
      </w:r>
      <w:r>
        <w:br/>
        <w:t>Residual plot also indicates that the variation is not uniform</w:t>
      </w:r>
    </w:p>
    <w:p w14:paraId="18F484BC" w14:textId="7A8CF8EE" w:rsidR="002C2A7B" w:rsidRDefault="002C2A7B" w:rsidP="00DD3AF6"/>
    <w:p w14:paraId="26CBDF3A" w14:textId="763F8BCF" w:rsidR="002C2A7B" w:rsidRDefault="002C2A7B" w:rsidP="00DD3AF6"/>
    <w:p w14:paraId="7EE378EF" w14:textId="4D57318F" w:rsidR="002C2A7B" w:rsidRDefault="002C2A7B" w:rsidP="00DD3AF6"/>
    <w:p w14:paraId="297A0A80" w14:textId="4BE19406" w:rsidR="002C2A7B" w:rsidRPr="004D2CE1" w:rsidRDefault="005B4771" w:rsidP="00DD3AF6">
      <w:pPr>
        <w:rPr>
          <w:b/>
          <w:bCs/>
        </w:rPr>
      </w:pPr>
      <w:r w:rsidRPr="004D2CE1">
        <w:rPr>
          <w:b/>
          <w:bCs/>
        </w:rPr>
        <w:t>DECISION TREE</w:t>
      </w:r>
    </w:p>
    <w:tbl>
      <w:tblPr>
        <w:tblStyle w:val="TableGrid"/>
        <w:tblW w:w="0" w:type="auto"/>
        <w:tblLook w:val="04A0" w:firstRow="1" w:lastRow="0" w:firstColumn="1" w:lastColumn="0" w:noHBand="0" w:noVBand="1"/>
      </w:tblPr>
      <w:tblGrid>
        <w:gridCol w:w="3005"/>
        <w:gridCol w:w="3005"/>
        <w:gridCol w:w="3006"/>
      </w:tblGrid>
      <w:tr w:rsidR="005B4771" w14:paraId="7CEB22CD" w14:textId="77777777" w:rsidTr="00B859F1">
        <w:tc>
          <w:tcPr>
            <w:tcW w:w="3005" w:type="dxa"/>
          </w:tcPr>
          <w:p w14:paraId="7F0A6877" w14:textId="77777777" w:rsidR="005B4771" w:rsidRDefault="005B4771" w:rsidP="00B859F1">
            <w:proofErr w:type="spellStart"/>
            <w:r>
              <w:t>R_Square</w:t>
            </w:r>
            <w:proofErr w:type="spellEnd"/>
          </w:p>
        </w:tc>
        <w:tc>
          <w:tcPr>
            <w:tcW w:w="3005" w:type="dxa"/>
          </w:tcPr>
          <w:p w14:paraId="4D568C46" w14:textId="77777777" w:rsidR="005B4771" w:rsidRDefault="005B4771" w:rsidP="00B859F1">
            <w:r>
              <w:t>Train RMSE</w:t>
            </w:r>
          </w:p>
        </w:tc>
        <w:tc>
          <w:tcPr>
            <w:tcW w:w="3006" w:type="dxa"/>
          </w:tcPr>
          <w:p w14:paraId="0C503AC4" w14:textId="77777777" w:rsidR="005B4771" w:rsidRDefault="005B4771" w:rsidP="00B859F1">
            <w:r>
              <w:t>Test RMSE</w:t>
            </w:r>
          </w:p>
        </w:tc>
      </w:tr>
      <w:tr w:rsidR="005B4771" w14:paraId="3D60A46B" w14:textId="77777777" w:rsidTr="00B859F1">
        <w:tc>
          <w:tcPr>
            <w:tcW w:w="3005" w:type="dxa"/>
          </w:tcPr>
          <w:p w14:paraId="63A31C1D" w14:textId="388491FE" w:rsidR="005B4771" w:rsidRDefault="005B4771" w:rsidP="00B859F1">
            <w:r>
              <w:t>50 per cent</w:t>
            </w:r>
          </w:p>
        </w:tc>
        <w:tc>
          <w:tcPr>
            <w:tcW w:w="3005" w:type="dxa"/>
          </w:tcPr>
          <w:p w14:paraId="037A784E" w14:textId="5509655B" w:rsidR="005B4771" w:rsidRDefault="005B4771" w:rsidP="00B859F1">
            <w:r>
              <w:t>42042</w:t>
            </w:r>
          </w:p>
        </w:tc>
        <w:tc>
          <w:tcPr>
            <w:tcW w:w="3006" w:type="dxa"/>
          </w:tcPr>
          <w:p w14:paraId="0C65EDCE" w14:textId="48594EFE" w:rsidR="005B4771" w:rsidRDefault="005B4771" w:rsidP="00B859F1">
            <w:r>
              <w:t>37841</w:t>
            </w:r>
          </w:p>
        </w:tc>
      </w:tr>
    </w:tbl>
    <w:p w14:paraId="27F87B54" w14:textId="02A0147E" w:rsidR="005B4771" w:rsidRDefault="005B4771" w:rsidP="00DD3AF6"/>
    <w:p w14:paraId="09FEE741" w14:textId="6AD466DE" w:rsidR="005B4771" w:rsidRPr="004D2CE1" w:rsidRDefault="005B4771" w:rsidP="00DD3AF6">
      <w:pPr>
        <w:rPr>
          <w:b/>
          <w:bCs/>
        </w:rPr>
      </w:pPr>
      <w:r w:rsidRPr="004D2CE1">
        <w:rPr>
          <w:b/>
          <w:bCs/>
        </w:rPr>
        <w:t xml:space="preserve">RANDOM FOREST </w:t>
      </w:r>
    </w:p>
    <w:tbl>
      <w:tblPr>
        <w:tblStyle w:val="TableGrid"/>
        <w:tblW w:w="0" w:type="auto"/>
        <w:tblLook w:val="04A0" w:firstRow="1" w:lastRow="0" w:firstColumn="1" w:lastColumn="0" w:noHBand="0" w:noVBand="1"/>
      </w:tblPr>
      <w:tblGrid>
        <w:gridCol w:w="3005"/>
        <w:gridCol w:w="3005"/>
        <w:gridCol w:w="3006"/>
      </w:tblGrid>
      <w:tr w:rsidR="005B4771" w14:paraId="71D61CD8" w14:textId="77777777" w:rsidTr="005B4771">
        <w:tc>
          <w:tcPr>
            <w:tcW w:w="3005" w:type="dxa"/>
          </w:tcPr>
          <w:p w14:paraId="1482983E" w14:textId="3C2E9FB7" w:rsidR="005B4771" w:rsidRDefault="005B4771" w:rsidP="00DD3AF6">
            <w:proofErr w:type="spellStart"/>
            <w:r>
              <w:t>R_Square</w:t>
            </w:r>
            <w:proofErr w:type="spellEnd"/>
          </w:p>
        </w:tc>
        <w:tc>
          <w:tcPr>
            <w:tcW w:w="3005" w:type="dxa"/>
          </w:tcPr>
          <w:p w14:paraId="71174AAD" w14:textId="02356DFC" w:rsidR="005B4771" w:rsidRDefault="005B4771" w:rsidP="00DD3AF6">
            <w:r>
              <w:t>Train RMSE</w:t>
            </w:r>
          </w:p>
        </w:tc>
        <w:tc>
          <w:tcPr>
            <w:tcW w:w="3006" w:type="dxa"/>
          </w:tcPr>
          <w:p w14:paraId="2598CBFB" w14:textId="76AF7F6F" w:rsidR="005B4771" w:rsidRDefault="005B4771" w:rsidP="00DD3AF6">
            <w:r>
              <w:t>Test RMSE</w:t>
            </w:r>
          </w:p>
        </w:tc>
      </w:tr>
      <w:tr w:rsidR="005B4771" w14:paraId="3D24FB65" w14:textId="77777777" w:rsidTr="005B4771">
        <w:tc>
          <w:tcPr>
            <w:tcW w:w="3005" w:type="dxa"/>
          </w:tcPr>
          <w:p w14:paraId="3E1D814E" w14:textId="0D004DE9" w:rsidR="005B4771" w:rsidRDefault="005B4771" w:rsidP="00DD3AF6">
            <w:r>
              <w:t>49 per cent</w:t>
            </w:r>
          </w:p>
        </w:tc>
        <w:tc>
          <w:tcPr>
            <w:tcW w:w="3005" w:type="dxa"/>
          </w:tcPr>
          <w:p w14:paraId="0CF66A7A" w14:textId="3692D5D7" w:rsidR="005B4771" w:rsidRDefault="005B4771" w:rsidP="00DD3AF6">
            <w:r>
              <w:t>39763</w:t>
            </w:r>
          </w:p>
        </w:tc>
        <w:tc>
          <w:tcPr>
            <w:tcW w:w="3006" w:type="dxa"/>
          </w:tcPr>
          <w:p w14:paraId="645F7554" w14:textId="3506562B" w:rsidR="005B4771" w:rsidRDefault="005B4771" w:rsidP="00DD3AF6">
            <w:r>
              <w:t>38297</w:t>
            </w:r>
          </w:p>
        </w:tc>
      </w:tr>
    </w:tbl>
    <w:p w14:paraId="717B3746" w14:textId="77777777" w:rsidR="005B4771" w:rsidRDefault="005B4771" w:rsidP="00DD3AF6"/>
    <w:p w14:paraId="54747C0E" w14:textId="6B19C6ED" w:rsidR="002C2A7B" w:rsidRPr="004D2CE1" w:rsidRDefault="005B4771" w:rsidP="00DD3AF6">
      <w:pPr>
        <w:rPr>
          <w:b/>
          <w:bCs/>
        </w:rPr>
      </w:pPr>
      <w:r w:rsidRPr="004D2CE1">
        <w:rPr>
          <w:b/>
          <w:bCs/>
        </w:rPr>
        <w:t>BAGGING</w:t>
      </w:r>
    </w:p>
    <w:tbl>
      <w:tblPr>
        <w:tblStyle w:val="TableGrid"/>
        <w:tblW w:w="0" w:type="auto"/>
        <w:tblLook w:val="04A0" w:firstRow="1" w:lastRow="0" w:firstColumn="1" w:lastColumn="0" w:noHBand="0" w:noVBand="1"/>
      </w:tblPr>
      <w:tblGrid>
        <w:gridCol w:w="3005"/>
        <w:gridCol w:w="3005"/>
        <w:gridCol w:w="3006"/>
      </w:tblGrid>
      <w:tr w:rsidR="005B4771" w14:paraId="0DBDC165" w14:textId="77777777" w:rsidTr="00B859F1">
        <w:tc>
          <w:tcPr>
            <w:tcW w:w="3005" w:type="dxa"/>
          </w:tcPr>
          <w:p w14:paraId="059E5E09" w14:textId="77777777" w:rsidR="005B4771" w:rsidRDefault="005B4771" w:rsidP="00B859F1">
            <w:proofErr w:type="spellStart"/>
            <w:r>
              <w:t>R_Square</w:t>
            </w:r>
            <w:proofErr w:type="spellEnd"/>
          </w:p>
        </w:tc>
        <w:tc>
          <w:tcPr>
            <w:tcW w:w="3005" w:type="dxa"/>
          </w:tcPr>
          <w:p w14:paraId="278A40C2" w14:textId="77777777" w:rsidR="005B4771" w:rsidRDefault="005B4771" w:rsidP="00B859F1">
            <w:r>
              <w:t>Train RMSE</w:t>
            </w:r>
          </w:p>
        </w:tc>
        <w:tc>
          <w:tcPr>
            <w:tcW w:w="3006" w:type="dxa"/>
          </w:tcPr>
          <w:p w14:paraId="7DE322DF" w14:textId="77777777" w:rsidR="005B4771" w:rsidRDefault="005B4771" w:rsidP="00B859F1">
            <w:r>
              <w:t>Test RMSE</w:t>
            </w:r>
          </w:p>
        </w:tc>
      </w:tr>
      <w:tr w:rsidR="005B4771" w14:paraId="4AF089DB" w14:textId="77777777" w:rsidTr="00B859F1">
        <w:tc>
          <w:tcPr>
            <w:tcW w:w="3005" w:type="dxa"/>
          </w:tcPr>
          <w:p w14:paraId="43B1073F" w14:textId="160843B2" w:rsidR="005B4771" w:rsidRDefault="005B4771" w:rsidP="00B859F1">
            <w:r>
              <w:t>91 per cent</w:t>
            </w:r>
          </w:p>
        </w:tc>
        <w:tc>
          <w:tcPr>
            <w:tcW w:w="3005" w:type="dxa"/>
          </w:tcPr>
          <w:p w14:paraId="796FE7A1" w14:textId="319185DD" w:rsidR="005B4771" w:rsidRDefault="005B4771" w:rsidP="00B859F1">
            <w:r>
              <w:t>15928</w:t>
            </w:r>
          </w:p>
        </w:tc>
        <w:tc>
          <w:tcPr>
            <w:tcW w:w="3006" w:type="dxa"/>
          </w:tcPr>
          <w:p w14:paraId="55161355" w14:textId="4A6AAB2F" w:rsidR="005B4771" w:rsidRDefault="005B4771" w:rsidP="00B859F1">
            <w:r>
              <w:t>41607</w:t>
            </w:r>
          </w:p>
        </w:tc>
      </w:tr>
    </w:tbl>
    <w:p w14:paraId="56F16436" w14:textId="77777777" w:rsidR="005B4771" w:rsidRDefault="005B4771" w:rsidP="00DD3AF6"/>
    <w:p w14:paraId="5A63F3C5" w14:textId="20E3B5E1" w:rsidR="005B4771" w:rsidRPr="004D2CE1" w:rsidRDefault="005B4771" w:rsidP="00DD3AF6">
      <w:pPr>
        <w:rPr>
          <w:b/>
          <w:bCs/>
        </w:rPr>
      </w:pPr>
      <w:r w:rsidRPr="004D2CE1">
        <w:rPr>
          <w:b/>
          <w:bCs/>
        </w:rPr>
        <w:t>ADAPTIVE BOOSTING</w:t>
      </w:r>
    </w:p>
    <w:tbl>
      <w:tblPr>
        <w:tblStyle w:val="TableGrid"/>
        <w:tblW w:w="0" w:type="auto"/>
        <w:tblLook w:val="04A0" w:firstRow="1" w:lastRow="0" w:firstColumn="1" w:lastColumn="0" w:noHBand="0" w:noVBand="1"/>
      </w:tblPr>
      <w:tblGrid>
        <w:gridCol w:w="3005"/>
        <w:gridCol w:w="3005"/>
        <w:gridCol w:w="3006"/>
      </w:tblGrid>
      <w:tr w:rsidR="005B4771" w14:paraId="09722C9C" w14:textId="77777777" w:rsidTr="00B859F1">
        <w:tc>
          <w:tcPr>
            <w:tcW w:w="3005" w:type="dxa"/>
          </w:tcPr>
          <w:p w14:paraId="5D711B48" w14:textId="77777777" w:rsidR="005B4771" w:rsidRDefault="005B4771" w:rsidP="00B859F1">
            <w:proofErr w:type="spellStart"/>
            <w:r>
              <w:t>R_Square</w:t>
            </w:r>
            <w:proofErr w:type="spellEnd"/>
          </w:p>
        </w:tc>
        <w:tc>
          <w:tcPr>
            <w:tcW w:w="3005" w:type="dxa"/>
          </w:tcPr>
          <w:p w14:paraId="5730922A" w14:textId="77777777" w:rsidR="005B4771" w:rsidRDefault="005B4771" w:rsidP="00B859F1">
            <w:r>
              <w:t>Train RMSE</w:t>
            </w:r>
          </w:p>
        </w:tc>
        <w:tc>
          <w:tcPr>
            <w:tcW w:w="3006" w:type="dxa"/>
          </w:tcPr>
          <w:p w14:paraId="7D643C81" w14:textId="77777777" w:rsidR="005B4771" w:rsidRDefault="005B4771" w:rsidP="00B859F1">
            <w:r>
              <w:t>Test RMSE</w:t>
            </w:r>
          </w:p>
        </w:tc>
      </w:tr>
      <w:tr w:rsidR="005B4771" w14:paraId="047D039C" w14:textId="77777777" w:rsidTr="00B859F1">
        <w:tc>
          <w:tcPr>
            <w:tcW w:w="3005" w:type="dxa"/>
          </w:tcPr>
          <w:p w14:paraId="7C260701" w14:textId="4DB9DD06" w:rsidR="005B4771" w:rsidRDefault="005B4771" w:rsidP="00B859F1">
            <w:r>
              <w:t>31 per cent</w:t>
            </w:r>
          </w:p>
        </w:tc>
        <w:tc>
          <w:tcPr>
            <w:tcW w:w="3005" w:type="dxa"/>
          </w:tcPr>
          <w:p w14:paraId="59E7A341" w14:textId="65BBD822" w:rsidR="005B4771" w:rsidRDefault="005B4771" w:rsidP="00B859F1">
            <w:r>
              <w:t>44748</w:t>
            </w:r>
          </w:p>
        </w:tc>
        <w:tc>
          <w:tcPr>
            <w:tcW w:w="3006" w:type="dxa"/>
          </w:tcPr>
          <w:p w14:paraId="266ED20D" w14:textId="2D5332BF" w:rsidR="005B4771" w:rsidRDefault="005B4771" w:rsidP="00B859F1">
            <w:r>
              <w:t>44500</w:t>
            </w:r>
          </w:p>
        </w:tc>
      </w:tr>
    </w:tbl>
    <w:p w14:paraId="5AC5483C" w14:textId="6BCEA58C" w:rsidR="005B4771" w:rsidRDefault="005B4771" w:rsidP="00DD3AF6"/>
    <w:p w14:paraId="71B1D5BB" w14:textId="6F786AD0" w:rsidR="005B4771" w:rsidRPr="004D2CE1" w:rsidRDefault="005B4771" w:rsidP="00DD3AF6">
      <w:pPr>
        <w:rPr>
          <w:b/>
          <w:bCs/>
        </w:rPr>
      </w:pPr>
      <w:r w:rsidRPr="004D2CE1">
        <w:rPr>
          <w:b/>
          <w:bCs/>
        </w:rPr>
        <w:t>Gradient Boosting</w:t>
      </w:r>
    </w:p>
    <w:tbl>
      <w:tblPr>
        <w:tblStyle w:val="TableGrid"/>
        <w:tblW w:w="0" w:type="auto"/>
        <w:tblLook w:val="04A0" w:firstRow="1" w:lastRow="0" w:firstColumn="1" w:lastColumn="0" w:noHBand="0" w:noVBand="1"/>
      </w:tblPr>
      <w:tblGrid>
        <w:gridCol w:w="3005"/>
        <w:gridCol w:w="3005"/>
        <w:gridCol w:w="3006"/>
      </w:tblGrid>
      <w:tr w:rsidR="005B4771" w14:paraId="41DA6306" w14:textId="77777777" w:rsidTr="00B859F1">
        <w:tc>
          <w:tcPr>
            <w:tcW w:w="3005" w:type="dxa"/>
          </w:tcPr>
          <w:p w14:paraId="09AA326F" w14:textId="77777777" w:rsidR="005B4771" w:rsidRDefault="005B4771" w:rsidP="00B859F1">
            <w:proofErr w:type="spellStart"/>
            <w:r>
              <w:t>R_Square</w:t>
            </w:r>
            <w:proofErr w:type="spellEnd"/>
          </w:p>
        </w:tc>
        <w:tc>
          <w:tcPr>
            <w:tcW w:w="3005" w:type="dxa"/>
          </w:tcPr>
          <w:p w14:paraId="615D8CB0" w14:textId="77777777" w:rsidR="005B4771" w:rsidRDefault="005B4771" w:rsidP="00B859F1">
            <w:r>
              <w:t>Train RMSE</w:t>
            </w:r>
          </w:p>
        </w:tc>
        <w:tc>
          <w:tcPr>
            <w:tcW w:w="3006" w:type="dxa"/>
          </w:tcPr>
          <w:p w14:paraId="5CEB16E6" w14:textId="77777777" w:rsidR="005B4771" w:rsidRDefault="005B4771" w:rsidP="00B859F1">
            <w:r>
              <w:t>Test RMSE</w:t>
            </w:r>
          </w:p>
        </w:tc>
      </w:tr>
      <w:tr w:rsidR="005B4771" w14:paraId="19400DB4" w14:textId="77777777" w:rsidTr="00B859F1">
        <w:tc>
          <w:tcPr>
            <w:tcW w:w="3005" w:type="dxa"/>
          </w:tcPr>
          <w:p w14:paraId="7215C57A" w14:textId="4EB1CE17" w:rsidR="005B4771" w:rsidRDefault="005B4771" w:rsidP="00B859F1">
            <w:r>
              <w:t>37 per cent</w:t>
            </w:r>
          </w:p>
        </w:tc>
        <w:tc>
          <w:tcPr>
            <w:tcW w:w="3005" w:type="dxa"/>
          </w:tcPr>
          <w:p w14:paraId="4845D387" w14:textId="693FC49D" w:rsidR="005B4771" w:rsidRDefault="005B4771" w:rsidP="00B859F1">
            <w:r>
              <w:t>42578</w:t>
            </w:r>
          </w:p>
        </w:tc>
        <w:tc>
          <w:tcPr>
            <w:tcW w:w="3006" w:type="dxa"/>
          </w:tcPr>
          <w:p w14:paraId="39D0C5C6" w14:textId="371B1FE3" w:rsidR="005B4771" w:rsidRDefault="005B4771" w:rsidP="00B859F1">
            <w:r>
              <w:t>42565</w:t>
            </w:r>
          </w:p>
        </w:tc>
      </w:tr>
    </w:tbl>
    <w:p w14:paraId="79A6A8E4" w14:textId="77777777" w:rsidR="005B4771" w:rsidRDefault="005B4771" w:rsidP="00DD3AF6"/>
    <w:p w14:paraId="7DBBF70A" w14:textId="2F0126E8" w:rsidR="002C2A7B" w:rsidRDefault="002C2A7B" w:rsidP="00DD3AF6"/>
    <w:p w14:paraId="5A3E57E3" w14:textId="6D57DE39" w:rsidR="002C2A7B" w:rsidRDefault="002C2A7B" w:rsidP="00DD3AF6"/>
    <w:p w14:paraId="3E87A5BC" w14:textId="0B3377CB" w:rsidR="002C2A7B" w:rsidRPr="00830733" w:rsidRDefault="002C2A7B" w:rsidP="00DD3AF6"/>
    <w:p w14:paraId="1C51C967" w14:textId="18E15F75" w:rsidR="000C6F43" w:rsidRPr="00DD3AF6" w:rsidRDefault="000C6F43" w:rsidP="00DD3AF6">
      <w:r>
        <w:lastRenderedPageBreak/>
        <w:t xml:space="preserve"> </w:t>
      </w:r>
    </w:p>
    <w:p w14:paraId="5B6FC6C6" w14:textId="6EE48E83" w:rsidR="00DD3AF6" w:rsidRPr="00D70F4F" w:rsidRDefault="00DD3AF6" w:rsidP="00DD3AF6">
      <w:pPr>
        <w:rPr>
          <w:lang w:val="en-US"/>
        </w:rPr>
      </w:pPr>
    </w:p>
    <w:p w14:paraId="1B1B9E2F" w14:textId="44B0F4B1" w:rsidR="00F40615" w:rsidRPr="00F40615" w:rsidRDefault="00F40615" w:rsidP="00F40615">
      <w:pPr>
        <w:rPr>
          <w:lang w:val="en-US"/>
        </w:rPr>
      </w:pPr>
    </w:p>
    <w:p w14:paraId="61C1D7C1" w14:textId="501248E9" w:rsidR="00D70F4F" w:rsidRDefault="00D70F4F" w:rsidP="00742A7A">
      <w:pPr>
        <w:rPr>
          <w:lang w:val="en-US"/>
        </w:rPr>
      </w:pPr>
      <w:r>
        <w:rPr>
          <w:lang w:val="en-US"/>
        </w:rPr>
        <w:t xml:space="preserve"> </w:t>
      </w:r>
    </w:p>
    <w:p w14:paraId="557C19D6" w14:textId="7780382C" w:rsidR="00783FDB" w:rsidRPr="00F40615" w:rsidRDefault="00F40615" w:rsidP="00742A7A">
      <w:pPr>
        <w:rPr>
          <w:b/>
          <w:bCs/>
          <w:lang w:val="en-US"/>
        </w:rPr>
      </w:pPr>
      <w:r>
        <w:rPr>
          <w:lang w:val="en-US"/>
        </w:rPr>
        <w:t xml:space="preserve">  </w:t>
      </w:r>
      <w:r w:rsidRPr="00F40615">
        <w:rPr>
          <w:b/>
          <w:bCs/>
          <w:lang w:val="en-US"/>
        </w:rPr>
        <w:t xml:space="preserve"> </w:t>
      </w:r>
    </w:p>
    <w:p w14:paraId="232873F4" w14:textId="642E6FAA" w:rsidR="00192806" w:rsidRDefault="001B6AB0" w:rsidP="00742A7A">
      <w:pPr>
        <w:rPr>
          <w:lang w:val="en-US"/>
        </w:rPr>
      </w:pPr>
      <w:r>
        <w:rPr>
          <w:lang w:val="en-US"/>
        </w:rPr>
        <w:t xml:space="preserve">            </w:t>
      </w:r>
    </w:p>
    <w:p w14:paraId="10DDADE4" w14:textId="5F5C5097" w:rsidR="00192806" w:rsidRDefault="00192806" w:rsidP="00742A7A">
      <w:pPr>
        <w:rPr>
          <w:lang w:val="en-US"/>
        </w:rPr>
      </w:pPr>
    </w:p>
    <w:p w14:paraId="4654E8E8" w14:textId="605AA483" w:rsidR="009C7CBF" w:rsidRPr="00742A7A" w:rsidRDefault="00AA6C3F" w:rsidP="00742A7A">
      <w:pPr>
        <w:rPr>
          <w:lang w:val="en-US"/>
        </w:rPr>
      </w:pPr>
      <w:r>
        <w:rPr>
          <w:lang w:val="en-US"/>
        </w:rPr>
        <w:t xml:space="preserve"> </w:t>
      </w:r>
    </w:p>
    <w:p w14:paraId="1D00D644" w14:textId="7824496D" w:rsidR="00F40615" w:rsidRDefault="00742A7A" w:rsidP="00742A7A">
      <w:pPr>
        <w:rPr>
          <w:lang w:val="en-US"/>
        </w:rPr>
      </w:pPr>
      <w:r>
        <w:rPr>
          <w:lang w:val="en-US"/>
        </w:rPr>
        <w:br/>
      </w:r>
    </w:p>
    <w:p w14:paraId="5A2D35E0" w14:textId="249A0EBA" w:rsidR="00F40615" w:rsidRDefault="00F40615" w:rsidP="00F40615">
      <w:pPr>
        <w:rPr>
          <w:lang w:val="en-US"/>
        </w:rPr>
      </w:pPr>
      <w:r>
        <w:rPr>
          <w:lang w:val="en-US"/>
        </w:rPr>
        <w:t xml:space="preserve">                           </w:t>
      </w:r>
    </w:p>
    <w:p w14:paraId="307318F5" w14:textId="67E42E8A" w:rsidR="00742A7A" w:rsidRDefault="00F40615" w:rsidP="00742A7A">
      <w:r>
        <w:t xml:space="preserve">                                            </w:t>
      </w:r>
    </w:p>
    <w:p w14:paraId="59D2A92F" w14:textId="580CD87D" w:rsidR="00742A7A" w:rsidRDefault="00742A7A" w:rsidP="00742A7A"/>
    <w:p w14:paraId="01B166D7" w14:textId="77777777" w:rsidR="00742A7A" w:rsidRDefault="00742A7A" w:rsidP="00742A7A"/>
    <w:p w14:paraId="6C592939" w14:textId="0DC2F5C3" w:rsidR="00333F58" w:rsidRPr="00333F58" w:rsidRDefault="00333F58" w:rsidP="00333F58"/>
    <w:p w14:paraId="73A90452" w14:textId="73DFB6DA" w:rsidR="00333F58" w:rsidRPr="00333F58" w:rsidRDefault="00333F58" w:rsidP="00333F58">
      <w:pPr>
        <w:rPr>
          <w:sz w:val="24"/>
          <w:szCs w:val="24"/>
        </w:rPr>
      </w:pPr>
    </w:p>
    <w:p w14:paraId="07B574FB" w14:textId="77AA6C90" w:rsidR="00333F58" w:rsidRPr="00333F58" w:rsidRDefault="00333F58" w:rsidP="00333F58">
      <w:pPr>
        <w:rPr>
          <w:sz w:val="32"/>
          <w:szCs w:val="32"/>
          <w:lang w:val="en-US"/>
        </w:rPr>
      </w:pPr>
      <w:r>
        <w:rPr>
          <w:sz w:val="32"/>
          <w:szCs w:val="32"/>
          <w:lang w:val="en-US"/>
        </w:rPr>
        <w:br/>
      </w:r>
    </w:p>
    <w:p w14:paraId="3355CE9F" w14:textId="77777777" w:rsidR="008D1848" w:rsidRDefault="008D1848"/>
    <w:sectPr w:rsidR="008D1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D3E24"/>
    <w:multiLevelType w:val="hybridMultilevel"/>
    <w:tmpl w:val="4D261ABC"/>
    <w:lvl w:ilvl="0" w:tplc="ECEE0F26">
      <w:start w:val="1"/>
      <w:numFmt w:val="bullet"/>
      <w:lvlText w:val="•"/>
      <w:lvlJc w:val="left"/>
      <w:pPr>
        <w:tabs>
          <w:tab w:val="num" w:pos="720"/>
        </w:tabs>
        <w:ind w:left="720" w:hanging="360"/>
      </w:pPr>
      <w:rPr>
        <w:rFonts w:ascii="Arial" w:hAnsi="Arial" w:hint="default"/>
      </w:rPr>
    </w:lvl>
    <w:lvl w:ilvl="1" w:tplc="70C24152" w:tentative="1">
      <w:start w:val="1"/>
      <w:numFmt w:val="bullet"/>
      <w:lvlText w:val="•"/>
      <w:lvlJc w:val="left"/>
      <w:pPr>
        <w:tabs>
          <w:tab w:val="num" w:pos="1440"/>
        </w:tabs>
        <w:ind w:left="1440" w:hanging="360"/>
      </w:pPr>
      <w:rPr>
        <w:rFonts w:ascii="Arial" w:hAnsi="Arial" w:hint="default"/>
      </w:rPr>
    </w:lvl>
    <w:lvl w:ilvl="2" w:tplc="5F72F4BC" w:tentative="1">
      <w:start w:val="1"/>
      <w:numFmt w:val="bullet"/>
      <w:lvlText w:val="•"/>
      <w:lvlJc w:val="left"/>
      <w:pPr>
        <w:tabs>
          <w:tab w:val="num" w:pos="2160"/>
        </w:tabs>
        <w:ind w:left="2160" w:hanging="360"/>
      </w:pPr>
      <w:rPr>
        <w:rFonts w:ascii="Arial" w:hAnsi="Arial" w:hint="default"/>
      </w:rPr>
    </w:lvl>
    <w:lvl w:ilvl="3" w:tplc="66369648" w:tentative="1">
      <w:start w:val="1"/>
      <w:numFmt w:val="bullet"/>
      <w:lvlText w:val="•"/>
      <w:lvlJc w:val="left"/>
      <w:pPr>
        <w:tabs>
          <w:tab w:val="num" w:pos="2880"/>
        </w:tabs>
        <w:ind w:left="2880" w:hanging="360"/>
      </w:pPr>
      <w:rPr>
        <w:rFonts w:ascii="Arial" w:hAnsi="Arial" w:hint="default"/>
      </w:rPr>
    </w:lvl>
    <w:lvl w:ilvl="4" w:tplc="B3204AE8" w:tentative="1">
      <w:start w:val="1"/>
      <w:numFmt w:val="bullet"/>
      <w:lvlText w:val="•"/>
      <w:lvlJc w:val="left"/>
      <w:pPr>
        <w:tabs>
          <w:tab w:val="num" w:pos="3600"/>
        </w:tabs>
        <w:ind w:left="3600" w:hanging="360"/>
      </w:pPr>
      <w:rPr>
        <w:rFonts w:ascii="Arial" w:hAnsi="Arial" w:hint="default"/>
      </w:rPr>
    </w:lvl>
    <w:lvl w:ilvl="5" w:tplc="FE0A57BE" w:tentative="1">
      <w:start w:val="1"/>
      <w:numFmt w:val="bullet"/>
      <w:lvlText w:val="•"/>
      <w:lvlJc w:val="left"/>
      <w:pPr>
        <w:tabs>
          <w:tab w:val="num" w:pos="4320"/>
        </w:tabs>
        <w:ind w:left="4320" w:hanging="360"/>
      </w:pPr>
      <w:rPr>
        <w:rFonts w:ascii="Arial" w:hAnsi="Arial" w:hint="default"/>
      </w:rPr>
    </w:lvl>
    <w:lvl w:ilvl="6" w:tplc="89D07DA0" w:tentative="1">
      <w:start w:val="1"/>
      <w:numFmt w:val="bullet"/>
      <w:lvlText w:val="•"/>
      <w:lvlJc w:val="left"/>
      <w:pPr>
        <w:tabs>
          <w:tab w:val="num" w:pos="5040"/>
        </w:tabs>
        <w:ind w:left="5040" w:hanging="360"/>
      </w:pPr>
      <w:rPr>
        <w:rFonts w:ascii="Arial" w:hAnsi="Arial" w:hint="default"/>
      </w:rPr>
    </w:lvl>
    <w:lvl w:ilvl="7" w:tplc="D9E0FACE" w:tentative="1">
      <w:start w:val="1"/>
      <w:numFmt w:val="bullet"/>
      <w:lvlText w:val="•"/>
      <w:lvlJc w:val="left"/>
      <w:pPr>
        <w:tabs>
          <w:tab w:val="num" w:pos="5760"/>
        </w:tabs>
        <w:ind w:left="5760" w:hanging="360"/>
      </w:pPr>
      <w:rPr>
        <w:rFonts w:ascii="Arial" w:hAnsi="Arial" w:hint="default"/>
      </w:rPr>
    </w:lvl>
    <w:lvl w:ilvl="8" w:tplc="3D9869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715DCF"/>
    <w:multiLevelType w:val="hybridMultilevel"/>
    <w:tmpl w:val="49B06FC8"/>
    <w:lvl w:ilvl="0" w:tplc="B54EF0DA">
      <w:start w:val="1"/>
      <w:numFmt w:val="bullet"/>
      <w:lvlText w:val="•"/>
      <w:lvlJc w:val="left"/>
      <w:pPr>
        <w:tabs>
          <w:tab w:val="num" w:pos="720"/>
        </w:tabs>
        <w:ind w:left="720" w:hanging="360"/>
      </w:pPr>
      <w:rPr>
        <w:rFonts w:ascii="Arial" w:hAnsi="Arial" w:hint="default"/>
      </w:rPr>
    </w:lvl>
    <w:lvl w:ilvl="1" w:tplc="786A0FC0" w:tentative="1">
      <w:start w:val="1"/>
      <w:numFmt w:val="bullet"/>
      <w:lvlText w:val="•"/>
      <w:lvlJc w:val="left"/>
      <w:pPr>
        <w:tabs>
          <w:tab w:val="num" w:pos="1440"/>
        </w:tabs>
        <w:ind w:left="1440" w:hanging="360"/>
      </w:pPr>
      <w:rPr>
        <w:rFonts w:ascii="Arial" w:hAnsi="Arial" w:hint="default"/>
      </w:rPr>
    </w:lvl>
    <w:lvl w:ilvl="2" w:tplc="86B07656" w:tentative="1">
      <w:start w:val="1"/>
      <w:numFmt w:val="bullet"/>
      <w:lvlText w:val="•"/>
      <w:lvlJc w:val="left"/>
      <w:pPr>
        <w:tabs>
          <w:tab w:val="num" w:pos="2160"/>
        </w:tabs>
        <w:ind w:left="2160" w:hanging="360"/>
      </w:pPr>
      <w:rPr>
        <w:rFonts w:ascii="Arial" w:hAnsi="Arial" w:hint="default"/>
      </w:rPr>
    </w:lvl>
    <w:lvl w:ilvl="3" w:tplc="382428AC" w:tentative="1">
      <w:start w:val="1"/>
      <w:numFmt w:val="bullet"/>
      <w:lvlText w:val="•"/>
      <w:lvlJc w:val="left"/>
      <w:pPr>
        <w:tabs>
          <w:tab w:val="num" w:pos="2880"/>
        </w:tabs>
        <w:ind w:left="2880" w:hanging="360"/>
      </w:pPr>
      <w:rPr>
        <w:rFonts w:ascii="Arial" w:hAnsi="Arial" w:hint="default"/>
      </w:rPr>
    </w:lvl>
    <w:lvl w:ilvl="4" w:tplc="DB387800" w:tentative="1">
      <w:start w:val="1"/>
      <w:numFmt w:val="bullet"/>
      <w:lvlText w:val="•"/>
      <w:lvlJc w:val="left"/>
      <w:pPr>
        <w:tabs>
          <w:tab w:val="num" w:pos="3600"/>
        </w:tabs>
        <w:ind w:left="3600" w:hanging="360"/>
      </w:pPr>
      <w:rPr>
        <w:rFonts w:ascii="Arial" w:hAnsi="Arial" w:hint="default"/>
      </w:rPr>
    </w:lvl>
    <w:lvl w:ilvl="5" w:tplc="26FCFFB4" w:tentative="1">
      <w:start w:val="1"/>
      <w:numFmt w:val="bullet"/>
      <w:lvlText w:val="•"/>
      <w:lvlJc w:val="left"/>
      <w:pPr>
        <w:tabs>
          <w:tab w:val="num" w:pos="4320"/>
        </w:tabs>
        <w:ind w:left="4320" w:hanging="360"/>
      </w:pPr>
      <w:rPr>
        <w:rFonts w:ascii="Arial" w:hAnsi="Arial" w:hint="default"/>
      </w:rPr>
    </w:lvl>
    <w:lvl w:ilvl="6" w:tplc="2ECA62FA" w:tentative="1">
      <w:start w:val="1"/>
      <w:numFmt w:val="bullet"/>
      <w:lvlText w:val="•"/>
      <w:lvlJc w:val="left"/>
      <w:pPr>
        <w:tabs>
          <w:tab w:val="num" w:pos="5040"/>
        </w:tabs>
        <w:ind w:left="5040" w:hanging="360"/>
      </w:pPr>
      <w:rPr>
        <w:rFonts w:ascii="Arial" w:hAnsi="Arial" w:hint="default"/>
      </w:rPr>
    </w:lvl>
    <w:lvl w:ilvl="7" w:tplc="87728E98" w:tentative="1">
      <w:start w:val="1"/>
      <w:numFmt w:val="bullet"/>
      <w:lvlText w:val="•"/>
      <w:lvlJc w:val="left"/>
      <w:pPr>
        <w:tabs>
          <w:tab w:val="num" w:pos="5760"/>
        </w:tabs>
        <w:ind w:left="5760" w:hanging="360"/>
      </w:pPr>
      <w:rPr>
        <w:rFonts w:ascii="Arial" w:hAnsi="Arial" w:hint="default"/>
      </w:rPr>
    </w:lvl>
    <w:lvl w:ilvl="8" w:tplc="CB6470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58D4F96"/>
    <w:multiLevelType w:val="hybridMultilevel"/>
    <w:tmpl w:val="E92261BA"/>
    <w:lvl w:ilvl="0" w:tplc="98DCB196">
      <w:start w:val="1"/>
      <w:numFmt w:val="bullet"/>
      <w:lvlText w:val="•"/>
      <w:lvlJc w:val="left"/>
      <w:pPr>
        <w:tabs>
          <w:tab w:val="num" w:pos="720"/>
        </w:tabs>
        <w:ind w:left="720" w:hanging="360"/>
      </w:pPr>
      <w:rPr>
        <w:rFonts w:ascii="Arial" w:hAnsi="Arial" w:hint="default"/>
      </w:rPr>
    </w:lvl>
    <w:lvl w:ilvl="1" w:tplc="4FC24D1C" w:tentative="1">
      <w:start w:val="1"/>
      <w:numFmt w:val="bullet"/>
      <w:lvlText w:val="•"/>
      <w:lvlJc w:val="left"/>
      <w:pPr>
        <w:tabs>
          <w:tab w:val="num" w:pos="1440"/>
        </w:tabs>
        <w:ind w:left="1440" w:hanging="360"/>
      </w:pPr>
      <w:rPr>
        <w:rFonts w:ascii="Arial" w:hAnsi="Arial" w:hint="default"/>
      </w:rPr>
    </w:lvl>
    <w:lvl w:ilvl="2" w:tplc="99BC2F72" w:tentative="1">
      <w:start w:val="1"/>
      <w:numFmt w:val="bullet"/>
      <w:lvlText w:val="•"/>
      <w:lvlJc w:val="left"/>
      <w:pPr>
        <w:tabs>
          <w:tab w:val="num" w:pos="2160"/>
        </w:tabs>
        <w:ind w:left="2160" w:hanging="360"/>
      </w:pPr>
      <w:rPr>
        <w:rFonts w:ascii="Arial" w:hAnsi="Arial" w:hint="default"/>
      </w:rPr>
    </w:lvl>
    <w:lvl w:ilvl="3" w:tplc="8B4EAD88" w:tentative="1">
      <w:start w:val="1"/>
      <w:numFmt w:val="bullet"/>
      <w:lvlText w:val="•"/>
      <w:lvlJc w:val="left"/>
      <w:pPr>
        <w:tabs>
          <w:tab w:val="num" w:pos="2880"/>
        </w:tabs>
        <w:ind w:left="2880" w:hanging="360"/>
      </w:pPr>
      <w:rPr>
        <w:rFonts w:ascii="Arial" w:hAnsi="Arial" w:hint="default"/>
      </w:rPr>
    </w:lvl>
    <w:lvl w:ilvl="4" w:tplc="EC00766E" w:tentative="1">
      <w:start w:val="1"/>
      <w:numFmt w:val="bullet"/>
      <w:lvlText w:val="•"/>
      <w:lvlJc w:val="left"/>
      <w:pPr>
        <w:tabs>
          <w:tab w:val="num" w:pos="3600"/>
        </w:tabs>
        <w:ind w:left="3600" w:hanging="360"/>
      </w:pPr>
      <w:rPr>
        <w:rFonts w:ascii="Arial" w:hAnsi="Arial" w:hint="default"/>
      </w:rPr>
    </w:lvl>
    <w:lvl w:ilvl="5" w:tplc="F5F0A446" w:tentative="1">
      <w:start w:val="1"/>
      <w:numFmt w:val="bullet"/>
      <w:lvlText w:val="•"/>
      <w:lvlJc w:val="left"/>
      <w:pPr>
        <w:tabs>
          <w:tab w:val="num" w:pos="4320"/>
        </w:tabs>
        <w:ind w:left="4320" w:hanging="360"/>
      </w:pPr>
      <w:rPr>
        <w:rFonts w:ascii="Arial" w:hAnsi="Arial" w:hint="default"/>
      </w:rPr>
    </w:lvl>
    <w:lvl w:ilvl="6" w:tplc="92B01836" w:tentative="1">
      <w:start w:val="1"/>
      <w:numFmt w:val="bullet"/>
      <w:lvlText w:val="•"/>
      <w:lvlJc w:val="left"/>
      <w:pPr>
        <w:tabs>
          <w:tab w:val="num" w:pos="5040"/>
        </w:tabs>
        <w:ind w:left="5040" w:hanging="360"/>
      </w:pPr>
      <w:rPr>
        <w:rFonts w:ascii="Arial" w:hAnsi="Arial" w:hint="default"/>
      </w:rPr>
    </w:lvl>
    <w:lvl w:ilvl="7" w:tplc="1F626DC8" w:tentative="1">
      <w:start w:val="1"/>
      <w:numFmt w:val="bullet"/>
      <w:lvlText w:val="•"/>
      <w:lvlJc w:val="left"/>
      <w:pPr>
        <w:tabs>
          <w:tab w:val="num" w:pos="5760"/>
        </w:tabs>
        <w:ind w:left="5760" w:hanging="360"/>
      </w:pPr>
      <w:rPr>
        <w:rFonts w:ascii="Arial" w:hAnsi="Arial" w:hint="default"/>
      </w:rPr>
    </w:lvl>
    <w:lvl w:ilvl="8" w:tplc="3440EE7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58"/>
    <w:rsid w:val="000C6F43"/>
    <w:rsid w:val="000E5C39"/>
    <w:rsid w:val="00192806"/>
    <w:rsid w:val="001B6AB0"/>
    <w:rsid w:val="001D3E14"/>
    <w:rsid w:val="002C2A7B"/>
    <w:rsid w:val="002C4401"/>
    <w:rsid w:val="002C5686"/>
    <w:rsid w:val="00333F58"/>
    <w:rsid w:val="003B5550"/>
    <w:rsid w:val="0040298F"/>
    <w:rsid w:val="004C5EB3"/>
    <w:rsid w:val="004D2CE1"/>
    <w:rsid w:val="00501E84"/>
    <w:rsid w:val="00596022"/>
    <w:rsid w:val="005B4771"/>
    <w:rsid w:val="00742A7A"/>
    <w:rsid w:val="00783FDB"/>
    <w:rsid w:val="007F1383"/>
    <w:rsid w:val="00830733"/>
    <w:rsid w:val="00876D60"/>
    <w:rsid w:val="008823B2"/>
    <w:rsid w:val="008D1848"/>
    <w:rsid w:val="009C7CBF"/>
    <w:rsid w:val="009E6E6F"/>
    <w:rsid w:val="00AA6C3F"/>
    <w:rsid w:val="00B66A7E"/>
    <w:rsid w:val="00BB2FB9"/>
    <w:rsid w:val="00D70F4F"/>
    <w:rsid w:val="00DC632E"/>
    <w:rsid w:val="00DD3AF6"/>
    <w:rsid w:val="00F25A81"/>
    <w:rsid w:val="00F40615"/>
    <w:rsid w:val="00F43093"/>
    <w:rsid w:val="00FD5987"/>
    <w:rsid w:val="00FF090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6E14"/>
  <w15:chartTrackingRefBased/>
  <w15:docId w15:val="{C005E569-165F-46DA-BD7A-BA6A8AE8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DD3A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F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3F58"/>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30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43093"/>
    <w:rPr>
      <w:rFonts w:ascii="Consolas" w:hAnsi="Consolas"/>
      <w:sz w:val="20"/>
      <w:szCs w:val="20"/>
    </w:rPr>
  </w:style>
  <w:style w:type="character" w:customStyle="1" w:styleId="Heading5Char">
    <w:name w:val="Heading 5 Char"/>
    <w:basedOn w:val="DefaultParagraphFont"/>
    <w:link w:val="Heading5"/>
    <w:uiPriority w:val="9"/>
    <w:semiHidden/>
    <w:rsid w:val="00DD3AF6"/>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5B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2679">
      <w:bodyDiv w:val="1"/>
      <w:marLeft w:val="0"/>
      <w:marRight w:val="0"/>
      <w:marTop w:val="0"/>
      <w:marBottom w:val="0"/>
      <w:divBdr>
        <w:top w:val="none" w:sz="0" w:space="0" w:color="auto"/>
        <w:left w:val="none" w:sz="0" w:space="0" w:color="auto"/>
        <w:bottom w:val="none" w:sz="0" w:space="0" w:color="auto"/>
        <w:right w:val="none" w:sz="0" w:space="0" w:color="auto"/>
      </w:divBdr>
      <w:divsChild>
        <w:div w:id="1615284896">
          <w:marLeft w:val="547"/>
          <w:marRight w:val="0"/>
          <w:marTop w:val="0"/>
          <w:marBottom w:val="0"/>
          <w:divBdr>
            <w:top w:val="none" w:sz="0" w:space="0" w:color="auto"/>
            <w:left w:val="none" w:sz="0" w:space="0" w:color="auto"/>
            <w:bottom w:val="none" w:sz="0" w:space="0" w:color="auto"/>
            <w:right w:val="none" w:sz="0" w:space="0" w:color="auto"/>
          </w:divBdr>
        </w:div>
      </w:divsChild>
    </w:div>
    <w:div w:id="55398415">
      <w:bodyDiv w:val="1"/>
      <w:marLeft w:val="0"/>
      <w:marRight w:val="0"/>
      <w:marTop w:val="0"/>
      <w:marBottom w:val="0"/>
      <w:divBdr>
        <w:top w:val="none" w:sz="0" w:space="0" w:color="auto"/>
        <w:left w:val="none" w:sz="0" w:space="0" w:color="auto"/>
        <w:bottom w:val="none" w:sz="0" w:space="0" w:color="auto"/>
        <w:right w:val="none" w:sz="0" w:space="0" w:color="auto"/>
      </w:divBdr>
      <w:divsChild>
        <w:div w:id="755395224">
          <w:marLeft w:val="547"/>
          <w:marRight w:val="0"/>
          <w:marTop w:val="115"/>
          <w:marBottom w:val="0"/>
          <w:divBdr>
            <w:top w:val="none" w:sz="0" w:space="0" w:color="auto"/>
            <w:left w:val="none" w:sz="0" w:space="0" w:color="auto"/>
            <w:bottom w:val="none" w:sz="0" w:space="0" w:color="auto"/>
            <w:right w:val="none" w:sz="0" w:space="0" w:color="auto"/>
          </w:divBdr>
        </w:div>
      </w:divsChild>
    </w:div>
    <w:div w:id="542988571">
      <w:bodyDiv w:val="1"/>
      <w:marLeft w:val="0"/>
      <w:marRight w:val="0"/>
      <w:marTop w:val="0"/>
      <w:marBottom w:val="0"/>
      <w:divBdr>
        <w:top w:val="none" w:sz="0" w:space="0" w:color="auto"/>
        <w:left w:val="none" w:sz="0" w:space="0" w:color="auto"/>
        <w:bottom w:val="none" w:sz="0" w:space="0" w:color="auto"/>
        <w:right w:val="none" w:sz="0" w:space="0" w:color="auto"/>
      </w:divBdr>
    </w:div>
    <w:div w:id="639771778">
      <w:bodyDiv w:val="1"/>
      <w:marLeft w:val="0"/>
      <w:marRight w:val="0"/>
      <w:marTop w:val="0"/>
      <w:marBottom w:val="0"/>
      <w:divBdr>
        <w:top w:val="none" w:sz="0" w:space="0" w:color="auto"/>
        <w:left w:val="none" w:sz="0" w:space="0" w:color="auto"/>
        <w:bottom w:val="none" w:sz="0" w:space="0" w:color="auto"/>
        <w:right w:val="none" w:sz="0" w:space="0" w:color="auto"/>
      </w:divBdr>
    </w:div>
    <w:div w:id="704449331">
      <w:bodyDiv w:val="1"/>
      <w:marLeft w:val="0"/>
      <w:marRight w:val="0"/>
      <w:marTop w:val="0"/>
      <w:marBottom w:val="0"/>
      <w:divBdr>
        <w:top w:val="none" w:sz="0" w:space="0" w:color="auto"/>
        <w:left w:val="none" w:sz="0" w:space="0" w:color="auto"/>
        <w:bottom w:val="none" w:sz="0" w:space="0" w:color="auto"/>
        <w:right w:val="none" w:sz="0" w:space="0" w:color="auto"/>
      </w:divBdr>
    </w:div>
    <w:div w:id="797917963">
      <w:bodyDiv w:val="1"/>
      <w:marLeft w:val="0"/>
      <w:marRight w:val="0"/>
      <w:marTop w:val="0"/>
      <w:marBottom w:val="0"/>
      <w:divBdr>
        <w:top w:val="none" w:sz="0" w:space="0" w:color="auto"/>
        <w:left w:val="none" w:sz="0" w:space="0" w:color="auto"/>
        <w:bottom w:val="none" w:sz="0" w:space="0" w:color="auto"/>
        <w:right w:val="none" w:sz="0" w:space="0" w:color="auto"/>
      </w:divBdr>
    </w:div>
    <w:div w:id="877552396">
      <w:bodyDiv w:val="1"/>
      <w:marLeft w:val="0"/>
      <w:marRight w:val="0"/>
      <w:marTop w:val="0"/>
      <w:marBottom w:val="0"/>
      <w:divBdr>
        <w:top w:val="none" w:sz="0" w:space="0" w:color="auto"/>
        <w:left w:val="none" w:sz="0" w:space="0" w:color="auto"/>
        <w:bottom w:val="none" w:sz="0" w:space="0" w:color="auto"/>
        <w:right w:val="none" w:sz="0" w:space="0" w:color="auto"/>
      </w:divBdr>
    </w:div>
    <w:div w:id="965502969">
      <w:bodyDiv w:val="1"/>
      <w:marLeft w:val="0"/>
      <w:marRight w:val="0"/>
      <w:marTop w:val="0"/>
      <w:marBottom w:val="0"/>
      <w:divBdr>
        <w:top w:val="none" w:sz="0" w:space="0" w:color="auto"/>
        <w:left w:val="none" w:sz="0" w:space="0" w:color="auto"/>
        <w:bottom w:val="none" w:sz="0" w:space="0" w:color="auto"/>
        <w:right w:val="none" w:sz="0" w:space="0" w:color="auto"/>
      </w:divBdr>
    </w:div>
    <w:div w:id="1111391469">
      <w:bodyDiv w:val="1"/>
      <w:marLeft w:val="0"/>
      <w:marRight w:val="0"/>
      <w:marTop w:val="0"/>
      <w:marBottom w:val="0"/>
      <w:divBdr>
        <w:top w:val="none" w:sz="0" w:space="0" w:color="auto"/>
        <w:left w:val="none" w:sz="0" w:space="0" w:color="auto"/>
        <w:bottom w:val="none" w:sz="0" w:space="0" w:color="auto"/>
        <w:right w:val="none" w:sz="0" w:space="0" w:color="auto"/>
      </w:divBdr>
    </w:div>
    <w:div w:id="1621261735">
      <w:bodyDiv w:val="1"/>
      <w:marLeft w:val="0"/>
      <w:marRight w:val="0"/>
      <w:marTop w:val="0"/>
      <w:marBottom w:val="0"/>
      <w:divBdr>
        <w:top w:val="none" w:sz="0" w:space="0" w:color="auto"/>
        <w:left w:val="none" w:sz="0" w:space="0" w:color="auto"/>
        <w:bottom w:val="none" w:sz="0" w:space="0" w:color="auto"/>
        <w:right w:val="none" w:sz="0" w:space="0" w:color="auto"/>
      </w:divBdr>
      <w:divsChild>
        <w:div w:id="1720937255">
          <w:marLeft w:val="547"/>
          <w:marRight w:val="0"/>
          <w:marTop w:val="115"/>
          <w:marBottom w:val="0"/>
          <w:divBdr>
            <w:top w:val="none" w:sz="0" w:space="0" w:color="auto"/>
            <w:left w:val="none" w:sz="0" w:space="0" w:color="auto"/>
            <w:bottom w:val="none" w:sz="0" w:space="0" w:color="auto"/>
            <w:right w:val="none" w:sz="0" w:space="0" w:color="auto"/>
          </w:divBdr>
        </w:div>
      </w:divsChild>
    </w:div>
    <w:div w:id="1909609517">
      <w:bodyDiv w:val="1"/>
      <w:marLeft w:val="0"/>
      <w:marRight w:val="0"/>
      <w:marTop w:val="0"/>
      <w:marBottom w:val="0"/>
      <w:divBdr>
        <w:top w:val="none" w:sz="0" w:space="0" w:color="auto"/>
        <w:left w:val="none" w:sz="0" w:space="0" w:color="auto"/>
        <w:bottom w:val="none" w:sz="0" w:space="0" w:color="auto"/>
        <w:right w:val="none" w:sz="0" w:space="0" w:color="auto"/>
      </w:divBdr>
    </w:div>
    <w:div w:id="2124418358">
      <w:bodyDiv w:val="1"/>
      <w:marLeft w:val="0"/>
      <w:marRight w:val="0"/>
      <w:marTop w:val="0"/>
      <w:marBottom w:val="0"/>
      <w:divBdr>
        <w:top w:val="none" w:sz="0" w:space="0" w:color="auto"/>
        <w:left w:val="none" w:sz="0" w:space="0" w:color="auto"/>
        <w:bottom w:val="none" w:sz="0" w:space="0" w:color="auto"/>
        <w:right w:val="none" w:sz="0" w:space="0" w:color="auto"/>
      </w:divBdr>
    </w:div>
    <w:div w:id="2141800422">
      <w:bodyDiv w:val="1"/>
      <w:marLeft w:val="0"/>
      <w:marRight w:val="0"/>
      <w:marTop w:val="0"/>
      <w:marBottom w:val="0"/>
      <w:divBdr>
        <w:top w:val="none" w:sz="0" w:space="0" w:color="auto"/>
        <w:left w:val="none" w:sz="0" w:space="0" w:color="auto"/>
        <w:bottom w:val="none" w:sz="0" w:space="0" w:color="auto"/>
        <w:right w:val="none" w:sz="0" w:space="0" w:color="auto"/>
      </w:divBdr>
      <w:divsChild>
        <w:div w:id="147228745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Warutkar</dc:creator>
  <cp:keywords/>
  <dc:description/>
  <cp:lastModifiedBy>Ram Warutkar</cp:lastModifiedBy>
  <cp:revision>4</cp:revision>
  <dcterms:created xsi:type="dcterms:W3CDTF">2020-05-10T04:45:00Z</dcterms:created>
  <dcterms:modified xsi:type="dcterms:W3CDTF">2020-05-15T10:58:00Z</dcterms:modified>
</cp:coreProperties>
</file>