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29FAA4" w14:textId="77777777" w:rsidR="0092427E" w:rsidRDefault="0092427E" w:rsidP="0092427E">
      <w:pPr>
        <w:spacing w:before="1100"/>
        <w:jc w:val="center"/>
        <w:rPr>
          <w:rFonts w:hint="eastAsia"/>
        </w:rPr>
      </w:pPr>
      <w:r>
        <w:rPr>
          <w:b/>
          <w:color w:val="17365D"/>
          <w:sz w:val="54"/>
        </w:rPr>
        <w:t>THE GLAMSQUAD SALON</w:t>
      </w:r>
    </w:p>
    <w:p w14:paraId="318133BB" w14:textId="6ABC0C86" w:rsidR="0092427E" w:rsidRPr="0092427E" w:rsidRDefault="0092427E" w:rsidP="0092427E">
      <w:pPr>
        <w:jc w:val="center"/>
        <w:rPr>
          <w:rFonts w:hint="eastAsia"/>
          <w:sz w:val="12"/>
          <w:szCs w:val="16"/>
        </w:rPr>
      </w:pPr>
      <w:r w:rsidRPr="0092427E">
        <w:rPr>
          <w:b/>
          <w:color w:val="2F75B5"/>
          <w:sz w:val="32"/>
          <w:szCs w:val="16"/>
        </w:rPr>
        <w:t>Findings &amp; Recommendations</w:t>
      </w:r>
    </w:p>
    <w:p w14:paraId="44AA51B8" w14:textId="77777777" w:rsidR="0092427E" w:rsidRDefault="0092427E" w:rsidP="0092427E">
      <w:pPr>
        <w:jc w:val="center"/>
        <w:rPr>
          <w:rFonts w:hint="eastAsia"/>
        </w:rPr>
      </w:pPr>
      <w:r>
        <w:t>From Diagnostic Evidence to Management Action</w:t>
      </w:r>
    </w:p>
    <w:p w14:paraId="550DCFF1" w14:textId="77777777" w:rsidR="0092427E" w:rsidRDefault="0092427E" w:rsidP="0092427E">
      <w:pPr>
        <w:rPr>
          <w:rFonts w:hint="eastAsia"/>
        </w:rPr>
      </w:pPr>
    </w:p>
    <w:tbl>
      <w:tblPr>
        <w:tblStyle w:val="ListTable4-Accent5"/>
        <w:tblW w:w="0" w:type="auto"/>
        <w:tblLook w:val="04A0" w:firstRow="1" w:lastRow="0" w:firstColumn="1" w:lastColumn="0" w:noHBand="0" w:noVBand="1"/>
      </w:tblPr>
      <w:tblGrid>
        <w:gridCol w:w="5222"/>
        <w:gridCol w:w="5222"/>
      </w:tblGrid>
      <w:tr w:rsidR="0092427E" w14:paraId="43FF79A9" w14:textId="77777777" w:rsidTr="0092427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27" w:type="dxa"/>
          </w:tcPr>
          <w:p w14:paraId="0DEF3110" w14:textId="77777777" w:rsidR="0092427E" w:rsidRDefault="0092427E" w:rsidP="009653FC">
            <w:pPr>
              <w:rPr>
                <w:rFonts w:hint="eastAsia"/>
              </w:rPr>
            </w:pPr>
            <w:r>
              <w:rPr>
                <w:color w:val="FFFFFF"/>
                <w:sz w:val="13"/>
              </w:rPr>
              <w:t>Document Control</w:t>
            </w:r>
          </w:p>
        </w:tc>
        <w:tc>
          <w:tcPr>
            <w:tcW w:w="5227" w:type="dxa"/>
          </w:tcPr>
          <w:p w14:paraId="2C39E47E" w14:textId="77777777" w:rsidR="0092427E" w:rsidRDefault="0092427E" w:rsidP="009653F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color w:val="FFFFFF"/>
                <w:sz w:val="13"/>
              </w:rPr>
              <w:t>Details</w:t>
            </w:r>
          </w:p>
        </w:tc>
      </w:tr>
      <w:tr w:rsidR="0092427E" w14:paraId="466CE642" w14:textId="77777777" w:rsidTr="0092427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27" w:type="dxa"/>
          </w:tcPr>
          <w:p w14:paraId="3AEB119A" w14:textId="77777777" w:rsidR="0092427E" w:rsidRDefault="0092427E" w:rsidP="009653FC">
            <w:pPr>
              <w:rPr>
                <w:rFonts w:hint="eastAsia"/>
              </w:rPr>
            </w:pPr>
            <w:r>
              <w:rPr>
                <w:b w:val="0"/>
                <w:sz w:val="13"/>
              </w:rPr>
              <w:t>Client</w:t>
            </w:r>
          </w:p>
        </w:tc>
        <w:tc>
          <w:tcPr>
            <w:tcW w:w="5227" w:type="dxa"/>
          </w:tcPr>
          <w:p w14:paraId="670F062D" w14:textId="77777777" w:rsidR="0092427E" w:rsidRDefault="0092427E" w:rsidP="009653F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3"/>
              </w:rPr>
              <w:t xml:space="preserve">The </w:t>
            </w:r>
            <w:proofErr w:type="spellStart"/>
            <w:r>
              <w:rPr>
                <w:sz w:val="13"/>
              </w:rPr>
              <w:t>GlamSquad</w:t>
            </w:r>
            <w:proofErr w:type="spellEnd"/>
            <w:r>
              <w:rPr>
                <w:sz w:val="13"/>
              </w:rPr>
              <w:t xml:space="preserve"> Salon</w:t>
            </w:r>
          </w:p>
        </w:tc>
      </w:tr>
      <w:tr w:rsidR="0092427E" w14:paraId="4E48B152" w14:textId="77777777" w:rsidTr="0092427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27" w:type="dxa"/>
          </w:tcPr>
          <w:p w14:paraId="5ACA39C2" w14:textId="77777777" w:rsidR="0092427E" w:rsidRDefault="0092427E" w:rsidP="009653FC">
            <w:pPr>
              <w:rPr>
                <w:rFonts w:hint="eastAsia"/>
              </w:rPr>
            </w:pPr>
            <w:r>
              <w:rPr>
                <w:b w:val="0"/>
                <w:sz w:val="13"/>
              </w:rPr>
              <w:t>Role</w:t>
            </w:r>
          </w:p>
        </w:tc>
        <w:tc>
          <w:tcPr>
            <w:tcW w:w="5227" w:type="dxa"/>
          </w:tcPr>
          <w:p w14:paraId="1B16A1C5" w14:textId="77777777" w:rsidR="0092427E" w:rsidRDefault="0092427E" w:rsidP="009653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3"/>
              </w:rPr>
              <w:t>Business Analyst + Data Analyst</w:t>
            </w:r>
          </w:p>
        </w:tc>
      </w:tr>
      <w:tr w:rsidR="0092427E" w14:paraId="6B1AA50A" w14:textId="77777777" w:rsidTr="0092427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27" w:type="dxa"/>
          </w:tcPr>
          <w:p w14:paraId="55C77DD1" w14:textId="77777777" w:rsidR="0092427E" w:rsidRDefault="0092427E" w:rsidP="009653FC">
            <w:pPr>
              <w:rPr>
                <w:rFonts w:hint="eastAsia"/>
              </w:rPr>
            </w:pPr>
            <w:r>
              <w:rPr>
                <w:b w:val="0"/>
                <w:sz w:val="13"/>
              </w:rPr>
              <w:t>Project Period</w:t>
            </w:r>
          </w:p>
        </w:tc>
        <w:tc>
          <w:tcPr>
            <w:tcW w:w="5227" w:type="dxa"/>
          </w:tcPr>
          <w:p w14:paraId="61328B66" w14:textId="77777777" w:rsidR="0092427E" w:rsidRDefault="0092427E" w:rsidP="009653F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3"/>
              </w:rPr>
              <w:t>May–Aug 2025</w:t>
            </w:r>
          </w:p>
        </w:tc>
      </w:tr>
      <w:tr w:rsidR="0092427E" w14:paraId="727175A9" w14:textId="77777777" w:rsidTr="0092427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27" w:type="dxa"/>
          </w:tcPr>
          <w:p w14:paraId="783A5A6E" w14:textId="77777777" w:rsidR="0092427E" w:rsidRDefault="0092427E" w:rsidP="009653FC">
            <w:pPr>
              <w:rPr>
                <w:rFonts w:hint="eastAsia"/>
              </w:rPr>
            </w:pPr>
            <w:r>
              <w:rPr>
                <w:b w:val="0"/>
                <w:sz w:val="13"/>
              </w:rPr>
              <w:t>Primary Problem</w:t>
            </w:r>
          </w:p>
        </w:tc>
        <w:tc>
          <w:tcPr>
            <w:tcW w:w="5227" w:type="dxa"/>
          </w:tcPr>
          <w:p w14:paraId="71AC1A14" w14:textId="77777777" w:rsidR="0092427E" w:rsidRDefault="0092427E" w:rsidP="009653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3"/>
              </w:rPr>
              <w:t>Declining profitability</w:t>
            </w:r>
          </w:p>
        </w:tc>
      </w:tr>
      <w:tr w:rsidR="0092427E" w14:paraId="7FED080E" w14:textId="77777777" w:rsidTr="0092427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27" w:type="dxa"/>
          </w:tcPr>
          <w:p w14:paraId="05BBD31A" w14:textId="77777777" w:rsidR="0092427E" w:rsidRDefault="0092427E" w:rsidP="009653FC">
            <w:pPr>
              <w:rPr>
                <w:rFonts w:hint="eastAsia"/>
              </w:rPr>
            </w:pPr>
            <w:r>
              <w:rPr>
                <w:b w:val="0"/>
                <w:sz w:val="13"/>
              </w:rPr>
              <w:t>Primary Stakeholder</w:t>
            </w:r>
          </w:p>
        </w:tc>
        <w:tc>
          <w:tcPr>
            <w:tcW w:w="5227" w:type="dxa"/>
          </w:tcPr>
          <w:p w14:paraId="119E45EB" w14:textId="77777777" w:rsidR="0092427E" w:rsidRDefault="0092427E" w:rsidP="009653F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3"/>
              </w:rPr>
              <w:t>Salon manager</w:t>
            </w:r>
          </w:p>
        </w:tc>
      </w:tr>
      <w:tr w:rsidR="0092427E" w14:paraId="54049FC2" w14:textId="77777777" w:rsidTr="0092427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27" w:type="dxa"/>
          </w:tcPr>
          <w:p w14:paraId="435B106D" w14:textId="77777777" w:rsidR="0092427E" w:rsidRDefault="0092427E" w:rsidP="009653FC">
            <w:pPr>
              <w:rPr>
                <w:rFonts w:hint="eastAsia"/>
              </w:rPr>
            </w:pPr>
            <w:r>
              <w:rPr>
                <w:b w:val="0"/>
                <w:sz w:val="13"/>
              </w:rPr>
              <w:t>Confirmed Outcome</w:t>
            </w:r>
          </w:p>
        </w:tc>
        <w:tc>
          <w:tcPr>
            <w:tcW w:w="5227" w:type="dxa"/>
          </w:tcPr>
          <w:p w14:paraId="1791EB82" w14:textId="77777777" w:rsidR="0092427E" w:rsidRDefault="0092427E" w:rsidP="009653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3"/>
              </w:rPr>
              <w:t>15% profit increase within approximately two months</w:t>
            </w:r>
          </w:p>
        </w:tc>
      </w:tr>
      <w:tr w:rsidR="0092427E" w14:paraId="5F2C20FB" w14:textId="77777777" w:rsidTr="0092427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27" w:type="dxa"/>
          </w:tcPr>
          <w:p w14:paraId="5071C4E5" w14:textId="77777777" w:rsidR="0092427E" w:rsidRDefault="0092427E" w:rsidP="009653FC">
            <w:pPr>
              <w:rPr>
                <w:rFonts w:hint="eastAsia"/>
              </w:rPr>
            </w:pPr>
            <w:r>
              <w:rPr>
                <w:b w:val="0"/>
                <w:sz w:val="13"/>
              </w:rPr>
              <w:t>Purpose</w:t>
            </w:r>
          </w:p>
        </w:tc>
        <w:tc>
          <w:tcPr>
            <w:tcW w:w="5227" w:type="dxa"/>
          </w:tcPr>
          <w:p w14:paraId="379B62DA" w14:textId="77777777" w:rsidR="0092427E" w:rsidRDefault="0092427E" w:rsidP="009653F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3"/>
              </w:rPr>
              <w:t>Consolidate supported findings, business implications, recommendations and outcome traceability.</w:t>
            </w:r>
          </w:p>
        </w:tc>
      </w:tr>
      <w:tr w:rsidR="0092427E" w14:paraId="0074040D" w14:textId="77777777" w:rsidTr="0092427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27" w:type="dxa"/>
          </w:tcPr>
          <w:p w14:paraId="3AFA2A94" w14:textId="77777777" w:rsidR="0092427E" w:rsidRDefault="0092427E" w:rsidP="009653FC">
            <w:pPr>
              <w:rPr>
                <w:rFonts w:hint="eastAsia"/>
              </w:rPr>
            </w:pPr>
            <w:r>
              <w:rPr>
                <w:b w:val="0"/>
                <w:sz w:val="13"/>
              </w:rPr>
              <w:t>Status</w:t>
            </w:r>
          </w:p>
        </w:tc>
        <w:tc>
          <w:tcPr>
            <w:tcW w:w="5227" w:type="dxa"/>
          </w:tcPr>
          <w:p w14:paraId="2A405119" w14:textId="77777777" w:rsidR="0092427E" w:rsidRDefault="0092427E" w:rsidP="009653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3"/>
              </w:rPr>
              <w:t>Portfolio reconstruction based on confirmed engagement facts</w:t>
            </w:r>
          </w:p>
        </w:tc>
      </w:tr>
      <w:tr w:rsidR="0092427E" w14:paraId="1B8017E8" w14:textId="77777777" w:rsidTr="0092427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54" w:type="dxa"/>
            <w:gridSpan w:val="2"/>
          </w:tcPr>
          <w:p w14:paraId="7DCC23A3" w14:textId="77777777" w:rsidR="0092427E" w:rsidRDefault="0092427E" w:rsidP="009653FC">
            <w:pPr>
              <w:rPr>
                <w:rFonts w:hint="eastAsia"/>
              </w:rPr>
            </w:pPr>
            <w:r>
              <w:rPr>
                <w:color w:val="17365D"/>
              </w:rPr>
              <w:t xml:space="preserve">Evidence standard: </w:t>
            </w:r>
            <w:r>
              <w:t>Exact client financial values, counts, rates, peak hours/days and the individual contribution of each intervention are not retained. This document does not invent them.</w:t>
            </w:r>
          </w:p>
        </w:tc>
      </w:tr>
    </w:tbl>
    <w:p w14:paraId="1C21EFAF" w14:textId="77777777" w:rsidR="0092427E" w:rsidRDefault="0092427E" w:rsidP="0092427E">
      <w:pPr>
        <w:rPr>
          <w:rFonts w:hint="eastAsia"/>
        </w:rPr>
      </w:pPr>
      <w:r>
        <w:br w:type="page"/>
      </w:r>
    </w:p>
    <w:p w14:paraId="5CF4BC3A" w14:textId="77777777" w:rsidR="0092427E" w:rsidRDefault="0092427E" w:rsidP="0092427E">
      <w:pPr>
        <w:pStyle w:val="Heading1"/>
      </w:pPr>
      <w:r>
        <w:lastRenderedPageBreak/>
        <w:t>1. Executive Summary</w:t>
      </w:r>
    </w:p>
    <w:p w14:paraId="33E5EAFE" w14:textId="77777777" w:rsidR="0092427E" w:rsidRDefault="0092427E" w:rsidP="0092427E">
      <w:pPr>
        <w:rPr>
          <w:rFonts w:hint="eastAsia"/>
        </w:rPr>
      </w:pPr>
      <w:r>
        <w:t xml:space="preserve">The analysis identified declining profitability as a multi-factor commercial and operational problem rather than a single-variable issue. Evidence from approximately one year of operational data and customer feedback pointed to misalignment between staffing and demand, underutilized capacity, variation in stylist revenue, salary/commission cost pressure, scheduling problems, pricing and discount considerations, service economics, cancellations/no-shows, repeat-customer </w:t>
      </w:r>
      <w:proofErr w:type="spellStart"/>
      <w:r>
        <w:t>behaviour</w:t>
      </w:r>
      <w:proofErr w:type="spellEnd"/>
      <w:r>
        <w:t>, and customer-experience issues.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444"/>
      </w:tblGrid>
      <w:tr w:rsidR="0092427E" w14:paraId="1B822984" w14:textId="77777777" w:rsidTr="009653FC">
        <w:tc>
          <w:tcPr>
            <w:tcW w:w="10454" w:type="dxa"/>
            <w:shd w:val="clear" w:color="auto" w:fill="EAF2F8"/>
          </w:tcPr>
          <w:p w14:paraId="1674D7A9" w14:textId="77777777" w:rsidR="0092427E" w:rsidRDefault="0092427E" w:rsidP="009653FC">
            <w:pPr>
              <w:rPr>
                <w:rFonts w:hint="eastAsia"/>
              </w:rPr>
            </w:pPr>
            <w:r>
              <w:rPr>
                <w:b/>
                <w:color w:val="17365D"/>
              </w:rPr>
              <w:t xml:space="preserve">Management response: </w:t>
            </w:r>
            <w:r>
              <w:t>Recommendations were developed across pricing, staffing, promotions, discount control, scheduling, service mix, repeat-customer initiatives and cost reduction. The user confirmed that necessary recommendations were implemented.</w:t>
            </w:r>
          </w:p>
        </w:tc>
      </w:tr>
      <w:tr w:rsidR="0092427E" w14:paraId="1271F8D0" w14:textId="77777777" w:rsidTr="009653FC">
        <w:tc>
          <w:tcPr>
            <w:tcW w:w="10454" w:type="dxa"/>
            <w:shd w:val="clear" w:color="auto" w:fill="E2F0D9"/>
          </w:tcPr>
          <w:p w14:paraId="6B7F6C7D" w14:textId="77777777" w:rsidR="0092427E" w:rsidRDefault="0092427E" w:rsidP="009653FC">
            <w:pPr>
              <w:rPr>
                <w:rFonts w:hint="eastAsia"/>
              </w:rPr>
            </w:pPr>
            <w:r>
              <w:rPr>
                <w:b/>
                <w:color w:val="17365D"/>
              </w:rPr>
              <w:t xml:space="preserve">Business outcome: </w:t>
            </w:r>
            <w:r>
              <w:t>Profit increased by 15% within approximately two months.</w:t>
            </w:r>
          </w:p>
        </w:tc>
      </w:tr>
    </w:tbl>
    <w:p w14:paraId="396311B7" w14:textId="77777777" w:rsidR="0092427E" w:rsidRDefault="0092427E" w:rsidP="0092427E">
      <w:pPr>
        <w:pStyle w:val="Heading1"/>
      </w:pPr>
      <w:r>
        <w:t>2. Findings at a Glance</w:t>
      </w:r>
    </w:p>
    <w:tbl>
      <w:tblPr>
        <w:tblStyle w:val="ListTable4-Accent5"/>
        <w:tblW w:w="0" w:type="auto"/>
        <w:tblLook w:val="04A0" w:firstRow="1" w:lastRow="0" w:firstColumn="1" w:lastColumn="0" w:noHBand="0" w:noVBand="1"/>
      </w:tblPr>
      <w:tblGrid>
        <w:gridCol w:w="3481"/>
        <w:gridCol w:w="3482"/>
        <w:gridCol w:w="3481"/>
      </w:tblGrid>
      <w:tr w:rsidR="0092427E" w14:paraId="59708339" w14:textId="77777777" w:rsidTr="0092427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85" w:type="dxa"/>
          </w:tcPr>
          <w:p w14:paraId="28AB5E44" w14:textId="77777777" w:rsidR="0092427E" w:rsidRDefault="0092427E" w:rsidP="009653FC">
            <w:pPr>
              <w:rPr>
                <w:rFonts w:hint="eastAsia"/>
              </w:rPr>
            </w:pPr>
            <w:r>
              <w:rPr>
                <w:color w:val="FFFFFF"/>
                <w:sz w:val="10"/>
              </w:rPr>
              <w:t>Finding Area</w:t>
            </w:r>
          </w:p>
        </w:tc>
        <w:tc>
          <w:tcPr>
            <w:tcW w:w="3485" w:type="dxa"/>
          </w:tcPr>
          <w:p w14:paraId="514C26CD" w14:textId="77777777" w:rsidR="0092427E" w:rsidRDefault="0092427E" w:rsidP="009653F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color w:val="FFFFFF"/>
                <w:sz w:val="10"/>
              </w:rPr>
              <w:t>Supported Finding</w:t>
            </w:r>
          </w:p>
        </w:tc>
        <w:tc>
          <w:tcPr>
            <w:tcW w:w="3485" w:type="dxa"/>
          </w:tcPr>
          <w:p w14:paraId="717966FA" w14:textId="77777777" w:rsidR="0092427E" w:rsidRDefault="0092427E" w:rsidP="009653F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color w:val="FFFFFF"/>
                <w:sz w:val="10"/>
              </w:rPr>
              <w:t>Why It Matters</w:t>
            </w:r>
          </w:p>
        </w:tc>
      </w:tr>
      <w:tr w:rsidR="0092427E" w14:paraId="02AE71F2" w14:textId="77777777" w:rsidTr="0092427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85" w:type="dxa"/>
          </w:tcPr>
          <w:p w14:paraId="4C670C08" w14:textId="77777777" w:rsidR="0092427E" w:rsidRDefault="0092427E" w:rsidP="009653FC">
            <w:pPr>
              <w:rPr>
                <w:rFonts w:hint="eastAsia"/>
              </w:rPr>
            </w:pPr>
            <w:r>
              <w:rPr>
                <w:b w:val="0"/>
                <w:sz w:val="10"/>
              </w:rPr>
              <w:t>Staffing</w:t>
            </w:r>
          </w:p>
        </w:tc>
        <w:tc>
          <w:tcPr>
            <w:tcW w:w="3485" w:type="dxa"/>
          </w:tcPr>
          <w:p w14:paraId="28455F15" w14:textId="77777777" w:rsidR="0092427E" w:rsidRDefault="0092427E" w:rsidP="009653F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0"/>
              </w:rPr>
              <w:t>Insufficient staff during peak periods while some staff were underutilized at other times.</w:t>
            </w:r>
          </w:p>
        </w:tc>
        <w:tc>
          <w:tcPr>
            <w:tcW w:w="3485" w:type="dxa"/>
          </w:tcPr>
          <w:p w14:paraId="085D69BF" w14:textId="77777777" w:rsidR="0092427E" w:rsidRDefault="0092427E" w:rsidP="009653F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0"/>
              </w:rPr>
              <w:t xml:space="preserve">Creates both constrained capacity and inefficient </w:t>
            </w:r>
            <w:proofErr w:type="spellStart"/>
            <w:r>
              <w:rPr>
                <w:sz w:val="10"/>
              </w:rPr>
              <w:t>labour</w:t>
            </w:r>
            <w:proofErr w:type="spellEnd"/>
            <w:r>
              <w:rPr>
                <w:sz w:val="10"/>
              </w:rPr>
              <w:t xml:space="preserve"> utilization.</w:t>
            </w:r>
          </w:p>
        </w:tc>
      </w:tr>
      <w:tr w:rsidR="0092427E" w14:paraId="1CF0F738" w14:textId="77777777" w:rsidTr="0092427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85" w:type="dxa"/>
          </w:tcPr>
          <w:p w14:paraId="7956152C" w14:textId="77777777" w:rsidR="0092427E" w:rsidRDefault="0092427E" w:rsidP="009653FC">
            <w:pPr>
              <w:rPr>
                <w:rFonts w:hint="eastAsia"/>
              </w:rPr>
            </w:pPr>
            <w:r>
              <w:rPr>
                <w:b w:val="0"/>
                <w:sz w:val="10"/>
              </w:rPr>
              <w:t>Scheduling</w:t>
            </w:r>
          </w:p>
        </w:tc>
        <w:tc>
          <w:tcPr>
            <w:tcW w:w="3485" w:type="dxa"/>
          </w:tcPr>
          <w:p w14:paraId="76772508" w14:textId="77777777" w:rsidR="0092427E" w:rsidRDefault="0092427E" w:rsidP="009653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0"/>
              </w:rPr>
              <w:t>Scheduling problems were identified.</w:t>
            </w:r>
          </w:p>
        </w:tc>
        <w:tc>
          <w:tcPr>
            <w:tcW w:w="3485" w:type="dxa"/>
          </w:tcPr>
          <w:p w14:paraId="53D491FA" w14:textId="77777777" w:rsidR="0092427E" w:rsidRDefault="0092427E" w:rsidP="009653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0"/>
              </w:rPr>
              <w:t>Weak demand-capacity alignment can reduce productive use of staff.</w:t>
            </w:r>
          </w:p>
        </w:tc>
      </w:tr>
      <w:tr w:rsidR="0092427E" w14:paraId="5EBA0B16" w14:textId="77777777" w:rsidTr="0092427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85" w:type="dxa"/>
          </w:tcPr>
          <w:p w14:paraId="6348D930" w14:textId="77777777" w:rsidR="0092427E" w:rsidRDefault="0092427E" w:rsidP="009653FC">
            <w:pPr>
              <w:rPr>
                <w:rFonts w:hint="eastAsia"/>
              </w:rPr>
            </w:pPr>
            <w:r>
              <w:rPr>
                <w:b w:val="0"/>
                <w:sz w:val="10"/>
              </w:rPr>
              <w:t>Stylist performance</w:t>
            </w:r>
          </w:p>
        </w:tc>
        <w:tc>
          <w:tcPr>
            <w:tcW w:w="3485" w:type="dxa"/>
          </w:tcPr>
          <w:p w14:paraId="7CC0E8F7" w14:textId="77777777" w:rsidR="0092427E" w:rsidRDefault="0092427E" w:rsidP="009653F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0"/>
              </w:rPr>
              <w:t>Major differences existed in revenue generated by stylists.</w:t>
            </w:r>
          </w:p>
        </w:tc>
        <w:tc>
          <w:tcPr>
            <w:tcW w:w="3485" w:type="dxa"/>
          </w:tcPr>
          <w:p w14:paraId="0FB64677" w14:textId="77777777" w:rsidR="0092427E" w:rsidRDefault="0092427E" w:rsidP="009653F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0"/>
              </w:rPr>
              <w:t>Requires multi-factor performance analysis rather than uniform staffing decisions.</w:t>
            </w:r>
          </w:p>
        </w:tc>
      </w:tr>
      <w:tr w:rsidR="0092427E" w14:paraId="7C6E5FD5" w14:textId="77777777" w:rsidTr="0092427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85" w:type="dxa"/>
          </w:tcPr>
          <w:p w14:paraId="22482C40" w14:textId="77777777" w:rsidR="0092427E" w:rsidRDefault="0092427E" w:rsidP="009653FC">
            <w:pPr>
              <w:rPr>
                <w:rFonts w:hint="eastAsia"/>
              </w:rPr>
            </w:pPr>
            <w:r>
              <w:rPr>
                <w:b w:val="0"/>
                <w:sz w:val="10"/>
              </w:rPr>
              <w:t>Staff costs</w:t>
            </w:r>
          </w:p>
        </w:tc>
        <w:tc>
          <w:tcPr>
            <w:tcW w:w="3485" w:type="dxa"/>
          </w:tcPr>
          <w:p w14:paraId="45D6643F" w14:textId="77777777" w:rsidR="0092427E" w:rsidRDefault="0092427E" w:rsidP="009653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0"/>
              </w:rPr>
              <w:t>Salary/commission costs were a profitability concern.</w:t>
            </w:r>
          </w:p>
        </w:tc>
        <w:tc>
          <w:tcPr>
            <w:tcW w:w="3485" w:type="dxa"/>
          </w:tcPr>
          <w:p w14:paraId="4CD0AC4A" w14:textId="77777777" w:rsidR="0092427E" w:rsidRDefault="0092427E" w:rsidP="009653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0"/>
              </w:rPr>
              <w:t>Staff-linked cost must be considered alongside activity and commercial output.</w:t>
            </w:r>
          </w:p>
        </w:tc>
      </w:tr>
      <w:tr w:rsidR="0092427E" w14:paraId="5855A10C" w14:textId="77777777" w:rsidTr="0092427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85" w:type="dxa"/>
          </w:tcPr>
          <w:p w14:paraId="315F5D20" w14:textId="77777777" w:rsidR="0092427E" w:rsidRDefault="0092427E" w:rsidP="009653FC">
            <w:pPr>
              <w:rPr>
                <w:rFonts w:hint="eastAsia"/>
              </w:rPr>
            </w:pPr>
            <w:r>
              <w:rPr>
                <w:b w:val="0"/>
                <w:sz w:val="10"/>
              </w:rPr>
              <w:t>Pricing</w:t>
            </w:r>
          </w:p>
        </w:tc>
        <w:tc>
          <w:tcPr>
            <w:tcW w:w="3485" w:type="dxa"/>
          </w:tcPr>
          <w:p w14:paraId="32845A16" w14:textId="77777777" w:rsidR="0092427E" w:rsidRDefault="0092427E" w:rsidP="009653F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0"/>
              </w:rPr>
              <w:t>Some services were identified as potentially underpriced.</w:t>
            </w:r>
          </w:p>
        </w:tc>
        <w:tc>
          <w:tcPr>
            <w:tcW w:w="3485" w:type="dxa"/>
          </w:tcPr>
          <w:p w14:paraId="1A80C015" w14:textId="77777777" w:rsidR="0092427E" w:rsidRDefault="0092427E" w:rsidP="009653F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0"/>
              </w:rPr>
              <w:t>Pricing may not adequately support service economics.</w:t>
            </w:r>
          </w:p>
        </w:tc>
      </w:tr>
      <w:tr w:rsidR="0092427E" w14:paraId="264957DB" w14:textId="77777777" w:rsidTr="0092427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85" w:type="dxa"/>
          </w:tcPr>
          <w:p w14:paraId="681024C5" w14:textId="77777777" w:rsidR="0092427E" w:rsidRDefault="0092427E" w:rsidP="009653FC">
            <w:pPr>
              <w:rPr>
                <w:rFonts w:hint="eastAsia"/>
              </w:rPr>
            </w:pPr>
            <w:r>
              <w:rPr>
                <w:b w:val="0"/>
                <w:sz w:val="10"/>
              </w:rPr>
              <w:t>Discounts</w:t>
            </w:r>
          </w:p>
        </w:tc>
        <w:tc>
          <w:tcPr>
            <w:tcW w:w="3485" w:type="dxa"/>
          </w:tcPr>
          <w:p w14:paraId="4E5F8A7C" w14:textId="77777777" w:rsidR="0092427E" w:rsidRDefault="0092427E" w:rsidP="009653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0"/>
              </w:rPr>
              <w:t>Discount levels were identified as too high in relevant cases.</w:t>
            </w:r>
          </w:p>
        </w:tc>
        <w:tc>
          <w:tcPr>
            <w:tcW w:w="3485" w:type="dxa"/>
          </w:tcPr>
          <w:p w14:paraId="4250869F" w14:textId="77777777" w:rsidR="0092427E" w:rsidRDefault="0092427E" w:rsidP="009653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0"/>
              </w:rPr>
              <w:t>Excess discounting can reduce realized revenue.</w:t>
            </w:r>
          </w:p>
        </w:tc>
      </w:tr>
      <w:tr w:rsidR="0092427E" w14:paraId="4AE8FCF9" w14:textId="77777777" w:rsidTr="0092427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85" w:type="dxa"/>
          </w:tcPr>
          <w:p w14:paraId="66BC3B15" w14:textId="77777777" w:rsidR="0092427E" w:rsidRDefault="0092427E" w:rsidP="009653FC">
            <w:pPr>
              <w:rPr>
                <w:rFonts w:hint="eastAsia"/>
              </w:rPr>
            </w:pPr>
            <w:r>
              <w:rPr>
                <w:b w:val="0"/>
                <w:sz w:val="10"/>
              </w:rPr>
              <w:t>Service economics</w:t>
            </w:r>
          </w:p>
        </w:tc>
        <w:tc>
          <w:tcPr>
            <w:tcW w:w="3485" w:type="dxa"/>
          </w:tcPr>
          <w:p w14:paraId="5E337C41" w14:textId="77777777" w:rsidR="0092427E" w:rsidRDefault="0092427E" w:rsidP="009653F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0"/>
              </w:rPr>
              <w:t>Premium services showed stronger margin/economic characteristics.</w:t>
            </w:r>
          </w:p>
        </w:tc>
        <w:tc>
          <w:tcPr>
            <w:tcW w:w="3485" w:type="dxa"/>
          </w:tcPr>
          <w:p w14:paraId="7832AB77" w14:textId="77777777" w:rsidR="0092427E" w:rsidRDefault="0092427E" w:rsidP="009653F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0"/>
              </w:rPr>
              <w:t>Service mix can influence overall profitability.</w:t>
            </w:r>
          </w:p>
        </w:tc>
      </w:tr>
      <w:tr w:rsidR="0092427E" w14:paraId="2728BE97" w14:textId="77777777" w:rsidTr="0092427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85" w:type="dxa"/>
          </w:tcPr>
          <w:p w14:paraId="673DC953" w14:textId="77777777" w:rsidR="0092427E" w:rsidRDefault="0092427E" w:rsidP="009653FC">
            <w:pPr>
              <w:rPr>
                <w:rFonts w:hint="eastAsia"/>
              </w:rPr>
            </w:pPr>
            <w:r>
              <w:rPr>
                <w:b w:val="0"/>
                <w:sz w:val="10"/>
              </w:rPr>
              <w:t>Cancellations / no-shows</w:t>
            </w:r>
          </w:p>
        </w:tc>
        <w:tc>
          <w:tcPr>
            <w:tcW w:w="3485" w:type="dxa"/>
          </w:tcPr>
          <w:p w14:paraId="4861726F" w14:textId="77777777" w:rsidR="0092427E" w:rsidRDefault="0092427E" w:rsidP="009653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0"/>
              </w:rPr>
              <w:t>A meaningful business problem was identified.</w:t>
            </w:r>
          </w:p>
        </w:tc>
        <w:tc>
          <w:tcPr>
            <w:tcW w:w="3485" w:type="dxa"/>
          </w:tcPr>
          <w:p w14:paraId="5D6FDAC6" w14:textId="77777777" w:rsidR="0092427E" w:rsidRDefault="0092427E" w:rsidP="009653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0"/>
              </w:rPr>
              <w:t>Lost bookings can reduce realized revenue and utilization.</w:t>
            </w:r>
          </w:p>
        </w:tc>
      </w:tr>
      <w:tr w:rsidR="0092427E" w14:paraId="28CF281C" w14:textId="77777777" w:rsidTr="0092427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85" w:type="dxa"/>
          </w:tcPr>
          <w:p w14:paraId="61246678" w14:textId="77777777" w:rsidR="0092427E" w:rsidRDefault="0092427E" w:rsidP="009653FC">
            <w:pPr>
              <w:rPr>
                <w:rFonts w:hint="eastAsia"/>
              </w:rPr>
            </w:pPr>
            <w:r>
              <w:rPr>
                <w:b w:val="0"/>
                <w:sz w:val="10"/>
              </w:rPr>
              <w:t>Customer continuity</w:t>
            </w:r>
          </w:p>
        </w:tc>
        <w:tc>
          <w:tcPr>
            <w:tcW w:w="3485" w:type="dxa"/>
          </w:tcPr>
          <w:p w14:paraId="4C7BEB99" w14:textId="77777777" w:rsidR="0092427E" w:rsidRDefault="0092427E" w:rsidP="009653F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0"/>
              </w:rPr>
              <w:t>Repeat customers and retention were analyzed.</w:t>
            </w:r>
          </w:p>
        </w:tc>
        <w:tc>
          <w:tcPr>
            <w:tcW w:w="3485" w:type="dxa"/>
          </w:tcPr>
          <w:p w14:paraId="490A3CE6" w14:textId="77777777" w:rsidR="0092427E" w:rsidRDefault="0092427E" w:rsidP="009653F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0"/>
              </w:rPr>
              <w:t>Recurring visits are relevant to sustainable demand.</w:t>
            </w:r>
          </w:p>
        </w:tc>
      </w:tr>
      <w:tr w:rsidR="0092427E" w14:paraId="51373EEC" w14:textId="77777777" w:rsidTr="0092427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85" w:type="dxa"/>
          </w:tcPr>
          <w:p w14:paraId="2E428ADF" w14:textId="77777777" w:rsidR="0092427E" w:rsidRDefault="0092427E" w:rsidP="009653FC">
            <w:pPr>
              <w:rPr>
                <w:rFonts w:hint="eastAsia"/>
              </w:rPr>
            </w:pPr>
            <w:r>
              <w:rPr>
                <w:b w:val="0"/>
                <w:sz w:val="10"/>
              </w:rPr>
              <w:t>Customer feedback</w:t>
            </w:r>
          </w:p>
        </w:tc>
        <w:tc>
          <w:tcPr>
            <w:tcW w:w="3485" w:type="dxa"/>
          </w:tcPr>
          <w:p w14:paraId="49D6588A" w14:textId="77777777" w:rsidR="0092427E" w:rsidRDefault="0092427E" w:rsidP="009653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0"/>
              </w:rPr>
              <w:t xml:space="preserve">Themes included pricing, staff </w:t>
            </w:r>
            <w:proofErr w:type="spellStart"/>
            <w:r>
              <w:rPr>
                <w:sz w:val="10"/>
              </w:rPr>
              <w:t>behaviour</w:t>
            </w:r>
            <w:proofErr w:type="spellEnd"/>
            <w:r>
              <w:rPr>
                <w:sz w:val="10"/>
              </w:rPr>
              <w:t>, cleanliness and staff availability.</w:t>
            </w:r>
          </w:p>
        </w:tc>
        <w:tc>
          <w:tcPr>
            <w:tcW w:w="3485" w:type="dxa"/>
          </w:tcPr>
          <w:p w14:paraId="3F0F8392" w14:textId="77777777" w:rsidR="0092427E" w:rsidRDefault="0092427E" w:rsidP="009653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0"/>
              </w:rPr>
              <w:t>Adds customer-experience context to operational findings.</w:t>
            </w:r>
          </w:p>
        </w:tc>
      </w:tr>
    </w:tbl>
    <w:p w14:paraId="4F75B721" w14:textId="77777777" w:rsidR="0092427E" w:rsidRDefault="0092427E" w:rsidP="0092427E">
      <w:pPr>
        <w:rPr>
          <w:rFonts w:hint="eastAsia"/>
        </w:rPr>
      </w:pPr>
      <w:r>
        <w:br w:type="page"/>
      </w:r>
    </w:p>
    <w:p w14:paraId="71FF4D32" w14:textId="77777777" w:rsidR="0092427E" w:rsidRDefault="0092427E" w:rsidP="0092427E">
      <w:pPr>
        <w:pStyle w:val="Heading1"/>
      </w:pPr>
      <w:r>
        <w:lastRenderedPageBreak/>
        <w:t>3. Finding → Impact → Root Cause → Recommendation</w:t>
      </w:r>
    </w:p>
    <w:tbl>
      <w:tblPr>
        <w:tblStyle w:val="ListTable4-Accent5"/>
        <w:tblW w:w="0" w:type="auto"/>
        <w:tblLook w:val="04A0" w:firstRow="1" w:lastRow="0" w:firstColumn="1" w:lastColumn="0" w:noHBand="0" w:noVBand="1"/>
      </w:tblPr>
      <w:tblGrid>
        <w:gridCol w:w="2611"/>
        <w:gridCol w:w="2611"/>
        <w:gridCol w:w="2611"/>
        <w:gridCol w:w="2611"/>
      </w:tblGrid>
      <w:tr w:rsidR="0092427E" w14:paraId="640CBE85" w14:textId="77777777" w:rsidTr="0092427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13" w:type="dxa"/>
          </w:tcPr>
          <w:p w14:paraId="6A4159B1" w14:textId="77777777" w:rsidR="0092427E" w:rsidRDefault="0092427E" w:rsidP="009653FC">
            <w:pPr>
              <w:rPr>
                <w:rFonts w:hint="eastAsia"/>
              </w:rPr>
            </w:pPr>
            <w:r>
              <w:rPr>
                <w:color w:val="FFFFFF"/>
                <w:sz w:val="9"/>
              </w:rPr>
              <w:t>Finding</w:t>
            </w:r>
          </w:p>
        </w:tc>
        <w:tc>
          <w:tcPr>
            <w:tcW w:w="2613" w:type="dxa"/>
          </w:tcPr>
          <w:p w14:paraId="681AD61B" w14:textId="77777777" w:rsidR="0092427E" w:rsidRDefault="0092427E" w:rsidP="009653F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color w:val="FFFFFF"/>
                <w:sz w:val="9"/>
              </w:rPr>
              <w:t>Business Impact</w:t>
            </w:r>
          </w:p>
        </w:tc>
        <w:tc>
          <w:tcPr>
            <w:tcW w:w="2613" w:type="dxa"/>
          </w:tcPr>
          <w:p w14:paraId="6894BED8" w14:textId="77777777" w:rsidR="0092427E" w:rsidRDefault="0092427E" w:rsidP="009653F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color w:val="FFFFFF"/>
                <w:sz w:val="9"/>
              </w:rPr>
              <w:t>Root-Cause Interpretation</w:t>
            </w:r>
          </w:p>
        </w:tc>
        <w:tc>
          <w:tcPr>
            <w:tcW w:w="2613" w:type="dxa"/>
          </w:tcPr>
          <w:p w14:paraId="2D6A5A08" w14:textId="77777777" w:rsidR="0092427E" w:rsidRDefault="0092427E" w:rsidP="009653F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color w:val="FFFFFF"/>
                <w:sz w:val="9"/>
              </w:rPr>
              <w:t>Recommendation</w:t>
            </w:r>
          </w:p>
        </w:tc>
      </w:tr>
      <w:tr w:rsidR="0092427E" w14:paraId="24DC071D" w14:textId="77777777" w:rsidTr="0092427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13" w:type="dxa"/>
          </w:tcPr>
          <w:p w14:paraId="57F5D772" w14:textId="77777777" w:rsidR="0092427E" w:rsidRDefault="0092427E" w:rsidP="009653FC">
            <w:pPr>
              <w:rPr>
                <w:rFonts w:hint="eastAsia"/>
              </w:rPr>
            </w:pPr>
            <w:r>
              <w:rPr>
                <w:b w:val="0"/>
                <w:sz w:val="9"/>
              </w:rPr>
              <w:t>Peak-period understaffing</w:t>
            </w:r>
          </w:p>
        </w:tc>
        <w:tc>
          <w:tcPr>
            <w:tcW w:w="2613" w:type="dxa"/>
          </w:tcPr>
          <w:p w14:paraId="0D57162C" w14:textId="77777777" w:rsidR="0092427E" w:rsidRDefault="0092427E" w:rsidP="009653F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9"/>
              </w:rPr>
              <w:t>Potentially constrains service capacity and customer availability.</w:t>
            </w:r>
          </w:p>
        </w:tc>
        <w:tc>
          <w:tcPr>
            <w:tcW w:w="2613" w:type="dxa"/>
          </w:tcPr>
          <w:p w14:paraId="60FA3CB8" w14:textId="77777777" w:rsidR="0092427E" w:rsidRDefault="0092427E" w:rsidP="009653F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9"/>
              </w:rPr>
              <w:t>Staff schedules not sufficiently aligned to demand.</w:t>
            </w:r>
          </w:p>
        </w:tc>
        <w:tc>
          <w:tcPr>
            <w:tcW w:w="2613" w:type="dxa"/>
          </w:tcPr>
          <w:p w14:paraId="7AF85B85" w14:textId="77777777" w:rsidR="0092427E" w:rsidRDefault="0092427E" w:rsidP="009653F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9"/>
              </w:rPr>
              <w:t>Shift staffing capacity toward comparatively high-demand periods.</w:t>
            </w:r>
          </w:p>
        </w:tc>
      </w:tr>
      <w:tr w:rsidR="0092427E" w14:paraId="5A5BA087" w14:textId="77777777" w:rsidTr="0092427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13" w:type="dxa"/>
          </w:tcPr>
          <w:p w14:paraId="28099883" w14:textId="77777777" w:rsidR="0092427E" w:rsidRDefault="0092427E" w:rsidP="009653FC">
            <w:pPr>
              <w:rPr>
                <w:rFonts w:hint="eastAsia"/>
              </w:rPr>
            </w:pPr>
            <w:r>
              <w:rPr>
                <w:b w:val="0"/>
                <w:sz w:val="9"/>
              </w:rPr>
              <w:t>Off-peak underutilization</w:t>
            </w:r>
          </w:p>
        </w:tc>
        <w:tc>
          <w:tcPr>
            <w:tcW w:w="2613" w:type="dxa"/>
          </w:tcPr>
          <w:p w14:paraId="132C9D2E" w14:textId="77777777" w:rsidR="0092427E" w:rsidRDefault="0092427E" w:rsidP="009653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proofErr w:type="spellStart"/>
            <w:r>
              <w:rPr>
                <w:sz w:val="9"/>
              </w:rPr>
              <w:t>Labour</w:t>
            </w:r>
            <w:proofErr w:type="spellEnd"/>
            <w:r>
              <w:rPr>
                <w:sz w:val="9"/>
              </w:rPr>
              <w:t xml:space="preserve"> capacity remains underused.</w:t>
            </w:r>
          </w:p>
        </w:tc>
        <w:tc>
          <w:tcPr>
            <w:tcW w:w="2613" w:type="dxa"/>
          </w:tcPr>
          <w:p w14:paraId="31969B0B" w14:textId="77777777" w:rsidR="0092427E" w:rsidRDefault="0092427E" w:rsidP="009653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9"/>
              </w:rPr>
              <w:t>Staffing pattern does not match demand distribution.</w:t>
            </w:r>
          </w:p>
        </w:tc>
        <w:tc>
          <w:tcPr>
            <w:tcW w:w="2613" w:type="dxa"/>
          </w:tcPr>
          <w:p w14:paraId="79C6CAB6" w14:textId="77777777" w:rsidR="0092427E" w:rsidRDefault="0092427E" w:rsidP="009653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9"/>
              </w:rPr>
              <w:t>Review rosters/working patterns to reduce avoidable idle capacity.</w:t>
            </w:r>
          </w:p>
        </w:tc>
      </w:tr>
      <w:tr w:rsidR="0092427E" w14:paraId="2AA4AA05" w14:textId="77777777" w:rsidTr="0092427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13" w:type="dxa"/>
          </w:tcPr>
          <w:p w14:paraId="082A30FD" w14:textId="77777777" w:rsidR="0092427E" w:rsidRDefault="0092427E" w:rsidP="009653FC">
            <w:pPr>
              <w:rPr>
                <w:rFonts w:hint="eastAsia"/>
              </w:rPr>
            </w:pPr>
            <w:r>
              <w:rPr>
                <w:b w:val="0"/>
                <w:sz w:val="9"/>
              </w:rPr>
              <w:t>Stylist revenue variation</w:t>
            </w:r>
          </w:p>
        </w:tc>
        <w:tc>
          <w:tcPr>
            <w:tcW w:w="2613" w:type="dxa"/>
          </w:tcPr>
          <w:p w14:paraId="55A61A7F" w14:textId="77777777" w:rsidR="0092427E" w:rsidRDefault="0092427E" w:rsidP="009653F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9"/>
              </w:rPr>
              <w:t>Commercial output differs materially across staff.</w:t>
            </w:r>
          </w:p>
        </w:tc>
        <w:tc>
          <w:tcPr>
            <w:tcW w:w="2613" w:type="dxa"/>
          </w:tcPr>
          <w:p w14:paraId="60536A01" w14:textId="77777777" w:rsidR="0092427E" w:rsidRDefault="0092427E" w:rsidP="009653F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9"/>
              </w:rPr>
              <w:t>Differences may reflect workload, service mix, working hours, demand or performance.</w:t>
            </w:r>
          </w:p>
        </w:tc>
        <w:tc>
          <w:tcPr>
            <w:tcW w:w="2613" w:type="dxa"/>
          </w:tcPr>
          <w:p w14:paraId="7B168978" w14:textId="77777777" w:rsidR="0092427E" w:rsidRDefault="0092427E" w:rsidP="009653F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9"/>
              </w:rPr>
              <w:t>Review staff using revenue plus activity, utilization and customer context.</w:t>
            </w:r>
          </w:p>
        </w:tc>
      </w:tr>
      <w:tr w:rsidR="0092427E" w14:paraId="3951A5AD" w14:textId="77777777" w:rsidTr="0092427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13" w:type="dxa"/>
          </w:tcPr>
          <w:p w14:paraId="0A1B4B2D" w14:textId="77777777" w:rsidR="0092427E" w:rsidRDefault="0092427E" w:rsidP="009653FC">
            <w:pPr>
              <w:rPr>
                <w:rFonts w:hint="eastAsia"/>
              </w:rPr>
            </w:pPr>
            <w:r>
              <w:rPr>
                <w:b w:val="0"/>
                <w:sz w:val="9"/>
              </w:rPr>
              <w:t>High salary/commission pressure</w:t>
            </w:r>
          </w:p>
        </w:tc>
        <w:tc>
          <w:tcPr>
            <w:tcW w:w="2613" w:type="dxa"/>
          </w:tcPr>
          <w:p w14:paraId="541FAA27" w14:textId="77777777" w:rsidR="0092427E" w:rsidRDefault="0092427E" w:rsidP="009653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9"/>
              </w:rPr>
              <w:t>Raises operating cost relative to productive activity.</w:t>
            </w:r>
          </w:p>
        </w:tc>
        <w:tc>
          <w:tcPr>
            <w:tcW w:w="2613" w:type="dxa"/>
          </w:tcPr>
          <w:p w14:paraId="5DCF8BD5" w14:textId="77777777" w:rsidR="0092427E" w:rsidRDefault="0092427E" w:rsidP="009653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9"/>
              </w:rPr>
              <w:t>Staff cost structure and utilization need joint review.</w:t>
            </w:r>
          </w:p>
        </w:tc>
        <w:tc>
          <w:tcPr>
            <w:tcW w:w="2613" w:type="dxa"/>
          </w:tcPr>
          <w:p w14:paraId="7E345945" w14:textId="77777777" w:rsidR="0092427E" w:rsidRDefault="0092427E" w:rsidP="009653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9"/>
              </w:rPr>
              <w:t>Manage compensation/staffing economics alongside productive output.</w:t>
            </w:r>
          </w:p>
        </w:tc>
      </w:tr>
      <w:tr w:rsidR="0092427E" w14:paraId="27DAF47D" w14:textId="77777777" w:rsidTr="0092427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13" w:type="dxa"/>
          </w:tcPr>
          <w:p w14:paraId="0C4DB033" w14:textId="77777777" w:rsidR="0092427E" w:rsidRDefault="0092427E" w:rsidP="009653FC">
            <w:pPr>
              <w:rPr>
                <w:rFonts w:hint="eastAsia"/>
              </w:rPr>
            </w:pPr>
            <w:r>
              <w:rPr>
                <w:b w:val="0"/>
                <w:sz w:val="9"/>
              </w:rPr>
              <w:t>Potential underpricing</w:t>
            </w:r>
          </w:p>
        </w:tc>
        <w:tc>
          <w:tcPr>
            <w:tcW w:w="2613" w:type="dxa"/>
          </w:tcPr>
          <w:p w14:paraId="1B6D398B" w14:textId="77777777" w:rsidR="0092427E" w:rsidRDefault="0092427E" w:rsidP="009653F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9"/>
              </w:rPr>
              <w:t>Weakens service economics where price does not support costs/contribution.</w:t>
            </w:r>
          </w:p>
        </w:tc>
        <w:tc>
          <w:tcPr>
            <w:tcW w:w="2613" w:type="dxa"/>
          </w:tcPr>
          <w:p w14:paraId="484558FF" w14:textId="77777777" w:rsidR="0092427E" w:rsidRDefault="0092427E" w:rsidP="009653F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9"/>
              </w:rPr>
              <w:t>Pricing may not reflect service economics.</w:t>
            </w:r>
          </w:p>
        </w:tc>
        <w:tc>
          <w:tcPr>
            <w:tcW w:w="2613" w:type="dxa"/>
          </w:tcPr>
          <w:p w14:paraId="2773FDC3" w14:textId="77777777" w:rsidR="0092427E" w:rsidRDefault="0092427E" w:rsidP="009653F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9"/>
              </w:rPr>
              <w:t>Review and adjust pricing where analysis supports it.</w:t>
            </w:r>
          </w:p>
        </w:tc>
      </w:tr>
      <w:tr w:rsidR="0092427E" w14:paraId="2BD5A613" w14:textId="77777777" w:rsidTr="0092427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13" w:type="dxa"/>
          </w:tcPr>
          <w:p w14:paraId="15E2204D" w14:textId="77777777" w:rsidR="0092427E" w:rsidRDefault="0092427E" w:rsidP="009653FC">
            <w:pPr>
              <w:rPr>
                <w:rFonts w:hint="eastAsia"/>
              </w:rPr>
            </w:pPr>
            <w:r>
              <w:rPr>
                <w:b w:val="0"/>
                <w:sz w:val="9"/>
              </w:rPr>
              <w:t>High discounts</w:t>
            </w:r>
          </w:p>
        </w:tc>
        <w:tc>
          <w:tcPr>
            <w:tcW w:w="2613" w:type="dxa"/>
          </w:tcPr>
          <w:p w14:paraId="1EFDE8FD" w14:textId="77777777" w:rsidR="0092427E" w:rsidRDefault="0092427E" w:rsidP="009653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9"/>
              </w:rPr>
              <w:t>Reduces realized revenue.</w:t>
            </w:r>
          </w:p>
        </w:tc>
        <w:tc>
          <w:tcPr>
            <w:tcW w:w="2613" w:type="dxa"/>
          </w:tcPr>
          <w:p w14:paraId="0DE00289" w14:textId="77777777" w:rsidR="0092427E" w:rsidRDefault="0092427E" w:rsidP="009653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9"/>
              </w:rPr>
              <w:t>Discounting can create avoidable commercial leakage.</w:t>
            </w:r>
          </w:p>
        </w:tc>
        <w:tc>
          <w:tcPr>
            <w:tcW w:w="2613" w:type="dxa"/>
          </w:tcPr>
          <w:p w14:paraId="65CE0654" w14:textId="77777777" w:rsidR="0092427E" w:rsidRDefault="0092427E" w:rsidP="009653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9"/>
              </w:rPr>
              <w:t>Introduce stronger discount controls and targeted rather than blanket offers.</w:t>
            </w:r>
          </w:p>
        </w:tc>
      </w:tr>
      <w:tr w:rsidR="0092427E" w14:paraId="30694E9E" w14:textId="77777777" w:rsidTr="0092427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13" w:type="dxa"/>
          </w:tcPr>
          <w:p w14:paraId="3E50ED69" w14:textId="77777777" w:rsidR="0092427E" w:rsidRDefault="0092427E" w:rsidP="009653FC">
            <w:pPr>
              <w:rPr>
                <w:rFonts w:hint="eastAsia"/>
              </w:rPr>
            </w:pPr>
            <w:r>
              <w:rPr>
                <w:b w:val="0"/>
                <w:sz w:val="9"/>
              </w:rPr>
              <w:t>Service-economics differences</w:t>
            </w:r>
          </w:p>
        </w:tc>
        <w:tc>
          <w:tcPr>
            <w:tcW w:w="2613" w:type="dxa"/>
          </w:tcPr>
          <w:p w14:paraId="41B0AC10" w14:textId="77777777" w:rsidR="0092427E" w:rsidRDefault="0092427E" w:rsidP="009653F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9"/>
              </w:rPr>
              <w:t>Overall profit depends partly on service mix.</w:t>
            </w:r>
          </w:p>
        </w:tc>
        <w:tc>
          <w:tcPr>
            <w:tcW w:w="2613" w:type="dxa"/>
          </w:tcPr>
          <w:p w14:paraId="31C5B043" w14:textId="77777777" w:rsidR="0092427E" w:rsidRDefault="0092427E" w:rsidP="009653F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9"/>
              </w:rPr>
              <w:t>Some services contribute more strongly than others.</w:t>
            </w:r>
          </w:p>
        </w:tc>
        <w:tc>
          <w:tcPr>
            <w:tcW w:w="2613" w:type="dxa"/>
          </w:tcPr>
          <w:p w14:paraId="0807DB00" w14:textId="77777777" w:rsidR="0092427E" w:rsidRDefault="0092427E" w:rsidP="009653F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9"/>
              </w:rPr>
              <w:t>Optimize service mix and promote commercially stronger services appropriately.</w:t>
            </w:r>
          </w:p>
        </w:tc>
      </w:tr>
      <w:tr w:rsidR="0092427E" w14:paraId="75426ECA" w14:textId="77777777" w:rsidTr="0092427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13" w:type="dxa"/>
          </w:tcPr>
          <w:p w14:paraId="52F9BF0A" w14:textId="77777777" w:rsidR="0092427E" w:rsidRDefault="0092427E" w:rsidP="009653FC">
            <w:pPr>
              <w:rPr>
                <w:rFonts w:hint="eastAsia"/>
              </w:rPr>
            </w:pPr>
            <w:r>
              <w:rPr>
                <w:b w:val="0"/>
                <w:sz w:val="9"/>
              </w:rPr>
              <w:t>Cancellations/no-shows</w:t>
            </w:r>
          </w:p>
        </w:tc>
        <w:tc>
          <w:tcPr>
            <w:tcW w:w="2613" w:type="dxa"/>
          </w:tcPr>
          <w:p w14:paraId="5222D2F3" w14:textId="77777777" w:rsidR="0092427E" w:rsidRDefault="0092427E" w:rsidP="009653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9"/>
              </w:rPr>
              <w:t>Creates lost appointment opportunity and unused capacity.</w:t>
            </w:r>
          </w:p>
        </w:tc>
        <w:tc>
          <w:tcPr>
            <w:tcW w:w="2613" w:type="dxa"/>
          </w:tcPr>
          <w:p w14:paraId="1D0398D5" w14:textId="77777777" w:rsidR="0092427E" w:rsidRDefault="0092427E" w:rsidP="009653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9"/>
              </w:rPr>
              <w:t>Booked capacity is not always converted to completed service.</w:t>
            </w:r>
          </w:p>
        </w:tc>
        <w:tc>
          <w:tcPr>
            <w:tcW w:w="2613" w:type="dxa"/>
          </w:tcPr>
          <w:p w14:paraId="2E0AF414" w14:textId="77777777" w:rsidR="0092427E" w:rsidRDefault="0092427E" w:rsidP="009653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9"/>
              </w:rPr>
              <w:t>Use operational actions to reduce avoidable appointment loss.</w:t>
            </w:r>
          </w:p>
        </w:tc>
      </w:tr>
      <w:tr w:rsidR="0092427E" w14:paraId="22240026" w14:textId="77777777" w:rsidTr="0092427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13" w:type="dxa"/>
          </w:tcPr>
          <w:p w14:paraId="10A13F2F" w14:textId="77777777" w:rsidR="0092427E" w:rsidRDefault="0092427E" w:rsidP="009653FC">
            <w:pPr>
              <w:rPr>
                <w:rFonts w:hint="eastAsia"/>
              </w:rPr>
            </w:pPr>
            <w:r>
              <w:rPr>
                <w:b w:val="0"/>
                <w:sz w:val="9"/>
              </w:rPr>
              <w:t>Repeat/retention opportunity</w:t>
            </w:r>
          </w:p>
        </w:tc>
        <w:tc>
          <w:tcPr>
            <w:tcW w:w="2613" w:type="dxa"/>
          </w:tcPr>
          <w:p w14:paraId="1501B509" w14:textId="77777777" w:rsidR="0092427E" w:rsidRDefault="0092427E" w:rsidP="009653F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9"/>
              </w:rPr>
              <w:t>Lower recurring demand can weaken revenue stability.</w:t>
            </w:r>
          </w:p>
        </w:tc>
        <w:tc>
          <w:tcPr>
            <w:tcW w:w="2613" w:type="dxa"/>
          </w:tcPr>
          <w:p w14:paraId="7D8ACE44" w14:textId="77777777" w:rsidR="0092427E" w:rsidRDefault="0092427E" w:rsidP="009653F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9"/>
              </w:rPr>
              <w:t>Customer continuity requires deliberate attention.</w:t>
            </w:r>
          </w:p>
        </w:tc>
        <w:tc>
          <w:tcPr>
            <w:tcW w:w="2613" w:type="dxa"/>
          </w:tcPr>
          <w:p w14:paraId="51180927" w14:textId="77777777" w:rsidR="0092427E" w:rsidRDefault="0092427E" w:rsidP="009653F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9"/>
              </w:rPr>
              <w:t>Use repeat-customer initiatives and relevant targeted offers.</w:t>
            </w:r>
          </w:p>
        </w:tc>
      </w:tr>
      <w:tr w:rsidR="0092427E" w14:paraId="4824FC71" w14:textId="77777777" w:rsidTr="0092427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13" w:type="dxa"/>
          </w:tcPr>
          <w:p w14:paraId="5A26899F" w14:textId="77777777" w:rsidR="0092427E" w:rsidRDefault="0092427E" w:rsidP="009653FC">
            <w:pPr>
              <w:rPr>
                <w:rFonts w:hint="eastAsia"/>
              </w:rPr>
            </w:pPr>
            <w:r>
              <w:rPr>
                <w:b w:val="0"/>
                <w:sz w:val="9"/>
              </w:rPr>
              <w:t>Feedback themes</w:t>
            </w:r>
          </w:p>
        </w:tc>
        <w:tc>
          <w:tcPr>
            <w:tcW w:w="2613" w:type="dxa"/>
          </w:tcPr>
          <w:p w14:paraId="137A6E1C" w14:textId="77777777" w:rsidR="0092427E" w:rsidRDefault="0092427E" w:rsidP="009653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9"/>
              </w:rPr>
              <w:t>Customer experience issues can reinforce operational problems.</w:t>
            </w:r>
          </w:p>
        </w:tc>
        <w:tc>
          <w:tcPr>
            <w:tcW w:w="2613" w:type="dxa"/>
          </w:tcPr>
          <w:p w14:paraId="5ADED760" w14:textId="77777777" w:rsidR="0092427E" w:rsidRDefault="0092427E" w:rsidP="009653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9"/>
              </w:rPr>
              <w:t xml:space="preserve">Pricing, </w:t>
            </w:r>
            <w:proofErr w:type="spellStart"/>
            <w:r>
              <w:rPr>
                <w:sz w:val="9"/>
              </w:rPr>
              <w:t>behaviour</w:t>
            </w:r>
            <w:proofErr w:type="spellEnd"/>
            <w:r>
              <w:rPr>
                <w:sz w:val="9"/>
              </w:rPr>
              <w:t>, cleanliness and availability require management attention.</w:t>
            </w:r>
          </w:p>
        </w:tc>
        <w:tc>
          <w:tcPr>
            <w:tcW w:w="2613" w:type="dxa"/>
          </w:tcPr>
          <w:p w14:paraId="31F96859" w14:textId="77777777" w:rsidR="0092427E" w:rsidRDefault="0092427E" w:rsidP="009653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9"/>
              </w:rPr>
              <w:t>Address experience issues alongside quantitative operational actions.</w:t>
            </w:r>
          </w:p>
        </w:tc>
      </w:tr>
    </w:tbl>
    <w:p w14:paraId="4DF55A49" w14:textId="77777777" w:rsidR="0092427E" w:rsidRDefault="0092427E" w:rsidP="0092427E">
      <w:pPr>
        <w:pStyle w:val="Heading1"/>
      </w:pPr>
      <w:r>
        <w:t>4. Recommendation 1 — Demand-Aligned Staffing</w:t>
      </w:r>
    </w:p>
    <w:p w14:paraId="58957730" w14:textId="77777777" w:rsidR="0092427E" w:rsidRDefault="0092427E" w:rsidP="0092427E">
      <w:pPr>
        <w:rPr>
          <w:rFonts w:hint="eastAsia"/>
        </w:rPr>
      </w:pPr>
      <w:r>
        <w:t>Staffing should be aligned more closely with observed appointment demand rather than managed as a uniform capacity pattern.</w:t>
      </w:r>
    </w:p>
    <w:p w14:paraId="790A5004" w14:textId="77777777" w:rsidR="0092427E" w:rsidRDefault="0092427E" w:rsidP="0092427E">
      <w:pPr>
        <w:pStyle w:val="ListBullet"/>
        <w:tabs>
          <w:tab w:val="num" w:pos="360"/>
        </w:tabs>
        <w:spacing w:after="40"/>
        <w:ind w:left="360" w:hanging="360"/>
        <w:rPr>
          <w:rFonts w:hint="eastAsia"/>
        </w:rPr>
      </w:pPr>
      <w:r>
        <w:t>Use appointment-demand patterns to identify comparatively higher and lower demand periods.</w:t>
      </w:r>
    </w:p>
    <w:p w14:paraId="1BAC92A8" w14:textId="77777777" w:rsidR="0092427E" w:rsidRDefault="0092427E" w:rsidP="0092427E">
      <w:pPr>
        <w:pStyle w:val="ListBullet"/>
        <w:tabs>
          <w:tab w:val="num" w:pos="360"/>
        </w:tabs>
        <w:spacing w:after="40"/>
        <w:ind w:left="360" w:hanging="360"/>
        <w:rPr>
          <w:rFonts w:hint="eastAsia"/>
        </w:rPr>
      </w:pPr>
      <w:r>
        <w:t>Increase or reallocate staff coverage during high-demand periods where operationally feasible.</w:t>
      </w:r>
    </w:p>
    <w:p w14:paraId="4682EB68" w14:textId="77777777" w:rsidR="0092427E" w:rsidRDefault="0092427E" w:rsidP="0092427E">
      <w:pPr>
        <w:pStyle w:val="ListBullet"/>
        <w:tabs>
          <w:tab w:val="num" w:pos="360"/>
        </w:tabs>
        <w:spacing w:after="40"/>
        <w:ind w:left="360" w:hanging="360"/>
        <w:rPr>
          <w:rFonts w:hint="eastAsia"/>
        </w:rPr>
      </w:pPr>
      <w:r>
        <w:t>Reduce avoidable underutilization during lower-demand periods through better roster alignment.</w:t>
      </w:r>
    </w:p>
    <w:p w14:paraId="278DCD59" w14:textId="77777777" w:rsidR="0092427E" w:rsidRDefault="0092427E" w:rsidP="0092427E">
      <w:pPr>
        <w:pStyle w:val="ListBullet"/>
        <w:tabs>
          <w:tab w:val="num" w:pos="360"/>
        </w:tabs>
        <w:spacing w:after="40"/>
        <w:ind w:left="360" w:hanging="360"/>
        <w:rPr>
          <w:rFonts w:hint="eastAsia"/>
        </w:rPr>
      </w:pPr>
      <w:r>
        <w:t>Review staff availability together with customer feedback about availability.</w:t>
      </w:r>
    </w:p>
    <w:p w14:paraId="060B9DA3" w14:textId="77777777" w:rsidR="0092427E" w:rsidRDefault="0092427E" w:rsidP="0092427E">
      <w:pPr>
        <w:pStyle w:val="ListBullet"/>
        <w:tabs>
          <w:tab w:val="num" w:pos="360"/>
        </w:tabs>
        <w:spacing w:after="40"/>
        <w:ind w:left="360" w:hanging="360"/>
        <w:rPr>
          <w:rFonts w:hint="eastAsia"/>
        </w:rPr>
      </w:pPr>
      <w:r>
        <w:t>Monitor utilization and completed appointment activity after scheduling changes.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444"/>
      </w:tblGrid>
      <w:tr w:rsidR="0092427E" w14:paraId="6E5A2942" w14:textId="77777777" w:rsidTr="009653FC">
        <w:tc>
          <w:tcPr>
            <w:tcW w:w="10454" w:type="dxa"/>
            <w:shd w:val="clear" w:color="auto" w:fill="EAF2F8"/>
          </w:tcPr>
          <w:p w14:paraId="06AB2294" w14:textId="77777777" w:rsidR="0092427E" w:rsidRDefault="0092427E" w:rsidP="009653FC">
            <w:pPr>
              <w:rPr>
                <w:rFonts w:hint="eastAsia"/>
              </w:rPr>
            </w:pPr>
            <w:r>
              <w:rPr>
                <w:b/>
                <w:color w:val="17365D"/>
              </w:rPr>
              <w:t xml:space="preserve">Evidence boundary: </w:t>
            </w:r>
            <w:r>
              <w:t>Demand was remembered as generally stronger in evenings and around major festival periods, but exact historical hours, days and festival-specific values are not retained.</w:t>
            </w:r>
          </w:p>
        </w:tc>
      </w:tr>
    </w:tbl>
    <w:p w14:paraId="13EDAA3D" w14:textId="77777777" w:rsidR="0092427E" w:rsidRDefault="0092427E" w:rsidP="0092427E">
      <w:pPr>
        <w:rPr>
          <w:rFonts w:hint="eastAsia"/>
        </w:rPr>
      </w:pPr>
      <w:r>
        <w:br w:type="page"/>
      </w:r>
    </w:p>
    <w:p w14:paraId="1FA890F2" w14:textId="77777777" w:rsidR="0092427E" w:rsidRDefault="0092427E" w:rsidP="0092427E">
      <w:pPr>
        <w:pStyle w:val="Heading1"/>
      </w:pPr>
      <w:r>
        <w:lastRenderedPageBreak/>
        <w:t>5. Recommendation 2 — Scheduling Optimization</w:t>
      </w:r>
    </w:p>
    <w:p w14:paraId="20CD62E4" w14:textId="77777777" w:rsidR="0092427E" w:rsidRDefault="0092427E" w:rsidP="0092427E">
      <w:pPr>
        <w:rPr>
          <w:rFonts w:hint="eastAsia"/>
        </w:rPr>
      </w:pPr>
      <w:r>
        <w:t>Scheduling was a direct operational lever because the analysis showed both peak-period capacity pressure and underused capacity elsewhere.</w:t>
      </w:r>
    </w:p>
    <w:tbl>
      <w:tblPr>
        <w:tblStyle w:val="ListTable4-Accent5"/>
        <w:tblW w:w="0" w:type="auto"/>
        <w:tblLook w:val="04A0" w:firstRow="1" w:lastRow="0" w:firstColumn="1" w:lastColumn="0" w:noHBand="0" w:noVBand="1"/>
      </w:tblPr>
      <w:tblGrid>
        <w:gridCol w:w="3482"/>
        <w:gridCol w:w="3481"/>
        <w:gridCol w:w="3481"/>
      </w:tblGrid>
      <w:tr w:rsidR="0092427E" w14:paraId="7EB9AAC2" w14:textId="77777777" w:rsidTr="0092427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85" w:type="dxa"/>
          </w:tcPr>
          <w:p w14:paraId="0257898B" w14:textId="77777777" w:rsidR="0092427E" w:rsidRDefault="0092427E" w:rsidP="009653FC">
            <w:pPr>
              <w:rPr>
                <w:rFonts w:hint="eastAsia"/>
              </w:rPr>
            </w:pPr>
            <w:r>
              <w:rPr>
                <w:color w:val="FFFFFF"/>
                <w:sz w:val="11"/>
              </w:rPr>
              <w:t>Action Direction</w:t>
            </w:r>
          </w:p>
        </w:tc>
        <w:tc>
          <w:tcPr>
            <w:tcW w:w="3485" w:type="dxa"/>
          </w:tcPr>
          <w:p w14:paraId="73443C43" w14:textId="77777777" w:rsidR="0092427E" w:rsidRDefault="0092427E" w:rsidP="009653F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color w:val="FFFFFF"/>
                <w:sz w:val="11"/>
              </w:rPr>
              <w:t>Expected Effect</w:t>
            </w:r>
          </w:p>
        </w:tc>
        <w:tc>
          <w:tcPr>
            <w:tcW w:w="3485" w:type="dxa"/>
          </w:tcPr>
          <w:p w14:paraId="1BC8BAF9" w14:textId="77777777" w:rsidR="0092427E" w:rsidRDefault="0092427E" w:rsidP="009653F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color w:val="FFFFFF"/>
                <w:sz w:val="11"/>
              </w:rPr>
              <w:t>Monitor</w:t>
            </w:r>
          </w:p>
        </w:tc>
      </w:tr>
      <w:tr w:rsidR="0092427E" w14:paraId="1134C067" w14:textId="77777777" w:rsidTr="0092427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85" w:type="dxa"/>
          </w:tcPr>
          <w:p w14:paraId="33D8DF8B" w14:textId="77777777" w:rsidR="0092427E" w:rsidRDefault="0092427E" w:rsidP="009653FC">
            <w:pPr>
              <w:rPr>
                <w:rFonts w:hint="eastAsia"/>
              </w:rPr>
            </w:pPr>
            <w:r>
              <w:rPr>
                <w:b w:val="0"/>
                <w:sz w:val="11"/>
              </w:rPr>
              <w:t>Align roster with demand pattern</w:t>
            </w:r>
          </w:p>
        </w:tc>
        <w:tc>
          <w:tcPr>
            <w:tcW w:w="3485" w:type="dxa"/>
          </w:tcPr>
          <w:p w14:paraId="2204B622" w14:textId="77777777" w:rsidR="0092427E" w:rsidRDefault="0092427E" w:rsidP="009653F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1"/>
              </w:rPr>
              <w:t>Better capacity availability when customers seek appointments.</w:t>
            </w:r>
          </w:p>
        </w:tc>
        <w:tc>
          <w:tcPr>
            <w:tcW w:w="3485" w:type="dxa"/>
          </w:tcPr>
          <w:p w14:paraId="29CBF9A4" w14:textId="77777777" w:rsidR="0092427E" w:rsidRDefault="0092427E" w:rsidP="009653F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1"/>
              </w:rPr>
              <w:t>Appointments, completed activity, utilization</w:t>
            </w:r>
          </w:p>
        </w:tc>
      </w:tr>
      <w:tr w:rsidR="0092427E" w14:paraId="3D3C4388" w14:textId="77777777" w:rsidTr="0092427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85" w:type="dxa"/>
          </w:tcPr>
          <w:p w14:paraId="2FC5EF42" w14:textId="77777777" w:rsidR="0092427E" w:rsidRDefault="0092427E" w:rsidP="009653FC">
            <w:pPr>
              <w:rPr>
                <w:rFonts w:hint="eastAsia"/>
              </w:rPr>
            </w:pPr>
            <w:r>
              <w:rPr>
                <w:b w:val="0"/>
                <w:sz w:val="11"/>
              </w:rPr>
              <w:t>Review low-demand staffing</w:t>
            </w:r>
          </w:p>
        </w:tc>
        <w:tc>
          <w:tcPr>
            <w:tcW w:w="3485" w:type="dxa"/>
          </w:tcPr>
          <w:p w14:paraId="57788786" w14:textId="77777777" w:rsidR="0092427E" w:rsidRDefault="0092427E" w:rsidP="009653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1"/>
              </w:rPr>
              <w:t>Reduce inefficient idle capacity.</w:t>
            </w:r>
          </w:p>
        </w:tc>
        <w:tc>
          <w:tcPr>
            <w:tcW w:w="3485" w:type="dxa"/>
          </w:tcPr>
          <w:p w14:paraId="45F403A2" w14:textId="77777777" w:rsidR="0092427E" w:rsidRDefault="0092427E" w:rsidP="009653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1"/>
              </w:rPr>
              <w:t>Working hours, utilization</w:t>
            </w:r>
          </w:p>
        </w:tc>
      </w:tr>
      <w:tr w:rsidR="0092427E" w14:paraId="56CAE9A7" w14:textId="77777777" w:rsidTr="0092427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85" w:type="dxa"/>
          </w:tcPr>
          <w:p w14:paraId="4BF77E8A" w14:textId="77777777" w:rsidR="0092427E" w:rsidRDefault="0092427E" w:rsidP="009653FC">
            <w:pPr>
              <w:rPr>
                <w:rFonts w:hint="eastAsia"/>
              </w:rPr>
            </w:pPr>
            <w:r>
              <w:rPr>
                <w:b w:val="0"/>
                <w:sz w:val="11"/>
              </w:rPr>
              <w:t>Use appointment patterns in roster decisions</w:t>
            </w:r>
          </w:p>
        </w:tc>
        <w:tc>
          <w:tcPr>
            <w:tcW w:w="3485" w:type="dxa"/>
          </w:tcPr>
          <w:p w14:paraId="70BE4E92" w14:textId="77777777" w:rsidR="0092427E" w:rsidRDefault="0092427E" w:rsidP="009653F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1"/>
              </w:rPr>
              <w:t>Move scheduling from static assumptions toward evidence-based planning.</w:t>
            </w:r>
          </w:p>
        </w:tc>
        <w:tc>
          <w:tcPr>
            <w:tcW w:w="3485" w:type="dxa"/>
          </w:tcPr>
          <w:p w14:paraId="4FD91A18" w14:textId="77777777" w:rsidR="0092427E" w:rsidRDefault="0092427E" w:rsidP="009653F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1"/>
              </w:rPr>
              <w:t>Demand by period, staffing availability</w:t>
            </w:r>
          </w:p>
        </w:tc>
      </w:tr>
      <w:tr w:rsidR="0092427E" w14:paraId="2207A58A" w14:textId="77777777" w:rsidTr="0092427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85" w:type="dxa"/>
          </w:tcPr>
          <w:p w14:paraId="41728AD4" w14:textId="77777777" w:rsidR="0092427E" w:rsidRDefault="0092427E" w:rsidP="009653FC">
            <w:pPr>
              <w:rPr>
                <w:rFonts w:hint="eastAsia"/>
              </w:rPr>
            </w:pPr>
            <w:r>
              <w:rPr>
                <w:b w:val="0"/>
                <w:sz w:val="11"/>
              </w:rPr>
              <w:t>Review changes periodically</w:t>
            </w:r>
          </w:p>
        </w:tc>
        <w:tc>
          <w:tcPr>
            <w:tcW w:w="3485" w:type="dxa"/>
          </w:tcPr>
          <w:p w14:paraId="6244B4B7" w14:textId="77777777" w:rsidR="0092427E" w:rsidRDefault="0092427E" w:rsidP="009653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1"/>
              </w:rPr>
              <w:t>Avoid replacing one rigid schedule with another.</w:t>
            </w:r>
          </w:p>
        </w:tc>
        <w:tc>
          <w:tcPr>
            <w:tcW w:w="3485" w:type="dxa"/>
          </w:tcPr>
          <w:p w14:paraId="00D5B82F" w14:textId="77777777" w:rsidR="0092427E" w:rsidRDefault="0092427E" w:rsidP="009653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1"/>
              </w:rPr>
              <w:t>Demand and utilization trend</w:t>
            </w:r>
          </w:p>
        </w:tc>
      </w:tr>
    </w:tbl>
    <w:p w14:paraId="1A665708" w14:textId="77777777" w:rsidR="0092427E" w:rsidRDefault="0092427E" w:rsidP="0092427E">
      <w:pPr>
        <w:pStyle w:val="Heading1"/>
      </w:pPr>
      <w:r>
        <w:t>6. Recommendation 3 — Pricing Optimization</w:t>
      </w:r>
    </w:p>
    <w:p w14:paraId="6325A037" w14:textId="77777777" w:rsidR="0092427E" w:rsidRDefault="0092427E" w:rsidP="0092427E">
      <w:pPr>
        <w:rPr>
          <w:rFonts w:hint="eastAsia"/>
        </w:rPr>
      </w:pPr>
      <w:r>
        <w:t>Pricing changes were recommended where service economics indicated that existing pricing did not adequately support profitability.</w:t>
      </w:r>
    </w:p>
    <w:p w14:paraId="3580390F" w14:textId="77777777" w:rsidR="0092427E" w:rsidRDefault="0092427E" w:rsidP="0092427E">
      <w:pPr>
        <w:pStyle w:val="ListBullet"/>
        <w:tabs>
          <w:tab w:val="num" w:pos="360"/>
        </w:tabs>
        <w:spacing w:after="40"/>
        <w:ind w:left="360" w:hanging="360"/>
        <w:rPr>
          <w:rFonts w:hint="eastAsia"/>
        </w:rPr>
      </w:pPr>
      <w:r>
        <w:t>Review services identified as potentially underpriced.</w:t>
      </w:r>
    </w:p>
    <w:p w14:paraId="1319B2CB" w14:textId="77777777" w:rsidR="0092427E" w:rsidRDefault="0092427E" w:rsidP="0092427E">
      <w:pPr>
        <w:pStyle w:val="ListBullet"/>
        <w:tabs>
          <w:tab w:val="num" w:pos="360"/>
        </w:tabs>
        <w:spacing w:after="40"/>
        <w:ind w:left="360" w:hanging="360"/>
        <w:rPr>
          <w:rFonts w:hint="eastAsia"/>
        </w:rPr>
      </w:pPr>
      <w:r>
        <w:t>Consider service economics and customer value perception together.</w:t>
      </w:r>
    </w:p>
    <w:p w14:paraId="5BECCE04" w14:textId="77777777" w:rsidR="0092427E" w:rsidRDefault="0092427E" w:rsidP="0092427E">
      <w:pPr>
        <w:pStyle w:val="ListBullet"/>
        <w:tabs>
          <w:tab w:val="num" w:pos="360"/>
        </w:tabs>
        <w:spacing w:after="40"/>
        <w:ind w:left="360" w:hanging="360"/>
        <w:rPr>
          <w:rFonts w:hint="eastAsia"/>
        </w:rPr>
      </w:pPr>
      <w:r>
        <w:t>Do not apply uniform price increases across all services without evidence.</w:t>
      </w:r>
    </w:p>
    <w:p w14:paraId="26A8591B" w14:textId="77777777" w:rsidR="0092427E" w:rsidRDefault="0092427E" w:rsidP="0092427E">
      <w:pPr>
        <w:pStyle w:val="ListBullet"/>
        <w:tabs>
          <w:tab w:val="num" w:pos="360"/>
        </w:tabs>
        <w:spacing w:after="40"/>
        <w:ind w:left="360" w:hanging="360"/>
        <w:rPr>
          <w:rFonts w:hint="eastAsia"/>
        </w:rPr>
      </w:pPr>
      <w:r>
        <w:t>Use service revenue, direct-cost information where attributable, demand and feedback as decision inputs.</w:t>
      </w:r>
    </w:p>
    <w:p w14:paraId="236F18A2" w14:textId="77777777" w:rsidR="0092427E" w:rsidRDefault="0092427E" w:rsidP="0092427E">
      <w:pPr>
        <w:pStyle w:val="ListBullet"/>
        <w:tabs>
          <w:tab w:val="num" w:pos="360"/>
        </w:tabs>
        <w:spacing w:after="40"/>
        <w:ind w:left="360" w:hanging="360"/>
        <w:rPr>
          <w:rFonts w:hint="eastAsia"/>
        </w:rPr>
      </w:pPr>
      <w:r>
        <w:t>Monitor revenue, service mix and contribution after changes.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444"/>
      </w:tblGrid>
      <w:tr w:rsidR="0092427E" w14:paraId="35705CDA" w14:textId="77777777" w:rsidTr="009653FC">
        <w:tc>
          <w:tcPr>
            <w:tcW w:w="10454" w:type="dxa"/>
            <w:shd w:val="clear" w:color="auto" w:fill="EAF2F8"/>
          </w:tcPr>
          <w:p w14:paraId="7810BEB0" w14:textId="77777777" w:rsidR="0092427E" w:rsidRDefault="0092427E" w:rsidP="009653FC">
            <w:pPr>
              <w:rPr>
                <w:rFonts w:hint="eastAsia"/>
              </w:rPr>
            </w:pPr>
            <w:r>
              <w:rPr>
                <w:b/>
                <w:color w:val="17365D"/>
              </w:rPr>
              <w:t xml:space="preserve">Pricing principle: </w:t>
            </w:r>
            <w:r>
              <w:t>Customer feedback that prices feel high and financial evidence of potential underpricing can coexist. Pricing decisions should balance perceived value with sustainable economics.</w:t>
            </w:r>
          </w:p>
        </w:tc>
      </w:tr>
    </w:tbl>
    <w:p w14:paraId="32A6D4DD" w14:textId="77777777" w:rsidR="0092427E" w:rsidRDefault="0092427E" w:rsidP="0092427E">
      <w:pPr>
        <w:pStyle w:val="Heading1"/>
      </w:pPr>
      <w:r>
        <w:t>7. Recommendation 4 — Discount Control</w:t>
      </w:r>
    </w:p>
    <w:tbl>
      <w:tblPr>
        <w:tblStyle w:val="ListTable4-Accent5"/>
        <w:tblW w:w="0" w:type="auto"/>
        <w:tblLook w:val="04A0" w:firstRow="1" w:lastRow="0" w:firstColumn="1" w:lastColumn="0" w:noHBand="0" w:noVBand="1"/>
      </w:tblPr>
      <w:tblGrid>
        <w:gridCol w:w="3481"/>
        <w:gridCol w:w="3482"/>
        <w:gridCol w:w="3481"/>
      </w:tblGrid>
      <w:tr w:rsidR="0092427E" w14:paraId="66FD634D" w14:textId="77777777" w:rsidTr="0092427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85" w:type="dxa"/>
          </w:tcPr>
          <w:p w14:paraId="4540E891" w14:textId="77777777" w:rsidR="0092427E" w:rsidRDefault="0092427E" w:rsidP="009653FC">
            <w:pPr>
              <w:rPr>
                <w:rFonts w:hint="eastAsia"/>
              </w:rPr>
            </w:pPr>
            <w:r>
              <w:rPr>
                <w:color w:val="FFFFFF"/>
                <w:sz w:val="11"/>
              </w:rPr>
              <w:t>Problem</w:t>
            </w:r>
          </w:p>
        </w:tc>
        <w:tc>
          <w:tcPr>
            <w:tcW w:w="3485" w:type="dxa"/>
          </w:tcPr>
          <w:p w14:paraId="6626EB0D" w14:textId="77777777" w:rsidR="0092427E" w:rsidRDefault="0092427E" w:rsidP="009653F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color w:val="FFFFFF"/>
                <w:sz w:val="11"/>
              </w:rPr>
              <w:t>Recommendation</w:t>
            </w:r>
          </w:p>
        </w:tc>
        <w:tc>
          <w:tcPr>
            <w:tcW w:w="3485" w:type="dxa"/>
          </w:tcPr>
          <w:p w14:paraId="7E142C88" w14:textId="77777777" w:rsidR="0092427E" w:rsidRDefault="0092427E" w:rsidP="009653F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color w:val="FFFFFF"/>
                <w:sz w:val="11"/>
              </w:rPr>
              <w:t>Rationale</w:t>
            </w:r>
          </w:p>
        </w:tc>
      </w:tr>
      <w:tr w:rsidR="0092427E" w14:paraId="4263BF4E" w14:textId="77777777" w:rsidTr="0092427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85" w:type="dxa"/>
          </w:tcPr>
          <w:p w14:paraId="21D77198" w14:textId="77777777" w:rsidR="0092427E" w:rsidRDefault="0092427E" w:rsidP="009653FC">
            <w:pPr>
              <w:rPr>
                <w:rFonts w:hint="eastAsia"/>
              </w:rPr>
            </w:pPr>
            <w:r>
              <w:rPr>
                <w:b w:val="0"/>
                <w:sz w:val="11"/>
              </w:rPr>
              <w:t>Discounts too high in relevant cases</w:t>
            </w:r>
          </w:p>
        </w:tc>
        <w:tc>
          <w:tcPr>
            <w:tcW w:w="3485" w:type="dxa"/>
          </w:tcPr>
          <w:p w14:paraId="612D87EB" w14:textId="77777777" w:rsidR="0092427E" w:rsidRDefault="0092427E" w:rsidP="009653F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1"/>
              </w:rPr>
              <w:t>Set clearer discount boundaries/approval logic appropriate to the business.</w:t>
            </w:r>
          </w:p>
        </w:tc>
        <w:tc>
          <w:tcPr>
            <w:tcW w:w="3485" w:type="dxa"/>
          </w:tcPr>
          <w:p w14:paraId="2AC428F3" w14:textId="77777777" w:rsidR="0092427E" w:rsidRDefault="0092427E" w:rsidP="009653F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1"/>
              </w:rPr>
              <w:t>Reduce avoidable revenue leakage.</w:t>
            </w:r>
          </w:p>
        </w:tc>
      </w:tr>
      <w:tr w:rsidR="0092427E" w14:paraId="703E2917" w14:textId="77777777" w:rsidTr="0092427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85" w:type="dxa"/>
          </w:tcPr>
          <w:p w14:paraId="07AEE2B0" w14:textId="77777777" w:rsidR="0092427E" w:rsidRDefault="0092427E" w:rsidP="009653FC">
            <w:pPr>
              <w:rPr>
                <w:rFonts w:hint="eastAsia"/>
              </w:rPr>
            </w:pPr>
            <w:r>
              <w:rPr>
                <w:b w:val="0"/>
                <w:sz w:val="11"/>
              </w:rPr>
              <w:t>Broad discounting</w:t>
            </w:r>
          </w:p>
        </w:tc>
        <w:tc>
          <w:tcPr>
            <w:tcW w:w="3485" w:type="dxa"/>
          </w:tcPr>
          <w:p w14:paraId="5B3B3B20" w14:textId="77777777" w:rsidR="0092427E" w:rsidRDefault="0092427E" w:rsidP="009653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1"/>
              </w:rPr>
              <w:t>Use more targeted offers.</w:t>
            </w:r>
          </w:p>
        </w:tc>
        <w:tc>
          <w:tcPr>
            <w:tcW w:w="3485" w:type="dxa"/>
          </w:tcPr>
          <w:p w14:paraId="0A581584" w14:textId="77777777" w:rsidR="0092427E" w:rsidRDefault="0092427E" w:rsidP="009653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1"/>
              </w:rPr>
              <w:t>Avoid reducing price where incentive may not be necessary.</w:t>
            </w:r>
          </w:p>
        </w:tc>
      </w:tr>
      <w:tr w:rsidR="0092427E" w14:paraId="23AE5DE8" w14:textId="77777777" w:rsidTr="0092427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85" w:type="dxa"/>
          </w:tcPr>
          <w:p w14:paraId="1BBB43C7" w14:textId="77777777" w:rsidR="0092427E" w:rsidRDefault="0092427E" w:rsidP="009653FC">
            <w:pPr>
              <w:rPr>
                <w:rFonts w:hint="eastAsia"/>
              </w:rPr>
            </w:pPr>
            <w:r>
              <w:rPr>
                <w:b w:val="0"/>
                <w:sz w:val="11"/>
              </w:rPr>
              <w:t>Promotion decisions</w:t>
            </w:r>
          </w:p>
        </w:tc>
        <w:tc>
          <w:tcPr>
            <w:tcW w:w="3485" w:type="dxa"/>
          </w:tcPr>
          <w:p w14:paraId="7A23FCD6" w14:textId="77777777" w:rsidR="0092427E" w:rsidRDefault="0092427E" w:rsidP="009653F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1"/>
              </w:rPr>
              <w:t>Connect offers to business objectives such as repeat visits or demand periods.</w:t>
            </w:r>
          </w:p>
        </w:tc>
        <w:tc>
          <w:tcPr>
            <w:tcW w:w="3485" w:type="dxa"/>
          </w:tcPr>
          <w:p w14:paraId="51A78BE3" w14:textId="77777777" w:rsidR="0092427E" w:rsidRDefault="0092427E" w:rsidP="009653F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1"/>
              </w:rPr>
              <w:t>Make promotions purposeful rather than habitual.</w:t>
            </w:r>
          </w:p>
        </w:tc>
      </w:tr>
      <w:tr w:rsidR="0092427E" w14:paraId="3F027833" w14:textId="77777777" w:rsidTr="0092427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85" w:type="dxa"/>
          </w:tcPr>
          <w:p w14:paraId="735549F8" w14:textId="77777777" w:rsidR="0092427E" w:rsidRDefault="0092427E" w:rsidP="009653FC">
            <w:pPr>
              <w:rPr>
                <w:rFonts w:hint="eastAsia"/>
              </w:rPr>
            </w:pPr>
            <w:r>
              <w:rPr>
                <w:b w:val="0"/>
                <w:sz w:val="11"/>
              </w:rPr>
              <w:t>Monitoring</w:t>
            </w:r>
          </w:p>
        </w:tc>
        <w:tc>
          <w:tcPr>
            <w:tcW w:w="3485" w:type="dxa"/>
          </w:tcPr>
          <w:p w14:paraId="2A03B43E" w14:textId="77777777" w:rsidR="0092427E" w:rsidRDefault="0092427E" w:rsidP="009653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1"/>
              </w:rPr>
              <w:t xml:space="preserve">Track discount </w:t>
            </w:r>
            <w:proofErr w:type="spellStart"/>
            <w:r>
              <w:rPr>
                <w:sz w:val="11"/>
              </w:rPr>
              <w:t>behaviour</w:t>
            </w:r>
            <w:proofErr w:type="spellEnd"/>
            <w:r>
              <w:rPr>
                <w:sz w:val="11"/>
              </w:rPr>
              <w:t xml:space="preserve"> alongside revenue/service economics.</w:t>
            </w:r>
          </w:p>
        </w:tc>
        <w:tc>
          <w:tcPr>
            <w:tcW w:w="3485" w:type="dxa"/>
          </w:tcPr>
          <w:p w14:paraId="6B267FD1" w14:textId="77777777" w:rsidR="0092427E" w:rsidRDefault="0092427E" w:rsidP="009653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1"/>
              </w:rPr>
              <w:t>Check whether offers support rather than erode profitability.</w:t>
            </w:r>
          </w:p>
        </w:tc>
      </w:tr>
    </w:tbl>
    <w:p w14:paraId="5CCA1F5B" w14:textId="77777777" w:rsidR="0092427E" w:rsidRDefault="0092427E" w:rsidP="0092427E">
      <w:pPr>
        <w:rPr>
          <w:rFonts w:hint="eastAsia"/>
        </w:rPr>
      </w:pPr>
      <w:r>
        <w:br w:type="page"/>
      </w:r>
    </w:p>
    <w:p w14:paraId="5121D64D" w14:textId="77777777" w:rsidR="0092427E" w:rsidRDefault="0092427E" w:rsidP="0092427E">
      <w:pPr>
        <w:pStyle w:val="Heading1"/>
      </w:pPr>
      <w:r>
        <w:lastRenderedPageBreak/>
        <w:t>8. Recommendation 5 — Service-Mix Optimization</w:t>
      </w:r>
    </w:p>
    <w:p w14:paraId="1A272590" w14:textId="77777777" w:rsidR="0092427E" w:rsidRDefault="0092427E" w:rsidP="0092427E">
      <w:pPr>
        <w:rPr>
          <w:rFonts w:hint="eastAsia"/>
        </w:rPr>
      </w:pPr>
      <w:r>
        <w:t>The analysis indicated differences in service economics, including stronger margin characteristics for premium services. Management recommendations therefore included service-mix actions.</w:t>
      </w:r>
    </w:p>
    <w:p w14:paraId="6AD8B3C4" w14:textId="77777777" w:rsidR="0092427E" w:rsidRDefault="0092427E" w:rsidP="0092427E">
      <w:pPr>
        <w:pStyle w:val="ListBullet"/>
        <w:tabs>
          <w:tab w:val="num" w:pos="360"/>
        </w:tabs>
        <w:spacing w:after="40"/>
        <w:ind w:left="360" w:hanging="360"/>
        <w:rPr>
          <w:rFonts w:hint="eastAsia"/>
        </w:rPr>
      </w:pPr>
      <w:r>
        <w:t>Identify services with stronger commercial contribution where reliable cost attribution exists.</w:t>
      </w:r>
    </w:p>
    <w:p w14:paraId="167557B9" w14:textId="77777777" w:rsidR="0092427E" w:rsidRDefault="0092427E" w:rsidP="0092427E">
      <w:pPr>
        <w:pStyle w:val="ListBullet"/>
        <w:tabs>
          <w:tab w:val="num" w:pos="360"/>
        </w:tabs>
        <w:spacing w:after="40"/>
        <w:ind w:left="360" w:hanging="360"/>
        <w:rPr>
          <w:rFonts w:hint="eastAsia"/>
        </w:rPr>
      </w:pPr>
      <w:r>
        <w:t>Promote commercially stronger services appropriately without ignoring customer demand.</w:t>
      </w:r>
    </w:p>
    <w:p w14:paraId="2EB30EE1" w14:textId="77777777" w:rsidR="0092427E" w:rsidRDefault="0092427E" w:rsidP="0092427E">
      <w:pPr>
        <w:pStyle w:val="ListBullet"/>
        <w:tabs>
          <w:tab w:val="num" w:pos="360"/>
        </w:tabs>
        <w:spacing w:after="40"/>
        <w:ind w:left="360" w:hanging="360"/>
        <w:rPr>
          <w:rFonts w:hint="eastAsia"/>
        </w:rPr>
      </w:pPr>
      <w:r>
        <w:t>Review weak-performing services for pricing, cost or positioning issues.</w:t>
      </w:r>
    </w:p>
    <w:p w14:paraId="264E89D5" w14:textId="77777777" w:rsidR="0092427E" w:rsidRDefault="0092427E" w:rsidP="0092427E">
      <w:pPr>
        <w:pStyle w:val="ListBullet"/>
        <w:tabs>
          <w:tab w:val="num" w:pos="360"/>
        </w:tabs>
        <w:spacing w:after="40"/>
        <w:ind w:left="360" w:hanging="360"/>
        <w:rPr>
          <w:rFonts w:hint="eastAsia"/>
        </w:rPr>
      </w:pPr>
      <w:r>
        <w:t>Use promotions/packages selectively rather than automatically discounting high-value services.</w:t>
      </w:r>
    </w:p>
    <w:p w14:paraId="2E0A7DC8" w14:textId="77777777" w:rsidR="0092427E" w:rsidRDefault="0092427E" w:rsidP="0092427E">
      <w:pPr>
        <w:pStyle w:val="ListBullet"/>
        <w:tabs>
          <w:tab w:val="num" w:pos="360"/>
        </w:tabs>
        <w:spacing w:after="40"/>
        <w:ind w:left="360" w:hanging="360"/>
        <w:rPr>
          <w:rFonts w:hint="eastAsia"/>
        </w:rPr>
      </w:pPr>
      <w:r>
        <w:t>Monitor service revenue, service mix and contribution over time.</w:t>
      </w:r>
    </w:p>
    <w:p w14:paraId="63882D7B" w14:textId="77777777" w:rsidR="0092427E" w:rsidRDefault="0092427E" w:rsidP="0092427E">
      <w:pPr>
        <w:pStyle w:val="Heading1"/>
      </w:pPr>
      <w:r>
        <w:t>9. Recommendation 6 — Staff Performance Management</w:t>
      </w:r>
    </w:p>
    <w:p w14:paraId="7A45C0FD" w14:textId="77777777" w:rsidR="0092427E" w:rsidRDefault="0092427E" w:rsidP="0092427E">
      <w:pPr>
        <w:rPr>
          <w:rFonts w:hint="eastAsia"/>
        </w:rPr>
      </w:pPr>
      <w:r>
        <w:t>Major revenue differences across stylists should lead to investigation, not simplistic ranking.</w:t>
      </w:r>
    </w:p>
    <w:tbl>
      <w:tblPr>
        <w:tblStyle w:val="ListTable4-Accent5"/>
        <w:tblW w:w="0" w:type="auto"/>
        <w:tblLook w:val="04A0" w:firstRow="1" w:lastRow="0" w:firstColumn="1" w:lastColumn="0" w:noHBand="0" w:noVBand="1"/>
      </w:tblPr>
      <w:tblGrid>
        <w:gridCol w:w="5222"/>
        <w:gridCol w:w="5222"/>
      </w:tblGrid>
      <w:tr w:rsidR="0092427E" w14:paraId="7265681E" w14:textId="77777777" w:rsidTr="0092427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27" w:type="dxa"/>
          </w:tcPr>
          <w:p w14:paraId="6109AD08" w14:textId="77777777" w:rsidR="0092427E" w:rsidRDefault="0092427E" w:rsidP="009653FC">
            <w:pPr>
              <w:rPr>
                <w:rFonts w:hint="eastAsia"/>
              </w:rPr>
            </w:pPr>
            <w:r>
              <w:rPr>
                <w:color w:val="FFFFFF"/>
                <w:sz w:val="12"/>
              </w:rPr>
              <w:t>Dimension</w:t>
            </w:r>
          </w:p>
        </w:tc>
        <w:tc>
          <w:tcPr>
            <w:tcW w:w="5227" w:type="dxa"/>
          </w:tcPr>
          <w:p w14:paraId="4B400750" w14:textId="77777777" w:rsidR="0092427E" w:rsidRDefault="0092427E" w:rsidP="009653F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color w:val="FFFFFF"/>
                <w:sz w:val="12"/>
              </w:rPr>
              <w:t>Management Interpretation</w:t>
            </w:r>
          </w:p>
        </w:tc>
      </w:tr>
      <w:tr w:rsidR="0092427E" w14:paraId="5DCA7DD0" w14:textId="77777777" w:rsidTr="0092427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27" w:type="dxa"/>
          </w:tcPr>
          <w:p w14:paraId="375841DB" w14:textId="77777777" w:rsidR="0092427E" w:rsidRDefault="0092427E" w:rsidP="009653FC">
            <w:pPr>
              <w:rPr>
                <w:rFonts w:hint="eastAsia"/>
              </w:rPr>
            </w:pPr>
            <w:r>
              <w:rPr>
                <w:b w:val="0"/>
                <w:sz w:val="12"/>
              </w:rPr>
              <w:t>Revenue by stylist</w:t>
            </w:r>
          </w:p>
        </w:tc>
        <w:tc>
          <w:tcPr>
            <w:tcW w:w="5227" w:type="dxa"/>
          </w:tcPr>
          <w:p w14:paraId="4FE34B3F" w14:textId="77777777" w:rsidR="0092427E" w:rsidRDefault="0092427E" w:rsidP="009653F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2"/>
              </w:rPr>
              <w:t>Commercial contribution</w:t>
            </w:r>
          </w:p>
        </w:tc>
      </w:tr>
      <w:tr w:rsidR="0092427E" w14:paraId="16A36BFF" w14:textId="77777777" w:rsidTr="0092427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27" w:type="dxa"/>
          </w:tcPr>
          <w:p w14:paraId="3C496ACE" w14:textId="77777777" w:rsidR="0092427E" w:rsidRDefault="0092427E" w:rsidP="009653FC">
            <w:pPr>
              <w:rPr>
                <w:rFonts w:hint="eastAsia"/>
              </w:rPr>
            </w:pPr>
            <w:r>
              <w:rPr>
                <w:b w:val="0"/>
                <w:sz w:val="12"/>
              </w:rPr>
              <w:t>Appointments/services handled</w:t>
            </w:r>
          </w:p>
        </w:tc>
        <w:tc>
          <w:tcPr>
            <w:tcW w:w="5227" w:type="dxa"/>
          </w:tcPr>
          <w:p w14:paraId="67933D4C" w14:textId="77777777" w:rsidR="0092427E" w:rsidRDefault="0092427E" w:rsidP="009653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2"/>
              </w:rPr>
              <w:t>Workload/activity context</w:t>
            </w:r>
          </w:p>
        </w:tc>
      </w:tr>
      <w:tr w:rsidR="0092427E" w14:paraId="384042DA" w14:textId="77777777" w:rsidTr="0092427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27" w:type="dxa"/>
          </w:tcPr>
          <w:p w14:paraId="1672D1E2" w14:textId="77777777" w:rsidR="0092427E" w:rsidRDefault="0092427E" w:rsidP="009653FC">
            <w:pPr>
              <w:rPr>
                <w:rFonts w:hint="eastAsia"/>
              </w:rPr>
            </w:pPr>
            <w:r>
              <w:rPr>
                <w:b w:val="0"/>
                <w:sz w:val="12"/>
              </w:rPr>
              <w:t>Working hours/utilization</w:t>
            </w:r>
          </w:p>
        </w:tc>
        <w:tc>
          <w:tcPr>
            <w:tcW w:w="5227" w:type="dxa"/>
          </w:tcPr>
          <w:p w14:paraId="4DEA8013" w14:textId="77777777" w:rsidR="0092427E" w:rsidRDefault="0092427E" w:rsidP="009653F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2"/>
              </w:rPr>
              <w:t>Capacity/time context</w:t>
            </w:r>
          </w:p>
        </w:tc>
      </w:tr>
      <w:tr w:rsidR="0092427E" w14:paraId="16C404E9" w14:textId="77777777" w:rsidTr="0092427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27" w:type="dxa"/>
          </w:tcPr>
          <w:p w14:paraId="145178E5" w14:textId="77777777" w:rsidR="0092427E" w:rsidRDefault="0092427E" w:rsidP="009653FC">
            <w:pPr>
              <w:rPr>
                <w:rFonts w:hint="eastAsia"/>
              </w:rPr>
            </w:pPr>
            <w:r>
              <w:rPr>
                <w:b w:val="0"/>
                <w:sz w:val="12"/>
              </w:rPr>
              <w:t>Repeat customers</w:t>
            </w:r>
          </w:p>
        </w:tc>
        <w:tc>
          <w:tcPr>
            <w:tcW w:w="5227" w:type="dxa"/>
          </w:tcPr>
          <w:p w14:paraId="1497988D" w14:textId="77777777" w:rsidR="0092427E" w:rsidRDefault="0092427E" w:rsidP="009653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2"/>
              </w:rPr>
              <w:t>Customer continuity context where available</w:t>
            </w:r>
          </w:p>
        </w:tc>
      </w:tr>
      <w:tr w:rsidR="0092427E" w14:paraId="7675BE15" w14:textId="77777777" w:rsidTr="0092427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27" w:type="dxa"/>
          </w:tcPr>
          <w:p w14:paraId="78FD0E25" w14:textId="77777777" w:rsidR="0092427E" w:rsidRDefault="0092427E" w:rsidP="009653FC">
            <w:pPr>
              <w:rPr>
                <w:rFonts w:hint="eastAsia"/>
              </w:rPr>
            </w:pPr>
            <w:r>
              <w:rPr>
                <w:b w:val="0"/>
                <w:sz w:val="12"/>
              </w:rPr>
              <w:t>Customer feedback</w:t>
            </w:r>
          </w:p>
        </w:tc>
        <w:tc>
          <w:tcPr>
            <w:tcW w:w="5227" w:type="dxa"/>
          </w:tcPr>
          <w:p w14:paraId="1F14A7CA" w14:textId="77777777" w:rsidR="0092427E" w:rsidRDefault="0092427E" w:rsidP="009653F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2"/>
              </w:rPr>
              <w:t>Service-experience context where attributable</w:t>
            </w:r>
          </w:p>
        </w:tc>
      </w:tr>
      <w:tr w:rsidR="0092427E" w14:paraId="6F26F5DD" w14:textId="77777777" w:rsidTr="0092427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27" w:type="dxa"/>
          </w:tcPr>
          <w:p w14:paraId="1E0A1355" w14:textId="77777777" w:rsidR="0092427E" w:rsidRDefault="0092427E" w:rsidP="009653FC">
            <w:pPr>
              <w:rPr>
                <w:rFonts w:hint="eastAsia"/>
              </w:rPr>
            </w:pPr>
            <w:r>
              <w:rPr>
                <w:b w:val="0"/>
                <w:sz w:val="12"/>
              </w:rPr>
              <w:t>Salary/commission cost</w:t>
            </w:r>
          </w:p>
        </w:tc>
        <w:tc>
          <w:tcPr>
            <w:tcW w:w="5227" w:type="dxa"/>
          </w:tcPr>
          <w:p w14:paraId="03946658" w14:textId="77777777" w:rsidR="0092427E" w:rsidRDefault="0092427E" w:rsidP="009653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2"/>
              </w:rPr>
              <w:t>Cost context</w:t>
            </w:r>
          </w:p>
        </w:tc>
      </w:tr>
      <w:tr w:rsidR="0092427E" w14:paraId="23F1B102" w14:textId="77777777" w:rsidTr="0092427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54" w:type="dxa"/>
            <w:gridSpan w:val="2"/>
          </w:tcPr>
          <w:p w14:paraId="44B30C75" w14:textId="77777777" w:rsidR="0092427E" w:rsidRDefault="0092427E" w:rsidP="009653FC">
            <w:pPr>
              <w:rPr>
                <w:rFonts w:hint="eastAsia"/>
              </w:rPr>
            </w:pPr>
            <w:r>
              <w:rPr>
                <w:color w:val="17365D"/>
              </w:rPr>
              <w:t xml:space="preserve">Recommendation: </w:t>
            </w:r>
            <w:r>
              <w:t>Use a balanced performance review combining commercial output, workload, utilization and customer context. Do not evaluate staff on revenue alone.</w:t>
            </w:r>
          </w:p>
        </w:tc>
      </w:tr>
    </w:tbl>
    <w:p w14:paraId="0A205EAA" w14:textId="77777777" w:rsidR="0092427E" w:rsidRDefault="0092427E" w:rsidP="0092427E">
      <w:pPr>
        <w:pStyle w:val="Heading1"/>
      </w:pPr>
      <w:r>
        <w:t>10. Recommendation 7 — Reduce Cancellations &amp; No-Shows</w:t>
      </w:r>
    </w:p>
    <w:p w14:paraId="16DC576F" w14:textId="77777777" w:rsidR="0092427E" w:rsidRDefault="0092427E" w:rsidP="0092427E">
      <w:pPr>
        <w:rPr>
          <w:rFonts w:hint="eastAsia"/>
        </w:rPr>
      </w:pPr>
      <w:r>
        <w:t>Cancellations and no-shows were a meaningful operational problem because they can leave reserved capacity unproductive.</w:t>
      </w:r>
    </w:p>
    <w:p w14:paraId="1E12EF3B" w14:textId="77777777" w:rsidR="0092427E" w:rsidRDefault="0092427E" w:rsidP="0092427E">
      <w:pPr>
        <w:pStyle w:val="ListBullet"/>
        <w:tabs>
          <w:tab w:val="num" w:pos="360"/>
        </w:tabs>
        <w:spacing w:after="40"/>
        <w:ind w:left="360" w:hanging="360"/>
        <w:rPr>
          <w:rFonts w:hint="eastAsia"/>
        </w:rPr>
      </w:pPr>
      <w:r>
        <w:t>Strengthen appointment confirmation/reminder practices where operationally appropriate.</w:t>
      </w:r>
    </w:p>
    <w:p w14:paraId="57705CDC" w14:textId="77777777" w:rsidR="0092427E" w:rsidRDefault="0092427E" w:rsidP="0092427E">
      <w:pPr>
        <w:pStyle w:val="ListBullet"/>
        <w:tabs>
          <w:tab w:val="num" w:pos="360"/>
        </w:tabs>
        <w:spacing w:after="40"/>
        <w:ind w:left="360" w:hanging="360"/>
        <w:rPr>
          <w:rFonts w:hint="eastAsia"/>
        </w:rPr>
      </w:pPr>
      <w:r>
        <w:t>Track cancellation and no-show patterns using consistent appointment-status definitions.</w:t>
      </w:r>
    </w:p>
    <w:p w14:paraId="0CA74721" w14:textId="77777777" w:rsidR="0092427E" w:rsidRDefault="0092427E" w:rsidP="0092427E">
      <w:pPr>
        <w:pStyle w:val="ListBullet"/>
        <w:tabs>
          <w:tab w:val="num" w:pos="360"/>
        </w:tabs>
        <w:spacing w:after="40"/>
        <w:ind w:left="360" w:hanging="360"/>
        <w:rPr>
          <w:rFonts w:hint="eastAsia"/>
        </w:rPr>
      </w:pPr>
      <w:r>
        <w:t>Review whether lost slots can be reallocated efficiently.</w:t>
      </w:r>
    </w:p>
    <w:p w14:paraId="0860835A" w14:textId="77777777" w:rsidR="0092427E" w:rsidRDefault="0092427E" w:rsidP="0092427E">
      <w:pPr>
        <w:pStyle w:val="ListBullet"/>
        <w:tabs>
          <w:tab w:val="num" w:pos="360"/>
        </w:tabs>
        <w:spacing w:after="40"/>
        <w:ind w:left="360" w:hanging="360"/>
        <w:rPr>
          <w:rFonts w:hint="eastAsia"/>
        </w:rPr>
      </w:pPr>
      <w:r>
        <w:t>Monitor appointment loss alongside staff utilization.</w:t>
      </w:r>
    </w:p>
    <w:p w14:paraId="799BB64F" w14:textId="77777777" w:rsidR="0092427E" w:rsidRDefault="0092427E" w:rsidP="0092427E">
      <w:pPr>
        <w:pStyle w:val="ListBullet"/>
        <w:tabs>
          <w:tab w:val="num" w:pos="360"/>
        </w:tabs>
        <w:spacing w:after="40"/>
        <w:ind w:left="360" w:hanging="360"/>
        <w:rPr>
          <w:rFonts w:hint="eastAsia"/>
        </w:rPr>
      </w:pPr>
      <w:r>
        <w:t>Use targeted operational changes rather than claiming an unsupported historical cancellation-rate target.</w:t>
      </w:r>
    </w:p>
    <w:p w14:paraId="65ADF1C1" w14:textId="77777777" w:rsidR="0092427E" w:rsidRDefault="0092427E" w:rsidP="0092427E">
      <w:pPr>
        <w:rPr>
          <w:rFonts w:hint="eastAsia"/>
        </w:rPr>
      </w:pPr>
      <w:r>
        <w:br w:type="page"/>
      </w:r>
    </w:p>
    <w:p w14:paraId="5D205918" w14:textId="77777777" w:rsidR="0092427E" w:rsidRDefault="0092427E" w:rsidP="0092427E">
      <w:pPr>
        <w:pStyle w:val="Heading1"/>
      </w:pPr>
      <w:r>
        <w:lastRenderedPageBreak/>
        <w:t>11. Recommendation 8 — Repeat-Customer Initiatives</w:t>
      </w:r>
    </w:p>
    <w:p w14:paraId="3D06E1B5" w14:textId="77777777" w:rsidR="0092427E" w:rsidRDefault="0092427E" w:rsidP="0092427E">
      <w:pPr>
        <w:rPr>
          <w:rFonts w:hint="eastAsia"/>
        </w:rPr>
      </w:pPr>
      <w:r>
        <w:t>Repeat-customer and retention analysis supported actions intended to strengthen recurring demand.</w:t>
      </w:r>
    </w:p>
    <w:tbl>
      <w:tblPr>
        <w:tblStyle w:val="ListTable4-Accent5"/>
        <w:tblW w:w="0" w:type="auto"/>
        <w:tblLook w:val="04A0" w:firstRow="1" w:lastRow="0" w:firstColumn="1" w:lastColumn="0" w:noHBand="0" w:noVBand="1"/>
      </w:tblPr>
      <w:tblGrid>
        <w:gridCol w:w="5222"/>
        <w:gridCol w:w="5222"/>
      </w:tblGrid>
      <w:tr w:rsidR="0092427E" w14:paraId="011D302A" w14:textId="77777777" w:rsidTr="0092427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27" w:type="dxa"/>
          </w:tcPr>
          <w:p w14:paraId="4C0DBD7C" w14:textId="77777777" w:rsidR="0092427E" w:rsidRDefault="0092427E" w:rsidP="009653FC">
            <w:pPr>
              <w:rPr>
                <w:rFonts w:hint="eastAsia"/>
              </w:rPr>
            </w:pPr>
            <w:r>
              <w:rPr>
                <w:color w:val="FFFFFF"/>
                <w:sz w:val="12"/>
              </w:rPr>
              <w:t>Action Direction</w:t>
            </w:r>
          </w:p>
        </w:tc>
        <w:tc>
          <w:tcPr>
            <w:tcW w:w="5227" w:type="dxa"/>
          </w:tcPr>
          <w:p w14:paraId="462B2AFE" w14:textId="77777777" w:rsidR="0092427E" w:rsidRDefault="0092427E" w:rsidP="009653F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color w:val="FFFFFF"/>
                <w:sz w:val="12"/>
              </w:rPr>
              <w:t>Business Purpose</w:t>
            </w:r>
          </w:p>
        </w:tc>
      </w:tr>
      <w:tr w:rsidR="0092427E" w14:paraId="1035B695" w14:textId="77777777" w:rsidTr="0092427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27" w:type="dxa"/>
          </w:tcPr>
          <w:p w14:paraId="57CD5F39" w14:textId="77777777" w:rsidR="0092427E" w:rsidRDefault="0092427E" w:rsidP="009653FC">
            <w:pPr>
              <w:rPr>
                <w:rFonts w:hint="eastAsia"/>
              </w:rPr>
            </w:pPr>
            <w:r>
              <w:rPr>
                <w:b w:val="0"/>
                <w:sz w:val="12"/>
              </w:rPr>
              <w:t>Relevant repeat-customer offers</w:t>
            </w:r>
          </w:p>
        </w:tc>
        <w:tc>
          <w:tcPr>
            <w:tcW w:w="5227" w:type="dxa"/>
          </w:tcPr>
          <w:p w14:paraId="7CCAEEBD" w14:textId="77777777" w:rsidR="0092427E" w:rsidRDefault="0092427E" w:rsidP="009653F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2"/>
              </w:rPr>
              <w:t>Encourage continued engagement without indiscriminate discounting.</w:t>
            </w:r>
          </w:p>
        </w:tc>
      </w:tr>
      <w:tr w:rsidR="0092427E" w14:paraId="5FD7C87B" w14:textId="77777777" w:rsidTr="0092427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27" w:type="dxa"/>
          </w:tcPr>
          <w:p w14:paraId="77AA3796" w14:textId="77777777" w:rsidR="0092427E" w:rsidRDefault="0092427E" w:rsidP="009653FC">
            <w:pPr>
              <w:rPr>
                <w:rFonts w:hint="eastAsia"/>
              </w:rPr>
            </w:pPr>
            <w:r>
              <w:rPr>
                <w:b w:val="0"/>
                <w:sz w:val="12"/>
              </w:rPr>
              <w:t>Targeted promotions</w:t>
            </w:r>
          </w:p>
        </w:tc>
        <w:tc>
          <w:tcPr>
            <w:tcW w:w="5227" w:type="dxa"/>
          </w:tcPr>
          <w:p w14:paraId="58235DF1" w14:textId="77777777" w:rsidR="0092427E" w:rsidRDefault="0092427E" w:rsidP="009653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2"/>
              </w:rPr>
              <w:t>Support repeat visits where commercially justified.</w:t>
            </w:r>
          </w:p>
        </w:tc>
      </w:tr>
      <w:tr w:rsidR="0092427E" w14:paraId="6A4FF386" w14:textId="77777777" w:rsidTr="0092427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27" w:type="dxa"/>
          </w:tcPr>
          <w:p w14:paraId="74330008" w14:textId="77777777" w:rsidR="0092427E" w:rsidRDefault="0092427E" w:rsidP="009653FC">
            <w:pPr>
              <w:rPr>
                <w:rFonts w:hint="eastAsia"/>
              </w:rPr>
            </w:pPr>
            <w:r>
              <w:rPr>
                <w:b w:val="0"/>
                <w:sz w:val="12"/>
              </w:rPr>
              <w:t>Customer-experience improvements</w:t>
            </w:r>
          </w:p>
        </w:tc>
        <w:tc>
          <w:tcPr>
            <w:tcW w:w="5227" w:type="dxa"/>
          </w:tcPr>
          <w:p w14:paraId="63951B94" w14:textId="77777777" w:rsidR="0092427E" w:rsidRDefault="0092427E" w:rsidP="009653F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2"/>
              </w:rPr>
              <w:t>Address issues that may influence willingness to return.</w:t>
            </w:r>
          </w:p>
        </w:tc>
      </w:tr>
      <w:tr w:rsidR="0092427E" w14:paraId="683772E5" w14:textId="77777777" w:rsidTr="0092427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27" w:type="dxa"/>
          </w:tcPr>
          <w:p w14:paraId="183E5810" w14:textId="77777777" w:rsidR="0092427E" w:rsidRDefault="0092427E" w:rsidP="009653FC">
            <w:pPr>
              <w:rPr>
                <w:rFonts w:hint="eastAsia"/>
              </w:rPr>
            </w:pPr>
            <w:r>
              <w:rPr>
                <w:b w:val="0"/>
                <w:sz w:val="12"/>
              </w:rPr>
              <w:t xml:space="preserve">Monitor repeat </w:t>
            </w:r>
            <w:proofErr w:type="spellStart"/>
            <w:r>
              <w:rPr>
                <w:b w:val="0"/>
                <w:sz w:val="12"/>
              </w:rPr>
              <w:t>behaviour</w:t>
            </w:r>
            <w:proofErr w:type="spellEnd"/>
          </w:p>
        </w:tc>
        <w:tc>
          <w:tcPr>
            <w:tcW w:w="5227" w:type="dxa"/>
          </w:tcPr>
          <w:p w14:paraId="2AC5255F" w14:textId="77777777" w:rsidR="0092427E" w:rsidRDefault="0092427E" w:rsidP="009653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2"/>
              </w:rPr>
              <w:t>Assess whether recurring customer activity changes after actions.</w:t>
            </w:r>
          </w:p>
        </w:tc>
      </w:tr>
      <w:tr w:rsidR="0092427E" w14:paraId="4D6A5863" w14:textId="77777777" w:rsidTr="0092427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54" w:type="dxa"/>
            <w:gridSpan w:val="2"/>
          </w:tcPr>
          <w:p w14:paraId="323F9CAD" w14:textId="77777777" w:rsidR="0092427E" w:rsidRDefault="0092427E" w:rsidP="009653FC">
            <w:pPr>
              <w:rPr>
                <w:rFonts w:hint="eastAsia"/>
              </w:rPr>
            </w:pPr>
            <w:r>
              <w:rPr>
                <w:color w:val="17365D"/>
              </w:rPr>
              <w:t xml:space="preserve">Confirmed matching logic: </w:t>
            </w:r>
            <w:r>
              <w:t>Phone-number data was used to identify repeat visits. Public portfolio material must use sanitized customer identifiers.</w:t>
            </w:r>
          </w:p>
        </w:tc>
      </w:tr>
    </w:tbl>
    <w:p w14:paraId="03CDA902" w14:textId="77777777" w:rsidR="0092427E" w:rsidRDefault="0092427E" w:rsidP="0092427E">
      <w:pPr>
        <w:pStyle w:val="Heading1"/>
      </w:pPr>
      <w:r>
        <w:t>12. Recommendation 9 — Cost Control</w:t>
      </w:r>
    </w:p>
    <w:p w14:paraId="03D95971" w14:textId="77777777" w:rsidR="0092427E" w:rsidRDefault="0092427E" w:rsidP="0092427E">
      <w:pPr>
        <w:rPr>
          <w:rFonts w:hint="eastAsia"/>
        </w:rPr>
      </w:pPr>
      <w:r>
        <w:t>Cost reduction formed part of the implemented recommendation set. Cost decisions should focus on avoidable inefficiency rather than indiscriminate cuts.</w:t>
      </w:r>
    </w:p>
    <w:p w14:paraId="444901DE" w14:textId="77777777" w:rsidR="0092427E" w:rsidRDefault="0092427E" w:rsidP="0092427E">
      <w:pPr>
        <w:pStyle w:val="ListBullet"/>
        <w:tabs>
          <w:tab w:val="num" w:pos="360"/>
        </w:tabs>
        <w:spacing w:after="40"/>
        <w:ind w:left="360" w:hanging="360"/>
        <w:rPr>
          <w:rFonts w:hint="eastAsia"/>
        </w:rPr>
      </w:pPr>
      <w:r>
        <w:t>Review salary/commission economics alongside productive activity.</w:t>
      </w:r>
    </w:p>
    <w:p w14:paraId="3FD975DE" w14:textId="77777777" w:rsidR="0092427E" w:rsidRDefault="0092427E" w:rsidP="0092427E">
      <w:pPr>
        <w:pStyle w:val="ListBullet"/>
        <w:tabs>
          <w:tab w:val="num" w:pos="360"/>
        </w:tabs>
        <w:spacing w:after="40"/>
        <w:ind w:left="360" w:hanging="360"/>
        <w:rPr>
          <w:rFonts w:hint="eastAsia"/>
        </w:rPr>
      </w:pPr>
      <w:r>
        <w:t>Review product/material costs as part of service economics where attributable.</w:t>
      </w:r>
    </w:p>
    <w:p w14:paraId="148BA5C9" w14:textId="77777777" w:rsidR="0092427E" w:rsidRDefault="0092427E" w:rsidP="0092427E">
      <w:pPr>
        <w:pStyle w:val="ListBullet"/>
        <w:tabs>
          <w:tab w:val="num" w:pos="360"/>
        </w:tabs>
        <w:spacing w:after="40"/>
        <w:ind w:left="360" w:hanging="360"/>
        <w:rPr>
          <w:rFonts w:hint="eastAsia"/>
        </w:rPr>
      </w:pPr>
      <w:r>
        <w:t>Identify avoidable operating expenses through expense analysis.</w:t>
      </w:r>
    </w:p>
    <w:p w14:paraId="4C63C538" w14:textId="77777777" w:rsidR="0092427E" w:rsidRDefault="0092427E" w:rsidP="0092427E">
      <w:pPr>
        <w:pStyle w:val="ListBullet"/>
        <w:tabs>
          <w:tab w:val="num" w:pos="360"/>
        </w:tabs>
        <w:spacing w:after="40"/>
        <w:ind w:left="360" w:hanging="360"/>
        <w:rPr>
          <w:rFonts w:hint="eastAsia"/>
        </w:rPr>
      </w:pPr>
      <w:r>
        <w:t>Protect service quality and customer experience when reducing costs.</w:t>
      </w:r>
    </w:p>
    <w:p w14:paraId="2A91CDD6" w14:textId="77777777" w:rsidR="0092427E" w:rsidRDefault="0092427E" w:rsidP="0092427E">
      <w:pPr>
        <w:pStyle w:val="ListBullet"/>
        <w:tabs>
          <w:tab w:val="num" w:pos="360"/>
        </w:tabs>
        <w:spacing w:after="40"/>
        <w:ind w:left="360" w:hanging="360"/>
        <w:rPr>
          <w:rFonts w:hint="eastAsia"/>
        </w:rPr>
      </w:pPr>
      <w:r>
        <w:t>Monitor profit using a consistent Revenue − Expenses definition.</w:t>
      </w:r>
    </w:p>
    <w:p w14:paraId="36925213" w14:textId="77777777" w:rsidR="0092427E" w:rsidRDefault="0092427E" w:rsidP="0092427E">
      <w:pPr>
        <w:pStyle w:val="Heading1"/>
      </w:pPr>
      <w:r>
        <w:t>13. Recommendation 10 — Customer Experience</w:t>
      </w:r>
    </w:p>
    <w:tbl>
      <w:tblPr>
        <w:tblStyle w:val="ListTable4-Accent5"/>
        <w:tblW w:w="0" w:type="auto"/>
        <w:tblLook w:val="04A0" w:firstRow="1" w:lastRow="0" w:firstColumn="1" w:lastColumn="0" w:noHBand="0" w:noVBand="1"/>
      </w:tblPr>
      <w:tblGrid>
        <w:gridCol w:w="5222"/>
        <w:gridCol w:w="5222"/>
      </w:tblGrid>
      <w:tr w:rsidR="0092427E" w14:paraId="79CB386C" w14:textId="77777777" w:rsidTr="0092427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27" w:type="dxa"/>
          </w:tcPr>
          <w:p w14:paraId="266379BF" w14:textId="77777777" w:rsidR="0092427E" w:rsidRDefault="0092427E" w:rsidP="009653FC">
            <w:pPr>
              <w:rPr>
                <w:rFonts w:hint="eastAsia"/>
              </w:rPr>
            </w:pPr>
            <w:r>
              <w:rPr>
                <w:color w:val="FFFFFF"/>
                <w:sz w:val="12"/>
              </w:rPr>
              <w:t>Feedback Theme</w:t>
            </w:r>
          </w:p>
        </w:tc>
        <w:tc>
          <w:tcPr>
            <w:tcW w:w="5227" w:type="dxa"/>
          </w:tcPr>
          <w:p w14:paraId="51425BDE" w14:textId="77777777" w:rsidR="0092427E" w:rsidRDefault="0092427E" w:rsidP="009653F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color w:val="FFFFFF"/>
                <w:sz w:val="12"/>
              </w:rPr>
              <w:t>Management Direction</w:t>
            </w:r>
          </w:p>
        </w:tc>
      </w:tr>
      <w:tr w:rsidR="0092427E" w14:paraId="2E3B84A6" w14:textId="77777777" w:rsidTr="0092427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27" w:type="dxa"/>
          </w:tcPr>
          <w:p w14:paraId="04409334" w14:textId="77777777" w:rsidR="0092427E" w:rsidRDefault="0092427E" w:rsidP="009653FC">
            <w:pPr>
              <w:rPr>
                <w:rFonts w:hint="eastAsia"/>
              </w:rPr>
            </w:pPr>
            <w:r>
              <w:rPr>
                <w:b w:val="0"/>
                <w:sz w:val="12"/>
              </w:rPr>
              <w:t>Pricing</w:t>
            </w:r>
          </w:p>
        </w:tc>
        <w:tc>
          <w:tcPr>
            <w:tcW w:w="5227" w:type="dxa"/>
          </w:tcPr>
          <w:p w14:paraId="3C5BF10E" w14:textId="77777777" w:rsidR="0092427E" w:rsidRDefault="0092427E" w:rsidP="009653F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2"/>
              </w:rPr>
              <w:t>Balance customer value perception with sustainable service economics.</w:t>
            </w:r>
          </w:p>
        </w:tc>
      </w:tr>
      <w:tr w:rsidR="0092427E" w14:paraId="1566A002" w14:textId="77777777" w:rsidTr="0092427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27" w:type="dxa"/>
          </w:tcPr>
          <w:p w14:paraId="3C5C909F" w14:textId="77777777" w:rsidR="0092427E" w:rsidRDefault="0092427E" w:rsidP="009653FC">
            <w:pPr>
              <w:rPr>
                <w:rFonts w:hint="eastAsia"/>
              </w:rPr>
            </w:pPr>
            <w:r>
              <w:rPr>
                <w:b w:val="0"/>
                <w:sz w:val="12"/>
              </w:rPr>
              <w:t xml:space="preserve">Staff </w:t>
            </w:r>
            <w:proofErr w:type="spellStart"/>
            <w:r>
              <w:rPr>
                <w:b w:val="0"/>
                <w:sz w:val="12"/>
              </w:rPr>
              <w:t>behaviour</w:t>
            </w:r>
            <w:proofErr w:type="spellEnd"/>
          </w:p>
        </w:tc>
        <w:tc>
          <w:tcPr>
            <w:tcW w:w="5227" w:type="dxa"/>
          </w:tcPr>
          <w:p w14:paraId="46250611" w14:textId="77777777" w:rsidR="0092427E" w:rsidRDefault="0092427E" w:rsidP="009653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2"/>
              </w:rPr>
              <w:t>Use feedback as service-quality context in staff management/coaching.</w:t>
            </w:r>
          </w:p>
        </w:tc>
      </w:tr>
      <w:tr w:rsidR="0092427E" w14:paraId="23CF601F" w14:textId="77777777" w:rsidTr="0092427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27" w:type="dxa"/>
          </w:tcPr>
          <w:p w14:paraId="1D151A6F" w14:textId="77777777" w:rsidR="0092427E" w:rsidRDefault="0092427E" w:rsidP="009653FC">
            <w:pPr>
              <w:rPr>
                <w:rFonts w:hint="eastAsia"/>
              </w:rPr>
            </w:pPr>
            <w:r>
              <w:rPr>
                <w:b w:val="0"/>
                <w:sz w:val="12"/>
              </w:rPr>
              <w:t>Cleanliness</w:t>
            </w:r>
          </w:p>
        </w:tc>
        <w:tc>
          <w:tcPr>
            <w:tcW w:w="5227" w:type="dxa"/>
          </w:tcPr>
          <w:p w14:paraId="4DA3E685" w14:textId="77777777" w:rsidR="0092427E" w:rsidRDefault="0092427E" w:rsidP="009653F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2"/>
              </w:rPr>
              <w:t>Review and maintain operational cleanliness standards.</w:t>
            </w:r>
          </w:p>
        </w:tc>
      </w:tr>
      <w:tr w:rsidR="0092427E" w14:paraId="1E26D55A" w14:textId="77777777" w:rsidTr="0092427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27" w:type="dxa"/>
          </w:tcPr>
          <w:p w14:paraId="65A75D00" w14:textId="77777777" w:rsidR="0092427E" w:rsidRDefault="0092427E" w:rsidP="009653FC">
            <w:pPr>
              <w:rPr>
                <w:rFonts w:hint="eastAsia"/>
              </w:rPr>
            </w:pPr>
            <w:r>
              <w:rPr>
                <w:b w:val="0"/>
                <w:sz w:val="12"/>
              </w:rPr>
              <w:t>Staff availability</w:t>
            </w:r>
          </w:p>
        </w:tc>
        <w:tc>
          <w:tcPr>
            <w:tcW w:w="5227" w:type="dxa"/>
          </w:tcPr>
          <w:p w14:paraId="60A7BDBD" w14:textId="77777777" w:rsidR="0092427E" w:rsidRDefault="0092427E" w:rsidP="009653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2"/>
              </w:rPr>
              <w:t>Use alongside appointment/staffing evidence to improve capacity alignment.</w:t>
            </w:r>
          </w:p>
        </w:tc>
      </w:tr>
      <w:tr w:rsidR="0092427E" w14:paraId="1BE4DA98" w14:textId="77777777" w:rsidTr="0092427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54" w:type="dxa"/>
            <w:gridSpan w:val="2"/>
          </w:tcPr>
          <w:p w14:paraId="52D3A16E" w14:textId="77777777" w:rsidR="0092427E" w:rsidRDefault="0092427E" w:rsidP="009653FC">
            <w:pPr>
              <w:rPr>
                <w:rFonts w:hint="eastAsia"/>
              </w:rPr>
            </w:pPr>
            <w:r>
              <w:rPr>
                <w:color w:val="17365D"/>
              </w:rPr>
              <w:t xml:space="preserve">Evidence discipline: </w:t>
            </w:r>
            <w:r>
              <w:t>Feedback supports management investigation and action but does not prove a specific financial effect by itself.</w:t>
            </w:r>
          </w:p>
        </w:tc>
      </w:tr>
    </w:tbl>
    <w:p w14:paraId="35A2C6B2" w14:textId="77777777" w:rsidR="0092427E" w:rsidRDefault="0092427E" w:rsidP="0092427E">
      <w:pPr>
        <w:rPr>
          <w:rFonts w:hint="eastAsia"/>
        </w:rPr>
      </w:pPr>
      <w:r>
        <w:br w:type="page"/>
      </w:r>
    </w:p>
    <w:p w14:paraId="40AD6D76" w14:textId="77777777" w:rsidR="0092427E" w:rsidRDefault="0092427E" w:rsidP="0092427E">
      <w:pPr>
        <w:pStyle w:val="Heading1"/>
      </w:pPr>
      <w:r>
        <w:lastRenderedPageBreak/>
        <w:t>14. Prioritization Framework</w:t>
      </w:r>
    </w:p>
    <w:p w14:paraId="584D16B1" w14:textId="77777777" w:rsidR="0092427E" w:rsidRDefault="0092427E" w:rsidP="0092427E">
      <w:pPr>
        <w:rPr>
          <w:rFonts w:hint="eastAsia"/>
        </w:rPr>
      </w:pPr>
      <w:r>
        <w:t>The exact historical implementation order is not retained. For the portfolio, recommendations can be prioritized using business impact, evidence strength and implementation effort rather than inventing the original sequence.</w:t>
      </w:r>
    </w:p>
    <w:tbl>
      <w:tblPr>
        <w:tblStyle w:val="ListTable4-Accent5"/>
        <w:tblW w:w="0" w:type="auto"/>
        <w:tblLook w:val="04A0" w:firstRow="1" w:lastRow="0" w:firstColumn="1" w:lastColumn="0" w:noHBand="0" w:noVBand="1"/>
      </w:tblPr>
      <w:tblGrid>
        <w:gridCol w:w="5222"/>
        <w:gridCol w:w="5222"/>
      </w:tblGrid>
      <w:tr w:rsidR="0092427E" w14:paraId="31613E54" w14:textId="77777777" w:rsidTr="0092427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27" w:type="dxa"/>
          </w:tcPr>
          <w:p w14:paraId="206C6170" w14:textId="77777777" w:rsidR="0092427E" w:rsidRDefault="0092427E" w:rsidP="009653FC">
            <w:pPr>
              <w:rPr>
                <w:rFonts w:hint="eastAsia"/>
              </w:rPr>
            </w:pPr>
            <w:r>
              <w:rPr>
                <w:color w:val="FFFFFF"/>
                <w:sz w:val="12"/>
              </w:rPr>
              <w:t>Priority Lens</w:t>
            </w:r>
          </w:p>
        </w:tc>
        <w:tc>
          <w:tcPr>
            <w:tcW w:w="5227" w:type="dxa"/>
          </w:tcPr>
          <w:p w14:paraId="78E2D70E" w14:textId="77777777" w:rsidR="0092427E" w:rsidRDefault="0092427E" w:rsidP="009653F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color w:val="FFFFFF"/>
                <w:sz w:val="12"/>
              </w:rPr>
              <w:t>Question</w:t>
            </w:r>
          </w:p>
        </w:tc>
      </w:tr>
      <w:tr w:rsidR="0092427E" w14:paraId="7723761B" w14:textId="77777777" w:rsidTr="0092427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27" w:type="dxa"/>
          </w:tcPr>
          <w:p w14:paraId="7AA0FB4C" w14:textId="77777777" w:rsidR="0092427E" w:rsidRDefault="0092427E" w:rsidP="009653FC">
            <w:pPr>
              <w:rPr>
                <w:rFonts w:hint="eastAsia"/>
              </w:rPr>
            </w:pPr>
            <w:r>
              <w:rPr>
                <w:b w:val="0"/>
                <w:sz w:val="12"/>
              </w:rPr>
              <w:t>Profitability impact</w:t>
            </w:r>
          </w:p>
        </w:tc>
        <w:tc>
          <w:tcPr>
            <w:tcW w:w="5227" w:type="dxa"/>
          </w:tcPr>
          <w:p w14:paraId="0CD58A33" w14:textId="77777777" w:rsidR="0092427E" w:rsidRDefault="0092427E" w:rsidP="009653F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2"/>
              </w:rPr>
              <w:t>Could the action materially improve revenue realization, cost efficiency or service economics?</w:t>
            </w:r>
          </w:p>
        </w:tc>
      </w:tr>
      <w:tr w:rsidR="0092427E" w14:paraId="5087DAD1" w14:textId="77777777" w:rsidTr="0092427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27" w:type="dxa"/>
          </w:tcPr>
          <w:p w14:paraId="2676D0C3" w14:textId="77777777" w:rsidR="0092427E" w:rsidRDefault="0092427E" w:rsidP="009653FC">
            <w:pPr>
              <w:rPr>
                <w:rFonts w:hint="eastAsia"/>
              </w:rPr>
            </w:pPr>
            <w:r>
              <w:rPr>
                <w:b w:val="0"/>
                <w:sz w:val="12"/>
              </w:rPr>
              <w:t>Evidence strength</w:t>
            </w:r>
          </w:p>
        </w:tc>
        <w:tc>
          <w:tcPr>
            <w:tcW w:w="5227" w:type="dxa"/>
          </w:tcPr>
          <w:p w14:paraId="3733927F" w14:textId="77777777" w:rsidR="0092427E" w:rsidRDefault="0092427E" w:rsidP="009653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2"/>
              </w:rPr>
              <w:t>Is the issue supported by structured data, qualitative evidence or both?</w:t>
            </w:r>
          </w:p>
        </w:tc>
      </w:tr>
      <w:tr w:rsidR="0092427E" w14:paraId="5CFA690C" w14:textId="77777777" w:rsidTr="0092427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27" w:type="dxa"/>
          </w:tcPr>
          <w:p w14:paraId="06E2651D" w14:textId="77777777" w:rsidR="0092427E" w:rsidRDefault="0092427E" w:rsidP="009653FC">
            <w:pPr>
              <w:rPr>
                <w:rFonts w:hint="eastAsia"/>
              </w:rPr>
            </w:pPr>
            <w:r>
              <w:rPr>
                <w:b w:val="0"/>
                <w:sz w:val="12"/>
              </w:rPr>
              <w:t>Operational feasibility</w:t>
            </w:r>
          </w:p>
        </w:tc>
        <w:tc>
          <w:tcPr>
            <w:tcW w:w="5227" w:type="dxa"/>
          </w:tcPr>
          <w:p w14:paraId="364DAD34" w14:textId="77777777" w:rsidR="0092427E" w:rsidRDefault="0092427E" w:rsidP="009653F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2"/>
              </w:rPr>
              <w:t>Can management implement the change without disproportionate disruption?</w:t>
            </w:r>
          </w:p>
        </w:tc>
      </w:tr>
      <w:tr w:rsidR="0092427E" w14:paraId="3026504A" w14:textId="77777777" w:rsidTr="0092427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27" w:type="dxa"/>
          </w:tcPr>
          <w:p w14:paraId="0D9CE44E" w14:textId="77777777" w:rsidR="0092427E" w:rsidRDefault="0092427E" w:rsidP="009653FC">
            <w:pPr>
              <w:rPr>
                <w:rFonts w:hint="eastAsia"/>
              </w:rPr>
            </w:pPr>
            <w:r>
              <w:rPr>
                <w:b w:val="0"/>
                <w:sz w:val="12"/>
              </w:rPr>
              <w:t>Customer impact</w:t>
            </w:r>
          </w:p>
        </w:tc>
        <w:tc>
          <w:tcPr>
            <w:tcW w:w="5227" w:type="dxa"/>
          </w:tcPr>
          <w:p w14:paraId="56EF29E0" w14:textId="77777777" w:rsidR="0092427E" w:rsidRDefault="0092427E" w:rsidP="009653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2"/>
              </w:rPr>
              <w:t>Could the action improve or damage customer experience?</w:t>
            </w:r>
          </w:p>
        </w:tc>
      </w:tr>
      <w:tr w:rsidR="0092427E" w14:paraId="6A3914E0" w14:textId="77777777" w:rsidTr="0092427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27" w:type="dxa"/>
          </w:tcPr>
          <w:p w14:paraId="48E2FF86" w14:textId="77777777" w:rsidR="0092427E" w:rsidRDefault="0092427E" w:rsidP="009653FC">
            <w:pPr>
              <w:rPr>
                <w:rFonts w:hint="eastAsia"/>
              </w:rPr>
            </w:pPr>
            <w:r>
              <w:rPr>
                <w:b w:val="0"/>
                <w:sz w:val="12"/>
              </w:rPr>
              <w:t>Measurement</w:t>
            </w:r>
          </w:p>
        </w:tc>
        <w:tc>
          <w:tcPr>
            <w:tcW w:w="5227" w:type="dxa"/>
          </w:tcPr>
          <w:p w14:paraId="47718CF3" w14:textId="77777777" w:rsidR="0092427E" w:rsidRDefault="0092427E" w:rsidP="009653F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2"/>
              </w:rPr>
              <w:t>Can the outcome be monitored using defined KPIs?</w:t>
            </w:r>
          </w:p>
        </w:tc>
      </w:tr>
    </w:tbl>
    <w:p w14:paraId="2AE2C3F9" w14:textId="77777777" w:rsidR="0092427E" w:rsidRDefault="0092427E" w:rsidP="0092427E">
      <w:pPr>
        <w:pStyle w:val="Heading1"/>
      </w:pPr>
      <w:r>
        <w:t>15. Action-to-KPI Monitoring</w:t>
      </w:r>
    </w:p>
    <w:tbl>
      <w:tblPr>
        <w:tblStyle w:val="ListTable4-Accent5"/>
        <w:tblW w:w="0" w:type="auto"/>
        <w:tblLook w:val="04A0" w:firstRow="1" w:lastRow="0" w:firstColumn="1" w:lastColumn="0" w:noHBand="0" w:noVBand="1"/>
      </w:tblPr>
      <w:tblGrid>
        <w:gridCol w:w="5222"/>
        <w:gridCol w:w="5222"/>
      </w:tblGrid>
      <w:tr w:rsidR="0092427E" w14:paraId="556567D7" w14:textId="77777777" w:rsidTr="0092427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27" w:type="dxa"/>
          </w:tcPr>
          <w:p w14:paraId="5884DED4" w14:textId="77777777" w:rsidR="0092427E" w:rsidRDefault="0092427E" w:rsidP="009653FC">
            <w:pPr>
              <w:rPr>
                <w:rFonts w:hint="eastAsia"/>
              </w:rPr>
            </w:pPr>
            <w:r>
              <w:rPr>
                <w:color w:val="FFFFFF"/>
                <w:sz w:val="11"/>
              </w:rPr>
              <w:t>Action</w:t>
            </w:r>
          </w:p>
        </w:tc>
        <w:tc>
          <w:tcPr>
            <w:tcW w:w="5227" w:type="dxa"/>
          </w:tcPr>
          <w:p w14:paraId="7C654DC5" w14:textId="77777777" w:rsidR="0092427E" w:rsidRDefault="0092427E" w:rsidP="009653F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color w:val="FFFFFF"/>
                <w:sz w:val="11"/>
              </w:rPr>
              <w:t>Primary KPIs / Evidence to Monitor</w:t>
            </w:r>
          </w:p>
        </w:tc>
      </w:tr>
      <w:tr w:rsidR="0092427E" w14:paraId="01A0294C" w14:textId="77777777" w:rsidTr="0092427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27" w:type="dxa"/>
          </w:tcPr>
          <w:p w14:paraId="2E4D84E3" w14:textId="77777777" w:rsidR="0092427E" w:rsidRDefault="0092427E" w:rsidP="009653FC">
            <w:pPr>
              <w:rPr>
                <w:rFonts w:hint="eastAsia"/>
              </w:rPr>
            </w:pPr>
            <w:r>
              <w:rPr>
                <w:b w:val="0"/>
                <w:sz w:val="11"/>
              </w:rPr>
              <w:t>Pricing changes</w:t>
            </w:r>
          </w:p>
        </w:tc>
        <w:tc>
          <w:tcPr>
            <w:tcW w:w="5227" w:type="dxa"/>
          </w:tcPr>
          <w:p w14:paraId="6EEFD3E0" w14:textId="77777777" w:rsidR="0092427E" w:rsidRDefault="0092427E" w:rsidP="009653F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1"/>
              </w:rPr>
              <w:t>Revenue by Service, Avg Revenue per Completed Appointment, Service Contribution/Margin where valid</w:t>
            </w:r>
          </w:p>
        </w:tc>
      </w:tr>
      <w:tr w:rsidR="0092427E" w14:paraId="69F4828E" w14:textId="77777777" w:rsidTr="0092427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27" w:type="dxa"/>
          </w:tcPr>
          <w:p w14:paraId="785CF1E4" w14:textId="77777777" w:rsidR="0092427E" w:rsidRDefault="0092427E" w:rsidP="009653FC">
            <w:pPr>
              <w:rPr>
                <w:rFonts w:hint="eastAsia"/>
              </w:rPr>
            </w:pPr>
            <w:r>
              <w:rPr>
                <w:b w:val="0"/>
                <w:sz w:val="11"/>
              </w:rPr>
              <w:t>Discount control</w:t>
            </w:r>
          </w:p>
        </w:tc>
        <w:tc>
          <w:tcPr>
            <w:tcW w:w="5227" w:type="dxa"/>
          </w:tcPr>
          <w:p w14:paraId="20B8BB41" w14:textId="77777777" w:rsidR="0092427E" w:rsidRDefault="0092427E" w:rsidP="009653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1"/>
              </w:rPr>
              <w:t>Discount Amount/Rate %, Revenue, Service Contribution where valid</w:t>
            </w:r>
          </w:p>
        </w:tc>
      </w:tr>
      <w:tr w:rsidR="0092427E" w14:paraId="071A3153" w14:textId="77777777" w:rsidTr="0092427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27" w:type="dxa"/>
          </w:tcPr>
          <w:p w14:paraId="64416889" w14:textId="77777777" w:rsidR="0092427E" w:rsidRDefault="0092427E" w:rsidP="009653FC">
            <w:pPr>
              <w:rPr>
                <w:rFonts w:hint="eastAsia"/>
              </w:rPr>
            </w:pPr>
            <w:r>
              <w:rPr>
                <w:b w:val="0"/>
                <w:sz w:val="11"/>
              </w:rPr>
              <w:t>Staffing/scheduling</w:t>
            </w:r>
          </w:p>
        </w:tc>
        <w:tc>
          <w:tcPr>
            <w:tcW w:w="5227" w:type="dxa"/>
          </w:tcPr>
          <w:p w14:paraId="3C543FA3" w14:textId="77777777" w:rsidR="0092427E" w:rsidRDefault="0092427E" w:rsidP="009653F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1"/>
              </w:rPr>
              <w:t>Appointments, Staff Utilization %, Revenue per Working Hour, demand pattern</w:t>
            </w:r>
          </w:p>
        </w:tc>
      </w:tr>
      <w:tr w:rsidR="0092427E" w14:paraId="7BFF618A" w14:textId="77777777" w:rsidTr="0092427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27" w:type="dxa"/>
          </w:tcPr>
          <w:p w14:paraId="12E30037" w14:textId="77777777" w:rsidR="0092427E" w:rsidRDefault="0092427E" w:rsidP="009653FC">
            <w:pPr>
              <w:rPr>
                <w:rFonts w:hint="eastAsia"/>
              </w:rPr>
            </w:pPr>
            <w:r>
              <w:rPr>
                <w:b w:val="0"/>
                <w:sz w:val="11"/>
              </w:rPr>
              <w:t>Service-mix actions</w:t>
            </w:r>
          </w:p>
        </w:tc>
        <w:tc>
          <w:tcPr>
            <w:tcW w:w="5227" w:type="dxa"/>
          </w:tcPr>
          <w:p w14:paraId="298C0743" w14:textId="77777777" w:rsidR="0092427E" w:rsidRDefault="0092427E" w:rsidP="009653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1"/>
              </w:rPr>
              <w:t>Revenue by Service, Service Mix %, Service Contribution/Margin</w:t>
            </w:r>
          </w:p>
        </w:tc>
      </w:tr>
      <w:tr w:rsidR="0092427E" w14:paraId="43AF5298" w14:textId="77777777" w:rsidTr="0092427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27" w:type="dxa"/>
          </w:tcPr>
          <w:p w14:paraId="0F4DE0EC" w14:textId="77777777" w:rsidR="0092427E" w:rsidRDefault="0092427E" w:rsidP="009653FC">
            <w:pPr>
              <w:rPr>
                <w:rFonts w:hint="eastAsia"/>
              </w:rPr>
            </w:pPr>
            <w:r>
              <w:rPr>
                <w:b w:val="0"/>
                <w:sz w:val="11"/>
              </w:rPr>
              <w:t>Cancellation/no-show actions</w:t>
            </w:r>
          </w:p>
        </w:tc>
        <w:tc>
          <w:tcPr>
            <w:tcW w:w="5227" w:type="dxa"/>
          </w:tcPr>
          <w:p w14:paraId="39BA85E4" w14:textId="77777777" w:rsidR="0092427E" w:rsidRDefault="0092427E" w:rsidP="009653F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1"/>
              </w:rPr>
              <w:t>Cancellation Rate %, No-Show Rate %, completed appointments</w:t>
            </w:r>
          </w:p>
        </w:tc>
      </w:tr>
      <w:tr w:rsidR="0092427E" w14:paraId="3C3FA7A1" w14:textId="77777777" w:rsidTr="0092427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27" w:type="dxa"/>
          </w:tcPr>
          <w:p w14:paraId="38007819" w14:textId="77777777" w:rsidR="0092427E" w:rsidRDefault="0092427E" w:rsidP="009653FC">
            <w:pPr>
              <w:rPr>
                <w:rFonts w:hint="eastAsia"/>
              </w:rPr>
            </w:pPr>
            <w:r>
              <w:rPr>
                <w:b w:val="0"/>
                <w:sz w:val="11"/>
              </w:rPr>
              <w:t>Repeat-customer initiatives</w:t>
            </w:r>
          </w:p>
        </w:tc>
        <w:tc>
          <w:tcPr>
            <w:tcW w:w="5227" w:type="dxa"/>
          </w:tcPr>
          <w:p w14:paraId="050C199F" w14:textId="77777777" w:rsidR="0092427E" w:rsidRDefault="0092427E" w:rsidP="009653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1"/>
              </w:rPr>
              <w:t>Repeat Customers, Repeat Customer Rate %, retention where defined</w:t>
            </w:r>
          </w:p>
        </w:tc>
      </w:tr>
      <w:tr w:rsidR="0092427E" w14:paraId="4D118FB0" w14:textId="77777777" w:rsidTr="0092427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27" w:type="dxa"/>
          </w:tcPr>
          <w:p w14:paraId="710E8E2C" w14:textId="77777777" w:rsidR="0092427E" w:rsidRDefault="0092427E" w:rsidP="009653FC">
            <w:pPr>
              <w:rPr>
                <w:rFonts w:hint="eastAsia"/>
              </w:rPr>
            </w:pPr>
            <w:r>
              <w:rPr>
                <w:b w:val="0"/>
                <w:sz w:val="11"/>
              </w:rPr>
              <w:t>Cost reduction</w:t>
            </w:r>
          </w:p>
        </w:tc>
        <w:tc>
          <w:tcPr>
            <w:tcW w:w="5227" w:type="dxa"/>
          </w:tcPr>
          <w:p w14:paraId="56712126" w14:textId="77777777" w:rsidR="0092427E" w:rsidRDefault="0092427E" w:rsidP="009653F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1"/>
              </w:rPr>
              <w:t>Total Expenses, Profit, Profit Margin %, relevant staff/material cost indicators</w:t>
            </w:r>
          </w:p>
        </w:tc>
      </w:tr>
      <w:tr w:rsidR="0092427E" w14:paraId="1C4A41E3" w14:textId="77777777" w:rsidTr="0092427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27" w:type="dxa"/>
          </w:tcPr>
          <w:p w14:paraId="35C22775" w14:textId="77777777" w:rsidR="0092427E" w:rsidRDefault="0092427E" w:rsidP="009653FC">
            <w:pPr>
              <w:rPr>
                <w:rFonts w:hint="eastAsia"/>
              </w:rPr>
            </w:pPr>
            <w:r>
              <w:rPr>
                <w:b w:val="0"/>
                <w:sz w:val="11"/>
              </w:rPr>
              <w:t>Customer-experience actions</w:t>
            </w:r>
          </w:p>
        </w:tc>
        <w:tc>
          <w:tcPr>
            <w:tcW w:w="5227" w:type="dxa"/>
          </w:tcPr>
          <w:p w14:paraId="74708925" w14:textId="77777777" w:rsidR="0092427E" w:rsidRDefault="0092427E" w:rsidP="009653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1"/>
              </w:rPr>
              <w:t>Feedback themes plus repeat/appointment context</w:t>
            </w:r>
          </w:p>
        </w:tc>
      </w:tr>
    </w:tbl>
    <w:p w14:paraId="67CE553D" w14:textId="77777777" w:rsidR="0092427E" w:rsidRDefault="0092427E" w:rsidP="0092427E">
      <w:pPr>
        <w:pStyle w:val="Heading1"/>
      </w:pPr>
      <w:r>
        <w:t>16. Implementation &amp; Business Outcome</w:t>
      </w:r>
    </w:p>
    <w:p w14:paraId="71A8F2B4" w14:textId="77777777" w:rsidR="0092427E" w:rsidRDefault="0092427E" w:rsidP="0092427E">
      <w:pPr>
        <w:rPr>
          <w:rFonts w:hint="eastAsia"/>
        </w:rPr>
      </w:pPr>
      <w:r>
        <w:t>The user confirmed that necessary recommendations across the relevant areas were implemented. The project should therefore be presented as a combined profitability-improvement initiative rather than attributing the outcome to one action.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444"/>
      </w:tblGrid>
      <w:tr w:rsidR="0092427E" w14:paraId="6B656D31" w14:textId="77777777" w:rsidTr="009653FC">
        <w:tc>
          <w:tcPr>
            <w:tcW w:w="10454" w:type="dxa"/>
            <w:shd w:val="clear" w:color="auto" w:fill="E2F0D9"/>
          </w:tcPr>
          <w:p w14:paraId="7973D2A8" w14:textId="77777777" w:rsidR="0092427E" w:rsidRDefault="0092427E" w:rsidP="009653FC">
            <w:pPr>
              <w:rPr>
                <w:rFonts w:hint="eastAsia"/>
              </w:rPr>
            </w:pPr>
            <w:r>
              <w:rPr>
                <w:b/>
                <w:color w:val="17365D"/>
              </w:rPr>
              <w:t xml:space="preserve">Measured outcome: </w:t>
            </w:r>
            <w:r>
              <w:t>15% profit increase within approximately two months.</w:t>
            </w:r>
          </w:p>
        </w:tc>
      </w:tr>
      <w:tr w:rsidR="0092427E" w14:paraId="7A71E994" w14:textId="77777777" w:rsidTr="009653FC">
        <w:tc>
          <w:tcPr>
            <w:tcW w:w="10454" w:type="dxa"/>
            <w:shd w:val="clear" w:color="auto" w:fill="EAF2F8"/>
          </w:tcPr>
          <w:p w14:paraId="2D1ADBE0" w14:textId="77777777" w:rsidR="0092427E" w:rsidRDefault="0092427E" w:rsidP="009653FC">
            <w:pPr>
              <w:rPr>
                <w:rFonts w:hint="eastAsia"/>
              </w:rPr>
            </w:pPr>
            <w:r>
              <w:rPr>
                <w:b/>
                <w:color w:val="17365D"/>
              </w:rPr>
              <w:t xml:space="preserve">Measurement logic: </w:t>
            </w:r>
            <w:r>
              <w:t>Profit Improvement % = (Profit After Recommendations − Profit Before Recommendations) ÷ Profit Before Recommendations × 100</w:t>
            </w:r>
          </w:p>
        </w:tc>
      </w:tr>
    </w:tbl>
    <w:p w14:paraId="7F1ABE5C" w14:textId="77777777" w:rsidR="0092427E" w:rsidRDefault="0092427E" w:rsidP="0092427E">
      <w:pPr>
        <w:rPr>
          <w:rFonts w:hint="eastAsia"/>
        </w:rPr>
      </w:pPr>
      <w:r>
        <w:t>The underlying client revenue, expense and profit values remain confidential.</w:t>
      </w:r>
    </w:p>
    <w:p w14:paraId="4005C955" w14:textId="77777777" w:rsidR="0092427E" w:rsidRDefault="0092427E" w:rsidP="0092427E">
      <w:pPr>
        <w:rPr>
          <w:rFonts w:hint="eastAsia"/>
        </w:rPr>
      </w:pPr>
      <w:r>
        <w:br w:type="page"/>
      </w:r>
    </w:p>
    <w:p w14:paraId="390989BC" w14:textId="77777777" w:rsidR="0092427E" w:rsidRDefault="0092427E" w:rsidP="0092427E">
      <w:pPr>
        <w:pStyle w:val="Heading1"/>
      </w:pPr>
      <w:r>
        <w:lastRenderedPageBreak/>
        <w:t>17. Outcome Attribution Guardrails</w:t>
      </w:r>
    </w:p>
    <w:p w14:paraId="3DF5D28E" w14:textId="77777777" w:rsidR="0092427E" w:rsidRDefault="0092427E" w:rsidP="0092427E">
      <w:pPr>
        <w:pStyle w:val="ListBullet"/>
        <w:tabs>
          <w:tab w:val="num" w:pos="360"/>
        </w:tabs>
        <w:spacing w:after="40"/>
        <w:ind w:left="360" w:hanging="360"/>
        <w:rPr>
          <w:rFonts w:hint="eastAsia"/>
        </w:rPr>
      </w:pPr>
      <w:r>
        <w:t>Do not say pricing alone generated the 15% improvement.</w:t>
      </w:r>
    </w:p>
    <w:p w14:paraId="1A9B6296" w14:textId="77777777" w:rsidR="0092427E" w:rsidRDefault="0092427E" w:rsidP="0092427E">
      <w:pPr>
        <w:pStyle w:val="ListBullet"/>
        <w:tabs>
          <w:tab w:val="num" w:pos="360"/>
        </w:tabs>
        <w:spacing w:after="40"/>
        <w:ind w:left="360" w:hanging="360"/>
        <w:rPr>
          <w:rFonts w:hint="eastAsia"/>
        </w:rPr>
      </w:pPr>
      <w:r>
        <w:t>Do not assign a percentage of the improvement to staffing, promotions, discount control, scheduling, service mix, repeat customers or cost reduction.</w:t>
      </w:r>
    </w:p>
    <w:p w14:paraId="5621D587" w14:textId="77777777" w:rsidR="0092427E" w:rsidRDefault="0092427E" w:rsidP="0092427E">
      <w:pPr>
        <w:pStyle w:val="ListBullet"/>
        <w:tabs>
          <w:tab w:val="num" w:pos="360"/>
        </w:tabs>
        <w:spacing w:after="40"/>
        <w:ind w:left="360" w:hanging="360"/>
        <w:rPr>
          <w:rFonts w:hint="eastAsia"/>
        </w:rPr>
      </w:pPr>
      <w:r>
        <w:t>Do not invent a control group or formal causal experiment.</w:t>
      </w:r>
    </w:p>
    <w:p w14:paraId="6B098F5B" w14:textId="77777777" w:rsidR="0092427E" w:rsidRDefault="0092427E" w:rsidP="0092427E">
      <w:pPr>
        <w:pStyle w:val="ListBullet"/>
        <w:tabs>
          <w:tab w:val="num" w:pos="360"/>
        </w:tabs>
        <w:spacing w:after="40"/>
        <w:ind w:left="360" w:hanging="360"/>
        <w:rPr>
          <w:rFonts w:hint="eastAsia"/>
        </w:rPr>
      </w:pPr>
      <w:r>
        <w:t>Do not invent exact before/after ₹ values.</w:t>
      </w:r>
    </w:p>
    <w:p w14:paraId="68CD84CD" w14:textId="77777777" w:rsidR="0092427E" w:rsidRDefault="0092427E" w:rsidP="0092427E">
      <w:pPr>
        <w:pStyle w:val="ListBullet"/>
        <w:tabs>
          <w:tab w:val="num" w:pos="360"/>
        </w:tabs>
        <w:spacing w:after="40"/>
        <w:ind w:left="360" w:hanging="360"/>
        <w:rPr>
          <w:rFonts w:hint="eastAsia"/>
        </w:rPr>
      </w:pPr>
      <w:r>
        <w:t>Do not claim every possible recommendation was implemented identically; use the supported wording that necessary recommendations were implemented.</w:t>
      </w:r>
    </w:p>
    <w:p w14:paraId="2F6C984C" w14:textId="77777777" w:rsidR="0092427E" w:rsidRDefault="0092427E" w:rsidP="0092427E">
      <w:pPr>
        <w:pStyle w:val="ListBullet"/>
        <w:tabs>
          <w:tab w:val="num" w:pos="360"/>
        </w:tabs>
        <w:spacing w:after="40"/>
        <w:ind w:left="360" w:hanging="360"/>
        <w:rPr>
          <w:rFonts w:hint="eastAsia"/>
        </w:rPr>
      </w:pPr>
      <w:r>
        <w:t>Describe the result as following a combined set of implemented commercial and operational recommendations.</w:t>
      </w:r>
    </w:p>
    <w:p w14:paraId="741B5DB1" w14:textId="77777777" w:rsidR="0092427E" w:rsidRDefault="0092427E" w:rsidP="0092427E">
      <w:pPr>
        <w:pStyle w:val="Heading1"/>
      </w:pPr>
      <w:r>
        <w:t>18. Findings-to-Outcome Traceability</w:t>
      </w:r>
    </w:p>
    <w:tbl>
      <w:tblPr>
        <w:tblStyle w:val="ListTable4-Accent5"/>
        <w:tblW w:w="0" w:type="auto"/>
        <w:tblLook w:val="04A0" w:firstRow="1" w:lastRow="0" w:firstColumn="1" w:lastColumn="0" w:noHBand="0" w:noVBand="1"/>
      </w:tblPr>
      <w:tblGrid>
        <w:gridCol w:w="3481"/>
        <w:gridCol w:w="3481"/>
        <w:gridCol w:w="3482"/>
      </w:tblGrid>
      <w:tr w:rsidR="0092427E" w14:paraId="5FFC3080" w14:textId="77777777" w:rsidTr="0092427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85" w:type="dxa"/>
          </w:tcPr>
          <w:p w14:paraId="58E65772" w14:textId="77777777" w:rsidR="0092427E" w:rsidRDefault="0092427E" w:rsidP="009653FC">
            <w:pPr>
              <w:rPr>
                <w:rFonts w:hint="eastAsia"/>
              </w:rPr>
            </w:pPr>
            <w:r>
              <w:rPr>
                <w:color w:val="FFFFFF"/>
                <w:sz w:val="11"/>
              </w:rPr>
              <w:t>Finding</w:t>
            </w:r>
          </w:p>
        </w:tc>
        <w:tc>
          <w:tcPr>
            <w:tcW w:w="3485" w:type="dxa"/>
          </w:tcPr>
          <w:p w14:paraId="17B58BE7" w14:textId="77777777" w:rsidR="0092427E" w:rsidRDefault="0092427E" w:rsidP="009653F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color w:val="FFFFFF"/>
                <w:sz w:val="11"/>
              </w:rPr>
              <w:t>Action Category</w:t>
            </w:r>
          </w:p>
        </w:tc>
        <w:tc>
          <w:tcPr>
            <w:tcW w:w="3485" w:type="dxa"/>
          </w:tcPr>
          <w:p w14:paraId="2AC4EE71" w14:textId="77777777" w:rsidR="0092427E" w:rsidRDefault="0092427E" w:rsidP="009653F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color w:val="FFFFFF"/>
                <w:sz w:val="11"/>
              </w:rPr>
              <w:t>Outcome Path</w:t>
            </w:r>
          </w:p>
        </w:tc>
      </w:tr>
      <w:tr w:rsidR="0092427E" w14:paraId="306FDBFE" w14:textId="77777777" w:rsidTr="0092427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85" w:type="dxa"/>
          </w:tcPr>
          <w:p w14:paraId="68DD9B54" w14:textId="77777777" w:rsidR="0092427E" w:rsidRDefault="0092427E" w:rsidP="009653FC">
            <w:pPr>
              <w:rPr>
                <w:rFonts w:hint="eastAsia"/>
              </w:rPr>
            </w:pPr>
            <w:r>
              <w:rPr>
                <w:b w:val="0"/>
                <w:sz w:val="11"/>
              </w:rPr>
              <w:t>Peak understaffing / underutilization</w:t>
            </w:r>
          </w:p>
        </w:tc>
        <w:tc>
          <w:tcPr>
            <w:tcW w:w="3485" w:type="dxa"/>
          </w:tcPr>
          <w:p w14:paraId="189CD6E3" w14:textId="77777777" w:rsidR="0092427E" w:rsidRDefault="0092427E" w:rsidP="009653F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1"/>
              </w:rPr>
              <w:t>Staffing + scheduling</w:t>
            </w:r>
          </w:p>
        </w:tc>
        <w:tc>
          <w:tcPr>
            <w:tcW w:w="3485" w:type="dxa"/>
          </w:tcPr>
          <w:p w14:paraId="53EC6F1F" w14:textId="77777777" w:rsidR="0092427E" w:rsidRDefault="0092427E" w:rsidP="009653F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1"/>
              </w:rPr>
              <w:t xml:space="preserve">Better demand-capacity alignment can improve productive use of </w:t>
            </w:r>
            <w:proofErr w:type="spellStart"/>
            <w:r>
              <w:rPr>
                <w:sz w:val="11"/>
              </w:rPr>
              <w:t>labour</w:t>
            </w:r>
            <w:proofErr w:type="spellEnd"/>
            <w:r>
              <w:rPr>
                <w:sz w:val="11"/>
              </w:rPr>
              <w:t>.</w:t>
            </w:r>
          </w:p>
        </w:tc>
      </w:tr>
      <w:tr w:rsidR="0092427E" w14:paraId="545658A2" w14:textId="77777777" w:rsidTr="0092427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85" w:type="dxa"/>
          </w:tcPr>
          <w:p w14:paraId="4E57700C" w14:textId="77777777" w:rsidR="0092427E" w:rsidRDefault="0092427E" w:rsidP="009653FC">
            <w:pPr>
              <w:rPr>
                <w:rFonts w:hint="eastAsia"/>
              </w:rPr>
            </w:pPr>
            <w:r>
              <w:rPr>
                <w:b w:val="0"/>
                <w:sz w:val="11"/>
              </w:rPr>
              <w:t>Stylist revenue variation</w:t>
            </w:r>
          </w:p>
        </w:tc>
        <w:tc>
          <w:tcPr>
            <w:tcW w:w="3485" w:type="dxa"/>
          </w:tcPr>
          <w:p w14:paraId="0B724EDC" w14:textId="77777777" w:rsidR="0092427E" w:rsidRDefault="0092427E" w:rsidP="009653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1"/>
              </w:rPr>
              <w:t>Staff performance management</w:t>
            </w:r>
          </w:p>
        </w:tc>
        <w:tc>
          <w:tcPr>
            <w:tcW w:w="3485" w:type="dxa"/>
          </w:tcPr>
          <w:p w14:paraId="3B4800E0" w14:textId="77777777" w:rsidR="0092427E" w:rsidRDefault="0092427E" w:rsidP="009653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1"/>
              </w:rPr>
              <w:t>Better-informed allocation/performance decisions.</w:t>
            </w:r>
          </w:p>
        </w:tc>
      </w:tr>
      <w:tr w:rsidR="0092427E" w14:paraId="7E945416" w14:textId="77777777" w:rsidTr="0092427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85" w:type="dxa"/>
          </w:tcPr>
          <w:p w14:paraId="0F930EBA" w14:textId="77777777" w:rsidR="0092427E" w:rsidRDefault="0092427E" w:rsidP="009653FC">
            <w:pPr>
              <w:rPr>
                <w:rFonts w:hint="eastAsia"/>
              </w:rPr>
            </w:pPr>
            <w:r>
              <w:rPr>
                <w:b w:val="0"/>
                <w:sz w:val="11"/>
              </w:rPr>
              <w:t>Salary/commission pressure</w:t>
            </w:r>
          </w:p>
        </w:tc>
        <w:tc>
          <w:tcPr>
            <w:tcW w:w="3485" w:type="dxa"/>
          </w:tcPr>
          <w:p w14:paraId="17A8C12D" w14:textId="77777777" w:rsidR="0092427E" w:rsidRDefault="0092427E" w:rsidP="009653F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1"/>
              </w:rPr>
              <w:t>Staffing + cost control</w:t>
            </w:r>
          </w:p>
        </w:tc>
        <w:tc>
          <w:tcPr>
            <w:tcW w:w="3485" w:type="dxa"/>
          </w:tcPr>
          <w:p w14:paraId="40079963" w14:textId="77777777" w:rsidR="0092427E" w:rsidRDefault="0092427E" w:rsidP="009653F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1"/>
              </w:rPr>
              <w:t>Improve cost-to-output alignment.</w:t>
            </w:r>
          </w:p>
        </w:tc>
      </w:tr>
      <w:tr w:rsidR="0092427E" w14:paraId="1487D016" w14:textId="77777777" w:rsidTr="0092427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85" w:type="dxa"/>
          </w:tcPr>
          <w:p w14:paraId="1B6ACA21" w14:textId="77777777" w:rsidR="0092427E" w:rsidRDefault="0092427E" w:rsidP="009653FC">
            <w:pPr>
              <w:rPr>
                <w:rFonts w:hint="eastAsia"/>
              </w:rPr>
            </w:pPr>
            <w:r>
              <w:rPr>
                <w:b w:val="0"/>
                <w:sz w:val="11"/>
              </w:rPr>
              <w:t>Underpricing / discount pressure</w:t>
            </w:r>
          </w:p>
        </w:tc>
        <w:tc>
          <w:tcPr>
            <w:tcW w:w="3485" w:type="dxa"/>
          </w:tcPr>
          <w:p w14:paraId="6AD90A75" w14:textId="77777777" w:rsidR="0092427E" w:rsidRDefault="0092427E" w:rsidP="009653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1"/>
              </w:rPr>
              <w:t>Pricing + discount control</w:t>
            </w:r>
          </w:p>
        </w:tc>
        <w:tc>
          <w:tcPr>
            <w:tcW w:w="3485" w:type="dxa"/>
          </w:tcPr>
          <w:p w14:paraId="23732CBB" w14:textId="77777777" w:rsidR="0092427E" w:rsidRDefault="0092427E" w:rsidP="009653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1"/>
              </w:rPr>
              <w:t>Improve realized service economics.</w:t>
            </w:r>
          </w:p>
        </w:tc>
      </w:tr>
      <w:tr w:rsidR="0092427E" w14:paraId="6E6827C8" w14:textId="77777777" w:rsidTr="0092427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85" w:type="dxa"/>
          </w:tcPr>
          <w:p w14:paraId="3946A0C7" w14:textId="77777777" w:rsidR="0092427E" w:rsidRDefault="0092427E" w:rsidP="009653FC">
            <w:pPr>
              <w:rPr>
                <w:rFonts w:hint="eastAsia"/>
              </w:rPr>
            </w:pPr>
            <w:r>
              <w:rPr>
                <w:b w:val="0"/>
                <w:sz w:val="11"/>
              </w:rPr>
              <w:t>Service economics variation</w:t>
            </w:r>
          </w:p>
        </w:tc>
        <w:tc>
          <w:tcPr>
            <w:tcW w:w="3485" w:type="dxa"/>
          </w:tcPr>
          <w:p w14:paraId="6592C264" w14:textId="77777777" w:rsidR="0092427E" w:rsidRDefault="0092427E" w:rsidP="009653F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1"/>
              </w:rPr>
              <w:t>Service mix</w:t>
            </w:r>
          </w:p>
        </w:tc>
        <w:tc>
          <w:tcPr>
            <w:tcW w:w="3485" w:type="dxa"/>
          </w:tcPr>
          <w:p w14:paraId="4A3856D6" w14:textId="77777777" w:rsidR="0092427E" w:rsidRDefault="0092427E" w:rsidP="009653F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1"/>
              </w:rPr>
              <w:t>Shift management attention toward stronger commercial contribution.</w:t>
            </w:r>
          </w:p>
        </w:tc>
      </w:tr>
      <w:tr w:rsidR="0092427E" w14:paraId="5EB1D744" w14:textId="77777777" w:rsidTr="0092427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85" w:type="dxa"/>
          </w:tcPr>
          <w:p w14:paraId="2CCB0DE8" w14:textId="77777777" w:rsidR="0092427E" w:rsidRDefault="0092427E" w:rsidP="009653FC">
            <w:pPr>
              <w:rPr>
                <w:rFonts w:hint="eastAsia"/>
              </w:rPr>
            </w:pPr>
            <w:r>
              <w:rPr>
                <w:b w:val="0"/>
                <w:sz w:val="11"/>
              </w:rPr>
              <w:t>Cancellations/no-shows</w:t>
            </w:r>
          </w:p>
        </w:tc>
        <w:tc>
          <w:tcPr>
            <w:tcW w:w="3485" w:type="dxa"/>
          </w:tcPr>
          <w:p w14:paraId="04E146A4" w14:textId="77777777" w:rsidR="0092427E" w:rsidRDefault="0092427E" w:rsidP="009653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1"/>
              </w:rPr>
              <w:t>Appointment operations</w:t>
            </w:r>
          </w:p>
        </w:tc>
        <w:tc>
          <w:tcPr>
            <w:tcW w:w="3485" w:type="dxa"/>
          </w:tcPr>
          <w:p w14:paraId="515FAE62" w14:textId="77777777" w:rsidR="0092427E" w:rsidRDefault="0092427E" w:rsidP="009653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1"/>
              </w:rPr>
              <w:t>Improve conversion of booked capacity into completed service.</w:t>
            </w:r>
          </w:p>
        </w:tc>
      </w:tr>
      <w:tr w:rsidR="0092427E" w14:paraId="6DE39871" w14:textId="77777777" w:rsidTr="0092427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85" w:type="dxa"/>
          </w:tcPr>
          <w:p w14:paraId="679C3A98" w14:textId="77777777" w:rsidR="0092427E" w:rsidRDefault="0092427E" w:rsidP="009653FC">
            <w:pPr>
              <w:rPr>
                <w:rFonts w:hint="eastAsia"/>
              </w:rPr>
            </w:pPr>
            <w:r>
              <w:rPr>
                <w:b w:val="0"/>
                <w:sz w:val="11"/>
              </w:rPr>
              <w:t>Repeat-customer opportunity</w:t>
            </w:r>
          </w:p>
        </w:tc>
        <w:tc>
          <w:tcPr>
            <w:tcW w:w="3485" w:type="dxa"/>
          </w:tcPr>
          <w:p w14:paraId="6F80D2D3" w14:textId="77777777" w:rsidR="0092427E" w:rsidRDefault="0092427E" w:rsidP="009653F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1"/>
              </w:rPr>
              <w:t>Retention initiatives</w:t>
            </w:r>
          </w:p>
        </w:tc>
        <w:tc>
          <w:tcPr>
            <w:tcW w:w="3485" w:type="dxa"/>
          </w:tcPr>
          <w:p w14:paraId="3C24E14A" w14:textId="77777777" w:rsidR="0092427E" w:rsidRDefault="0092427E" w:rsidP="009653F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1"/>
              </w:rPr>
              <w:t>Support recurring demand.</w:t>
            </w:r>
          </w:p>
        </w:tc>
      </w:tr>
      <w:tr w:rsidR="0092427E" w14:paraId="5FD878B8" w14:textId="77777777" w:rsidTr="0092427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85" w:type="dxa"/>
          </w:tcPr>
          <w:p w14:paraId="4F5C089B" w14:textId="77777777" w:rsidR="0092427E" w:rsidRDefault="0092427E" w:rsidP="009653FC">
            <w:pPr>
              <w:rPr>
                <w:rFonts w:hint="eastAsia"/>
              </w:rPr>
            </w:pPr>
            <w:r>
              <w:rPr>
                <w:b w:val="0"/>
                <w:sz w:val="11"/>
              </w:rPr>
              <w:t>Customer feedback issues</w:t>
            </w:r>
          </w:p>
        </w:tc>
        <w:tc>
          <w:tcPr>
            <w:tcW w:w="3485" w:type="dxa"/>
          </w:tcPr>
          <w:p w14:paraId="18C30F55" w14:textId="77777777" w:rsidR="0092427E" w:rsidRDefault="0092427E" w:rsidP="009653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1"/>
              </w:rPr>
              <w:t>Customer experience</w:t>
            </w:r>
          </w:p>
        </w:tc>
        <w:tc>
          <w:tcPr>
            <w:tcW w:w="3485" w:type="dxa"/>
          </w:tcPr>
          <w:p w14:paraId="0E2FEE5F" w14:textId="77777777" w:rsidR="0092427E" w:rsidRDefault="0092427E" w:rsidP="009653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1"/>
              </w:rPr>
              <w:t>Address service issues alongside operational changes.</w:t>
            </w:r>
          </w:p>
        </w:tc>
      </w:tr>
      <w:tr w:rsidR="0092427E" w14:paraId="603AAF7F" w14:textId="77777777" w:rsidTr="0092427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85" w:type="dxa"/>
          </w:tcPr>
          <w:p w14:paraId="0E9C0C41" w14:textId="77777777" w:rsidR="0092427E" w:rsidRDefault="0092427E" w:rsidP="009653FC">
            <w:pPr>
              <w:rPr>
                <w:rFonts w:hint="eastAsia"/>
              </w:rPr>
            </w:pPr>
            <w:r>
              <w:rPr>
                <w:b w:val="0"/>
                <w:sz w:val="11"/>
              </w:rPr>
              <w:t>Expense pressure</w:t>
            </w:r>
          </w:p>
        </w:tc>
        <w:tc>
          <w:tcPr>
            <w:tcW w:w="3485" w:type="dxa"/>
          </w:tcPr>
          <w:p w14:paraId="138ED230" w14:textId="77777777" w:rsidR="0092427E" w:rsidRDefault="0092427E" w:rsidP="009653F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1"/>
              </w:rPr>
              <w:t>Cost reduction</w:t>
            </w:r>
          </w:p>
        </w:tc>
        <w:tc>
          <w:tcPr>
            <w:tcW w:w="3485" w:type="dxa"/>
          </w:tcPr>
          <w:p w14:paraId="6922343B" w14:textId="77777777" w:rsidR="0092427E" w:rsidRDefault="0092427E" w:rsidP="009653F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1"/>
              </w:rPr>
              <w:t>Reduce avoidable cost burden.</w:t>
            </w:r>
          </w:p>
        </w:tc>
      </w:tr>
    </w:tbl>
    <w:p w14:paraId="466B82D6" w14:textId="77777777" w:rsidR="0092427E" w:rsidRDefault="0092427E" w:rsidP="0092427E">
      <w:pPr>
        <w:pStyle w:val="Heading1"/>
      </w:pPr>
      <w:r>
        <w:t>19. What Is Confirmed vs Reconstructed</w:t>
      </w:r>
    </w:p>
    <w:tbl>
      <w:tblPr>
        <w:tblStyle w:val="ListTable4-Accent5"/>
        <w:tblW w:w="0" w:type="auto"/>
        <w:tblLook w:val="04A0" w:firstRow="1" w:lastRow="0" w:firstColumn="1" w:lastColumn="0" w:noHBand="0" w:noVBand="1"/>
      </w:tblPr>
      <w:tblGrid>
        <w:gridCol w:w="5222"/>
        <w:gridCol w:w="5222"/>
      </w:tblGrid>
      <w:tr w:rsidR="0092427E" w14:paraId="2DDDC9FF" w14:textId="77777777" w:rsidTr="0092427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27" w:type="dxa"/>
          </w:tcPr>
          <w:p w14:paraId="25873492" w14:textId="77777777" w:rsidR="0092427E" w:rsidRDefault="0092427E" w:rsidP="009653FC">
            <w:pPr>
              <w:rPr>
                <w:rFonts w:hint="eastAsia"/>
              </w:rPr>
            </w:pPr>
            <w:r>
              <w:rPr>
                <w:color w:val="FFFFFF"/>
                <w:sz w:val="11"/>
              </w:rPr>
              <w:t>Classification</w:t>
            </w:r>
          </w:p>
        </w:tc>
        <w:tc>
          <w:tcPr>
            <w:tcW w:w="5227" w:type="dxa"/>
          </w:tcPr>
          <w:p w14:paraId="4EF87CEF" w14:textId="77777777" w:rsidR="0092427E" w:rsidRDefault="0092427E" w:rsidP="009653F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color w:val="FFFFFF"/>
                <w:sz w:val="11"/>
              </w:rPr>
              <w:t>Details</w:t>
            </w:r>
          </w:p>
        </w:tc>
      </w:tr>
      <w:tr w:rsidR="0092427E" w14:paraId="4B3D713C" w14:textId="77777777" w:rsidTr="0092427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27" w:type="dxa"/>
          </w:tcPr>
          <w:p w14:paraId="309B0811" w14:textId="77777777" w:rsidR="0092427E" w:rsidRDefault="0092427E" w:rsidP="009653FC">
            <w:pPr>
              <w:rPr>
                <w:rFonts w:hint="eastAsia"/>
              </w:rPr>
            </w:pPr>
            <w:r>
              <w:rPr>
                <w:b w:val="0"/>
                <w:sz w:val="11"/>
              </w:rPr>
              <w:t>Confirmed findings</w:t>
            </w:r>
          </w:p>
        </w:tc>
        <w:tc>
          <w:tcPr>
            <w:tcW w:w="5227" w:type="dxa"/>
          </w:tcPr>
          <w:p w14:paraId="46913224" w14:textId="77777777" w:rsidR="0092427E" w:rsidRDefault="0092427E" w:rsidP="009653F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1"/>
              </w:rPr>
              <w:t>Peak-period understaffing, some underutilization, stylist revenue differences, salary/commission cost pressure, scheduling problems, pricing/discount/service-economics issues, meaningful cancellations/no-shows and feedback themes.</w:t>
            </w:r>
          </w:p>
        </w:tc>
      </w:tr>
      <w:tr w:rsidR="0092427E" w14:paraId="341FA6B3" w14:textId="77777777" w:rsidTr="0092427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27" w:type="dxa"/>
          </w:tcPr>
          <w:p w14:paraId="0F2DE2B1" w14:textId="77777777" w:rsidR="0092427E" w:rsidRDefault="0092427E" w:rsidP="009653FC">
            <w:pPr>
              <w:rPr>
                <w:rFonts w:hint="eastAsia"/>
              </w:rPr>
            </w:pPr>
            <w:r>
              <w:rPr>
                <w:b w:val="0"/>
                <w:sz w:val="11"/>
              </w:rPr>
              <w:t>Confirmed recommendation categories</w:t>
            </w:r>
          </w:p>
        </w:tc>
        <w:tc>
          <w:tcPr>
            <w:tcW w:w="5227" w:type="dxa"/>
          </w:tcPr>
          <w:p w14:paraId="6E5E563F" w14:textId="77777777" w:rsidR="0092427E" w:rsidRDefault="0092427E" w:rsidP="009653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1"/>
              </w:rPr>
              <w:t>Pricing, staffing, promotions, discount control, scheduling, service mix, repeat-customer initiatives and cost reduction.</w:t>
            </w:r>
          </w:p>
        </w:tc>
      </w:tr>
      <w:tr w:rsidR="0092427E" w14:paraId="7C6DF23A" w14:textId="77777777" w:rsidTr="0092427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27" w:type="dxa"/>
          </w:tcPr>
          <w:p w14:paraId="3D4AE596" w14:textId="77777777" w:rsidR="0092427E" w:rsidRDefault="0092427E" w:rsidP="009653FC">
            <w:pPr>
              <w:rPr>
                <w:rFonts w:hint="eastAsia"/>
              </w:rPr>
            </w:pPr>
            <w:r>
              <w:rPr>
                <w:b w:val="0"/>
                <w:sz w:val="11"/>
              </w:rPr>
              <w:t>Confirmed implementation/outcome</w:t>
            </w:r>
          </w:p>
        </w:tc>
        <w:tc>
          <w:tcPr>
            <w:tcW w:w="5227" w:type="dxa"/>
          </w:tcPr>
          <w:p w14:paraId="7D568D0C" w14:textId="77777777" w:rsidR="0092427E" w:rsidRDefault="0092427E" w:rsidP="009653F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1"/>
              </w:rPr>
              <w:t>Necessary recommendations were implemented; profit increased 15% within approximately two months.</w:t>
            </w:r>
          </w:p>
        </w:tc>
      </w:tr>
      <w:tr w:rsidR="0092427E" w14:paraId="29BC4CDD" w14:textId="77777777" w:rsidTr="0092427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27" w:type="dxa"/>
          </w:tcPr>
          <w:p w14:paraId="20F2986D" w14:textId="77777777" w:rsidR="0092427E" w:rsidRDefault="0092427E" w:rsidP="009653FC">
            <w:pPr>
              <w:rPr>
                <w:rFonts w:hint="eastAsia"/>
              </w:rPr>
            </w:pPr>
            <w:r>
              <w:rPr>
                <w:b w:val="0"/>
                <w:sz w:val="11"/>
              </w:rPr>
              <w:t>Portfolio reconstruction</w:t>
            </w:r>
          </w:p>
        </w:tc>
        <w:tc>
          <w:tcPr>
            <w:tcW w:w="5227" w:type="dxa"/>
          </w:tcPr>
          <w:p w14:paraId="15CE6318" w14:textId="77777777" w:rsidR="0092427E" w:rsidRDefault="0092427E" w:rsidP="009653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1"/>
              </w:rPr>
              <w:t>Detailed action wording, prioritization framework, KPI monitoring matrix and formal traceability structure.</w:t>
            </w:r>
          </w:p>
        </w:tc>
      </w:tr>
      <w:tr w:rsidR="0092427E" w14:paraId="1F0405BC" w14:textId="77777777" w:rsidTr="0092427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27" w:type="dxa"/>
          </w:tcPr>
          <w:p w14:paraId="37DD7627" w14:textId="77777777" w:rsidR="0092427E" w:rsidRDefault="0092427E" w:rsidP="009653FC">
            <w:pPr>
              <w:rPr>
                <w:rFonts w:hint="eastAsia"/>
              </w:rPr>
            </w:pPr>
            <w:r>
              <w:rPr>
                <w:b w:val="0"/>
                <w:sz w:val="11"/>
              </w:rPr>
              <w:t>Not retained</w:t>
            </w:r>
          </w:p>
        </w:tc>
        <w:tc>
          <w:tcPr>
            <w:tcW w:w="5227" w:type="dxa"/>
          </w:tcPr>
          <w:p w14:paraId="460A9507" w14:textId="77777777" w:rsidR="0092427E" w:rsidRDefault="0092427E" w:rsidP="009653F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1"/>
              </w:rPr>
              <w:t>Exact action dates/order, financial values, KPI rates, implementation owners, thresholds and individual causal contribution to the 15% result.</w:t>
            </w:r>
          </w:p>
        </w:tc>
      </w:tr>
    </w:tbl>
    <w:p w14:paraId="785CCF1E" w14:textId="77777777" w:rsidR="0092427E" w:rsidRDefault="0092427E" w:rsidP="0092427E">
      <w:pPr>
        <w:rPr>
          <w:rFonts w:hint="eastAsia"/>
        </w:rPr>
      </w:pPr>
      <w:r>
        <w:br w:type="page"/>
      </w:r>
    </w:p>
    <w:p w14:paraId="1B82993A" w14:textId="6685124E" w:rsidR="0092427E" w:rsidRDefault="0092427E" w:rsidP="0092427E">
      <w:pPr>
        <w:pStyle w:val="Heading1"/>
      </w:pPr>
      <w:r>
        <w:lastRenderedPageBreak/>
        <w:t>20. STAR Narrative</w:t>
      </w:r>
    </w:p>
    <w:tbl>
      <w:tblPr>
        <w:tblStyle w:val="ListTable4-Accent5"/>
        <w:tblW w:w="0" w:type="auto"/>
        <w:tblLook w:val="04A0" w:firstRow="1" w:lastRow="0" w:firstColumn="1" w:lastColumn="0" w:noHBand="0" w:noVBand="1"/>
      </w:tblPr>
      <w:tblGrid>
        <w:gridCol w:w="5222"/>
        <w:gridCol w:w="5222"/>
      </w:tblGrid>
      <w:tr w:rsidR="0092427E" w14:paraId="259B6CD5" w14:textId="77777777" w:rsidTr="0092427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27" w:type="dxa"/>
          </w:tcPr>
          <w:p w14:paraId="7C3D0C20" w14:textId="77777777" w:rsidR="0092427E" w:rsidRDefault="0092427E" w:rsidP="009653FC">
            <w:pPr>
              <w:rPr>
                <w:rFonts w:hint="eastAsia"/>
              </w:rPr>
            </w:pPr>
            <w:r>
              <w:rPr>
                <w:color w:val="FFFFFF"/>
                <w:sz w:val="11"/>
              </w:rPr>
              <w:t>STAR Element</w:t>
            </w:r>
          </w:p>
        </w:tc>
        <w:tc>
          <w:tcPr>
            <w:tcW w:w="5227" w:type="dxa"/>
          </w:tcPr>
          <w:p w14:paraId="4D072175" w14:textId="77777777" w:rsidR="0092427E" w:rsidRDefault="0092427E" w:rsidP="009653F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color w:val="FFFFFF"/>
                <w:sz w:val="11"/>
              </w:rPr>
              <w:t>Defensible Explanation</w:t>
            </w:r>
          </w:p>
        </w:tc>
      </w:tr>
      <w:tr w:rsidR="0092427E" w14:paraId="7BE33CD0" w14:textId="77777777" w:rsidTr="0092427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27" w:type="dxa"/>
          </w:tcPr>
          <w:p w14:paraId="56AAED5C" w14:textId="77777777" w:rsidR="0092427E" w:rsidRDefault="0092427E" w:rsidP="009653FC">
            <w:pPr>
              <w:rPr>
                <w:rFonts w:hint="eastAsia"/>
              </w:rPr>
            </w:pPr>
            <w:r>
              <w:rPr>
                <w:b w:val="0"/>
                <w:sz w:val="11"/>
              </w:rPr>
              <w:t>Situation</w:t>
            </w:r>
          </w:p>
        </w:tc>
        <w:tc>
          <w:tcPr>
            <w:tcW w:w="5227" w:type="dxa"/>
          </w:tcPr>
          <w:p w14:paraId="7660D549" w14:textId="77777777" w:rsidR="0092427E" w:rsidRDefault="0092427E" w:rsidP="009653F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1"/>
              </w:rPr>
              <w:t>The salon was experiencing declining profitability, with approximately one year of unclean operational data across Excel and handwritten records.</w:t>
            </w:r>
          </w:p>
        </w:tc>
      </w:tr>
      <w:tr w:rsidR="0092427E" w14:paraId="48C8D383" w14:textId="77777777" w:rsidTr="0092427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27" w:type="dxa"/>
          </w:tcPr>
          <w:p w14:paraId="57A0FBF6" w14:textId="77777777" w:rsidR="0092427E" w:rsidRDefault="0092427E" w:rsidP="009653FC">
            <w:pPr>
              <w:rPr>
                <w:rFonts w:hint="eastAsia"/>
              </w:rPr>
            </w:pPr>
            <w:r>
              <w:rPr>
                <w:b w:val="0"/>
                <w:sz w:val="11"/>
              </w:rPr>
              <w:t>Task</w:t>
            </w:r>
          </w:p>
        </w:tc>
        <w:tc>
          <w:tcPr>
            <w:tcW w:w="5227" w:type="dxa"/>
          </w:tcPr>
          <w:p w14:paraId="55EEE4B5" w14:textId="77777777" w:rsidR="0092427E" w:rsidRDefault="0092427E" w:rsidP="009653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1"/>
              </w:rPr>
              <w:t>Diagnose the commercial and operational drivers, translate evidence into actionable recommendations, and support management decision-making.</w:t>
            </w:r>
          </w:p>
        </w:tc>
      </w:tr>
      <w:tr w:rsidR="0092427E" w14:paraId="3B8CBF97" w14:textId="77777777" w:rsidTr="0092427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27" w:type="dxa"/>
          </w:tcPr>
          <w:p w14:paraId="5B6727AC" w14:textId="77777777" w:rsidR="0092427E" w:rsidRDefault="0092427E" w:rsidP="009653FC">
            <w:pPr>
              <w:rPr>
                <w:rFonts w:hint="eastAsia"/>
              </w:rPr>
            </w:pPr>
            <w:r>
              <w:rPr>
                <w:b w:val="0"/>
                <w:sz w:val="11"/>
              </w:rPr>
              <w:t>Action</w:t>
            </w:r>
          </w:p>
        </w:tc>
        <w:tc>
          <w:tcPr>
            <w:tcW w:w="5227" w:type="dxa"/>
          </w:tcPr>
          <w:p w14:paraId="1F69DE95" w14:textId="77777777" w:rsidR="0092427E" w:rsidRDefault="0092427E" w:rsidP="009653F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1"/>
              </w:rPr>
              <w:t xml:space="preserve">Analyzed revenue/expenses, appointments, service mix, pricing/discounts, repeat </w:t>
            </w:r>
            <w:proofErr w:type="spellStart"/>
            <w:r>
              <w:rPr>
                <w:sz w:val="11"/>
              </w:rPr>
              <w:t>behaviour</w:t>
            </w:r>
            <w:proofErr w:type="spellEnd"/>
            <w:r>
              <w:rPr>
                <w:sz w:val="11"/>
              </w:rPr>
              <w:t>, staff performance/utilization, salary/commission costs, scheduling, material costs, cancellations/no-shows and customer feedback; connected findings to targeted recommendations.</w:t>
            </w:r>
          </w:p>
        </w:tc>
      </w:tr>
      <w:tr w:rsidR="0092427E" w14:paraId="59D9E84A" w14:textId="77777777" w:rsidTr="0092427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27" w:type="dxa"/>
          </w:tcPr>
          <w:p w14:paraId="219EC5F2" w14:textId="77777777" w:rsidR="0092427E" w:rsidRDefault="0092427E" w:rsidP="009653FC">
            <w:pPr>
              <w:rPr>
                <w:rFonts w:hint="eastAsia"/>
              </w:rPr>
            </w:pPr>
            <w:r>
              <w:rPr>
                <w:b w:val="0"/>
                <w:sz w:val="11"/>
              </w:rPr>
              <w:t>Result</w:t>
            </w:r>
          </w:p>
        </w:tc>
        <w:tc>
          <w:tcPr>
            <w:tcW w:w="5227" w:type="dxa"/>
          </w:tcPr>
          <w:p w14:paraId="631C9055" w14:textId="77777777" w:rsidR="0092427E" w:rsidRDefault="0092427E" w:rsidP="009653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1"/>
              </w:rPr>
              <w:t>Necessary recommendations were implemented across relevant commercial/operational areas, and profit increased by 15% within approximately two months.</w:t>
            </w:r>
          </w:p>
        </w:tc>
      </w:tr>
    </w:tbl>
    <w:p w14:paraId="734C11E2" w14:textId="77777777" w:rsidR="0092427E" w:rsidRDefault="0092427E" w:rsidP="0092427E"/>
    <w:p w14:paraId="5D7EED7F" w14:textId="77777777" w:rsidR="000B4847" w:rsidRDefault="000B4847"/>
    <w:sectPr w:rsidR="000B4847" w:rsidSect="0092427E">
      <w:headerReference w:type="default" r:id="rId8"/>
      <w:footerReference w:type="default" r:id="rId9"/>
      <w:pgSz w:w="12240" w:h="15840"/>
      <w:pgMar w:top="792" w:right="893" w:bottom="792" w:left="893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BFA358" w14:textId="77777777" w:rsidR="0065702F" w:rsidRDefault="0065702F" w:rsidP="0092427E">
      <w:pPr>
        <w:spacing w:after="0" w:line="240" w:lineRule="auto"/>
      </w:pPr>
      <w:r>
        <w:separator/>
      </w:r>
    </w:p>
  </w:endnote>
  <w:endnote w:type="continuationSeparator" w:id="0">
    <w:p w14:paraId="70B6607F" w14:textId="77777777" w:rsidR="0065702F" w:rsidRDefault="0065702F" w:rsidP="0092427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79E16F" w14:textId="3B4917AE" w:rsidR="0092427E" w:rsidRDefault="0092427E">
    <w:pPr>
      <w:pStyle w:val="Footer"/>
      <w:jc w:val="center"/>
      <w:rPr>
        <w:rFonts w:hint="eastAsi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099978" w14:textId="77777777" w:rsidR="0065702F" w:rsidRDefault="0065702F" w:rsidP="0092427E">
      <w:pPr>
        <w:spacing w:after="0" w:line="240" w:lineRule="auto"/>
      </w:pPr>
      <w:r>
        <w:separator/>
      </w:r>
    </w:p>
  </w:footnote>
  <w:footnote w:type="continuationSeparator" w:id="0">
    <w:p w14:paraId="6D678D46" w14:textId="77777777" w:rsidR="0065702F" w:rsidRDefault="0065702F" w:rsidP="0092427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56F7E6" w14:textId="77777777" w:rsidR="0092427E" w:rsidRDefault="0092427E">
    <w:pPr>
      <w:pStyle w:val="Header"/>
      <w:jc w:val="right"/>
      <w:rPr>
        <w:rFonts w:hint="eastAsia"/>
      </w:rPr>
    </w:pPr>
    <w:r>
      <w:rPr>
        <w:color w:val="666666"/>
        <w:sz w:val="14"/>
      </w:rPr>
      <w:t xml:space="preserve">The </w:t>
    </w:r>
    <w:proofErr w:type="spellStart"/>
    <w:r>
      <w:rPr>
        <w:color w:val="666666"/>
        <w:sz w:val="14"/>
      </w:rPr>
      <w:t>GlamSquad</w:t>
    </w:r>
    <w:proofErr w:type="spellEnd"/>
    <w:r>
      <w:rPr>
        <w:color w:val="666666"/>
        <w:sz w:val="14"/>
      </w:rPr>
      <w:t xml:space="preserve"> Salon | Findings &amp; Recommendations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EE12B368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646283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427E"/>
    <w:rsid w:val="000B4847"/>
    <w:rsid w:val="002419DE"/>
    <w:rsid w:val="0065702F"/>
    <w:rsid w:val="00812034"/>
    <w:rsid w:val="0092427E"/>
    <w:rsid w:val="009349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7C0E17"/>
  <w15:chartTrackingRefBased/>
  <w15:docId w15:val="{33A68EBD-F54F-48E3-9F61-E632E5294E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2427E"/>
    <w:pPr>
      <w:spacing w:after="200" w:line="276" w:lineRule="auto"/>
    </w:pPr>
    <w:rPr>
      <w:rFonts w:ascii="Aptos" w:eastAsiaTheme="minorEastAsia" w:hAnsi="Aptos"/>
      <w:kern w:val="0"/>
      <w:sz w:val="18"/>
      <w:szCs w:val="22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92427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242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2427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2427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2427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2427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2427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2427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2427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2427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2427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2427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2427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2427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2427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2427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2427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2427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2427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242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2427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2427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2427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2427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2427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2427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2427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2427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2427E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92427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2427E"/>
    <w:rPr>
      <w:rFonts w:ascii="Aptos" w:eastAsiaTheme="minorEastAsia" w:hAnsi="Aptos"/>
      <w:kern w:val="0"/>
      <w:sz w:val="18"/>
      <w:szCs w:val="22"/>
      <w:lang w:val="en-US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92427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2427E"/>
    <w:rPr>
      <w:rFonts w:ascii="Aptos" w:eastAsiaTheme="minorEastAsia" w:hAnsi="Aptos"/>
      <w:kern w:val="0"/>
      <w:sz w:val="18"/>
      <w:szCs w:val="22"/>
      <w:lang w:val="en-US"/>
      <w14:ligatures w14:val="none"/>
    </w:rPr>
  </w:style>
  <w:style w:type="paragraph" w:styleId="ListBullet">
    <w:name w:val="List Bullet"/>
    <w:basedOn w:val="Normal"/>
    <w:uiPriority w:val="99"/>
    <w:unhideWhenUsed/>
    <w:rsid w:val="0092427E"/>
    <w:pPr>
      <w:numPr>
        <w:numId w:val="1"/>
      </w:numPr>
      <w:tabs>
        <w:tab w:val="clear" w:pos="360"/>
      </w:tabs>
      <w:ind w:left="0" w:firstLine="0"/>
      <w:contextualSpacing/>
    </w:pPr>
  </w:style>
  <w:style w:type="table" w:styleId="TableGrid">
    <w:name w:val="Table Grid"/>
    <w:basedOn w:val="TableNormal"/>
    <w:uiPriority w:val="59"/>
    <w:rsid w:val="0092427E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stTable4-Accent5">
    <w:name w:val="List Table 4 Accent 5"/>
    <w:basedOn w:val="TableNormal"/>
    <w:uiPriority w:val="49"/>
    <w:rsid w:val="0092427E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  <w:insideH w:val="nil"/>
        </w:tcBorders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sz="4" w:space="0" w:color="9CC2E5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2ED766A-0AA6-4C3C-A50F-B6B93527037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9</Pages>
  <Words>2550</Words>
  <Characters>14540</Characters>
  <Application>Microsoft Office Word</Application>
  <DocSecurity>0</DocSecurity>
  <Lines>121</Lines>
  <Paragraphs>34</Paragraphs>
  <ScaleCrop>false</ScaleCrop>
  <Company/>
  <LinksUpToDate>false</LinksUpToDate>
  <CharactersWithSpaces>17056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AADI ❤️</dc:creator>
  <cp:keywords/>
  <dc:description/>
  <cp:lastModifiedBy>AADI ❤️</cp:lastModifiedBy>
  <cp:revision>1</cp:revision>
  <dcterms:created xsi:type="dcterms:W3CDTF">2026-09-14T15:02:00Z</dcterms:created>
  <dcterms:modified xsi:type="dcterms:W3CDTF">2026-09-14T15:05:00Z</dcterms:modified>
</cp:coreProperties>
</file>