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Requirements Document (FRD)</w:t>
      </w:r>
    </w:p>
    <w:p>
      <w:r>
        <w:t>Project: WTO Trade Intelligence Assistant</w:t>
      </w:r>
    </w:p>
    <w:p>
      <w:pPr>
        <w:pStyle w:val="Heading1"/>
      </w:pPr>
      <w:r>
        <w:t>1. Purpose</w:t>
      </w:r>
    </w:p>
    <w:p>
      <w:r>
        <w:t>This document defines the functional requirements for the WTO Trade Intelligence Assistant, a Retrieval-Augmented Generation (RAG) application that enables users to retrieve and understand WTO-related information.</w:t>
      </w:r>
    </w:p>
    <w:p>
      <w:pPr>
        <w:pStyle w:val="Heading1"/>
      </w:pPr>
      <w:r>
        <w:t>2. System Overview</w:t>
      </w:r>
    </w:p>
    <w:p>
      <w:r>
        <w:t>The application allows users to submit WTO-related questions. The system retrieves relevant WTO content from ChromaDB and uses Gemini to generate contextual answers with source references.</w:t>
      </w:r>
    </w:p>
    <w:p>
      <w:pPr>
        <w:pStyle w:val="Heading1"/>
      </w:pPr>
      <w:r>
        <w:t>3. User Roles</w:t>
      </w:r>
    </w:p>
    <w:p>
      <w:r>
        <w:t>- End User</w:t>
        <w:br/>
        <w:t>- Administrator</w:t>
      </w:r>
    </w:p>
    <w:p>
      <w:pPr>
        <w:pStyle w:val="Heading1"/>
      </w:pPr>
      <w:r>
        <w:t>4. Functional Requirements</w:t>
      </w:r>
    </w:p>
    <w:p>
      <w:r>
        <w:t>FR-001: User can enter a WTO-related question.</w:t>
        <w:br/>
        <w:t>FR-002: System validates user input.</w:t>
        <w:br/>
        <w:t>FR-003: System generates embeddings for the query.</w:t>
        <w:br/>
        <w:t>FR-004: System retrieves top matching WTO content from ChromaDB.</w:t>
        <w:br/>
        <w:t>FR-005: System constructs a prompt using retrieved context.</w:t>
        <w:br/>
        <w:t>FR-006: System sends prompt to Gemini.</w:t>
        <w:br/>
        <w:t>FR-007: System displays generated answer.</w:t>
        <w:br/>
        <w:t>FR-008: System displays source URLs.</w:t>
        <w:br/>
        <w:t>FR-009: User can submit multiple queries.</w:t>
        <w:br/>
        <w:t>FR-010: System handles API failures gracefully.</w:t>
      </w:r>
    </w:p>
    <w:p>
      <w:pPr>
        <w:pStyle w:val="Heading1"/>
      </w:pPr>
      <w:r>
        <w:t>5. Use Case – Ask WTO Question</w:t>
      </w:r>
    </w:p>
    <w:p>
      <w:r>
        <w:t>Actor: User</w:t>
        <w:br/>
        <w:t>Precondition: Application is running.</w:t>
        <w:br/>
        <w:t>Main Flow:</w:t>
        <w:br/>
        <w:t>1. User enters question.</w:t>
        <w:br/>
        <w:t>2. System generates embeddings.</w:t>
        <w:br/>
        <w:t>3. System retrieves relevant context.</w:t>
        <w:br/>
        <w:t>4. System calls Gemini.</w:t>
        <w:br/>
        <w:t>5. System displays answer and sources.</w:t>
        <w:br/>
        <w:t>Postcondition: User receives WTO-based response.</w:t>
      </w:r>
    </w:p>
    <w:p>
      <w:pPr>
        <w:pStyle w:val="Heading1"/>
      </w:pPr>
      <w:r>
        <w:t>6. Input Requirements</w:t>
      </w:r>
    </w:p>
    <w:p>
      <w:r>
        <w:t>- Natural language WTO questions.</w:t>
        <w:br/>
        <w:t>- Maximum supported input length as defined by UI.</w:t>
      </w:r>
    </w:p>
    <w:p>
      <w:pPr>
        <w:pStyle w:val="Heading1"/>
      </w:pPr>
      <w:r>
        <w:t>7. Output Requirements</w:t>
      </w:r>
    </w:p>
    <w:p>
      <w:r>
        <w:t>- Generated answer.</w:t>
        <w:br/>
        <w:t>- Retrieved context.</w:t>
        <w:br/>
        <w:t>- Source URLs.</w:t>
      </w:r>
    </w:p>
    <w:p>
      <w:pPr>
        <w:pStyle w:val="Heading1"/>
      </w:pPr>
      <w:r>
        <w:t>8. Error Handling</w:t>
      </w:r>
    </w:p>
    <w:p>
      <w:r>
        <w:t>- Invalid input message.</w:t>
        <w:br/>
        <w:t>- Gemini API unavailable message.</w:t>
        <w:br/>
        <w:t>- ChromaDB retrieval failure message.</w:t>
        <w:br/>
        <w:t>- Empty result handling.</w:t>
      </w:r>
    </w:p>
    <w:p>
      <w:pPr>
        <w:pStyle w:val="Heading1"/>
      </w:pPr>
      <w:r>
        <w:t>9. Non-Functional Requirements</w:t>
      </w:r>
    </w:p>
    <w:p>
      <w:r>
        <w:t>- Fast retrieval.</w:t>
        <w:br/>
        <w:t>- Secure API key storage.</w:t>
        <w:br/>
        <w:t>- High availability.</w:t>
        <w:br/>
        <w:t>- Responsive UI.</w:t>
      </w:r>
    </w:p>
    <w:p>
      <w:pPr>
        <w:pStyle w:val="Heading1"/>
      </w:pPr>
      <w:r>
        <w:t>10. System Architecture</w:t>
      </w:r>
    </w:p>
    <w:p>
      <w:r>
        <w:t>User -&gt; Streamlit UI -&gt; Embedding Model -&gt; ChromaDB -&gt; Gemini -&gt; Response</w:t>
      </w:r>
    </w:p>
    <w:p>
      <w:pPr>
        <w:pStyle w:val="Heading1"/>
      </w:pPr>
      <w:r>
        <w:t>11. Acceptance Criteria</w:t>
      </w:r>
    </w:p>
    <w:p>
      <w:r>
        <w:t>- User receives relevant WTO answer.</w:t>
        <w:br/>
        <w:t>- Sources are displayed.</w:t>
        <w:br/>
        <w:t>- Response generated successfully.</w:t>
        <w:br/>
        <w:t>- Errors handled without application crash.</w:t>
      </w:r>
    </w:p>
    <w:p>
      <w:pPr>
        <w:pStyle w:val="Heading1"/>
      </w:pPr>
      <w:r>
        <w:t>12. Future Functional Enhancements</w:t>
      </w:r>
    </w:p>
    <w:p>
      <w:r>
        <w:t>- Chat history.</w:t>
        <w:br/>
        <w:t>- Voice input.</w:t>
        <w:br/>
        <w:t>- Multi-language support.</w:t>
        <w:br/>
        <w:t>- Advanced search filters.</w:t>
        <w:br/>
        <w:t>- User feedback mechanism.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