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20E5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1. RCH Portal (Reproductive and Child Health Portal)</w:t>
      </w:r>
    </w:p>
    <w:p w14:paraId="2EE7EE8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Features:</w:t>
      </w:r>
    </w:p>
    <w:p w14:paraId="12B74648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Digital platform to monitor maternal, newborn, and child health services across India.</w:t>
      </w:r>
    </w:p>
    <w:p w14:paraId="1C0FEE55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Tracks beneficiaries from pre-conception to post-delivery care.</w:t>
      </w:r>
    </w:p>
    <w:p w14:paraId="2A36F2DF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Monitors antenatal care, immunization, delivery, and postnatal services.</w:t>
      </w:r>
    </w:p>
    <w:p w14:paraId="19100D23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Integrates health worker data (ANMs, ASHAs) for real-time updates.</w:t>
      </w:r>
    </w:p>
    <w:p w14:paraId="17D4AD1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Generates RCH ID to track services for mothers and children.</w:t>
      </w:r>
    </w:p>
    <w:p w14:paraId="5500253D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Allows self-registration of pregnant women and lactating mothers.</w:t>
      </w:r>
    </w:p>
    <w:p w14:paraId="01A17A9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Provides dashboards and analytical reports for policy-making and performance evaluation.</w:t>
      </w:r>
    </w:p>
    <w:p w14:paraId="2AE9B0A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Supports high-risk pregnancy alerts and notifications.</w:t>
      </w:r>
    </w:p>
    <w:p w14:paraId="6229D0ED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Provides location-based service delivery support for urban and rural areas.</w:t>
      </w:r>
    </w:p>
    <w:p w14:paraId="79410187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Linked to government schemes like Janani Suraksha Yojana and PMMVY for timely financial assistance.</w:t>
      </w:r>
    </w:p>
    <w:p w14:paraId="4DE49014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Advantages:</w:t>
      </w:r>
    </w:p>
    <w:p w14:paraId="547828C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Enhanced Maternal and Child Health: Early detection of high-risk pregnancies; better antenatal, postnatal, and immunization services.</w:t>
      </w:r>
    </w:p>
    <w:p w14:paraId="20C24300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Efficient Healthcare Delivery: Reduces paperwork and enables real-time reporting.</w:t>
      </w:r>
    </w:p>
    <w:p w14:paraId="57911A82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Equity in Healthcare Access: Bridges urban-rural gaps in service coverage.</w:t>
      </w:r>
    </w:p>
    <w:p w14:paraId="74B2E050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Informed Decision Making: Data-driven insights for administrators and policymakers.</w:t>
      </w:r>
    </w:p>
    <w:p w14:paraId="0D545D45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Beneficiary Empowerment: Women and families can monitor health services using their RCH ID.</w:t>
      </w:r>
    </w:p>
    <w:p w14:paraId="788ACB72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Disadvantages / Challenges:</w:t>
      </w:r>
    </w:p>
    <w:p w14:paraId="7FABDB22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Data synchronization issues between ANMOL mobile app and RCH portal.</w:t>
      </w:r>
    </w:p>
    <w:p w14:paraId="7F0297F7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Old records often not fully migrated to new system.</w:t>
      </w:r>
    </w:p>
    <w:p w14:paraId="218CDF3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Limited mapping of remote rural areas, particularly SC/ST-dominated regions.</w:t>
      </w:r>
    </w:p>
    <w:p w14:paraId="345CC80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Dependence on internet connectivity and digital literacy of health workers.</w:t>
      </w:r>
    </w:p>
    <w:p w14:paraId="667390F5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Occasional server slowdowns and accessibility delays reported.</w:t>
      </w:r>
    </w:p>
    <w:p w14:paraId="7A8CF8F7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2. ANMOL (ANM On-Line Application)</w:t>
      </w:r>
    </w:p>
    <w:p w14:paraId="0D382680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Features:</w:t>
      </w:r>
    </w:p>
    <w:p w14:paraId="3E29BF43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Android-based app for Auxiliary Nurse Midwives (ANMs).</w:t>
      </w:r>
    </w:p>
    <w:p w14:paraId="629B411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Captures beneficiary data at source (pregnant women, lactating mothers, young children).</w:t>
      </w:r>
    </w:p>
    <w:p w14:paraId="791DABDB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Provides due lists, dashboards, and job-aid guidance.</w:t>
      </w:r>
    </w:p>
    <w:p w14:paraId="0256E4DA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Functions offline and syncs data when internet is available.</w:t>
      </w:r>
    </w:p>
    <w:p w14:paraId="5A962F13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 xml:space="preserve">Audio-video </w:t>
      </w:r>
      <w:proofErr w:type="spellStart"/>
      <w:r w:rsidRPr="00127213">
        <w:rPr>
          <w:sz w:val="52"/>
          <w:szCs w:val="52"/>
        </w:rPr>
        <w:t>counseling</w:t>
      </w:r>
      <w:proofErr w:type="spellEnd"/>
      <w:r w:rsidRPr="00127213">
        <w:rPr>
          <w:sz w:val="52"/>
          <w:szCs w:val="52"/>
        </w:rPr>
        <w:t xml:space="preserve"> support for immunization, nutrition, and high-risk pregnancy.</w:t>
      </w:r>
    </w:p>
    <w:p w14:paraId="4E98C85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Tracks services like ANC, PNC, delivery, and child immunization.</w:t>
      </w:r>
    </w:p>
    <w:p w14:paraId="564B8E2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Multilingual support.</w:t>
      </w:r>
    </w:p>
    <w:p w14:paraId="2B9A0786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Advantages:</w:t>
      </w:r>
    </w:p>
    <w:p w14:paraId="4F1F7BD7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Real-Time Data Capture: Improves accuracy and timeliness of health records.</w:t>
      </w:r>
    </w:p>
    <w:p w14:paraId="05DED0F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 xml:space="preserve">Job Aid for ANMs: Provides structured guidance for fieldwork and </w:t>
      </w:r>
      <w:proofErr w:type="spellStart"/>
      <w:r w:rsidRPr="00127213">
        <w:rPr>
          <w:sz w:val="52"/>
          <w:szCs w:val="52"/>
        </w:rPr>
        <w:t>counseling</w:t>
      </w:r>
      <w:proofErr w:type="spellEnd"/>
      <w:r w:rsidRPr="00127213">
        <w:rPr>
          <w:sz w:val="52"/>
          <w:szCs w:val="52"/>
        </w:rPr>
        <w:t>.</w:t>
      </w:r>
    </w:p>
    <w:p w14:paraId="5003F9E9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Offline Functionality: Ensures continuity of data entry without internet access.</w:t>
      </w:r>
    </w:p>
    <w:p w14:paraId="4397397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Visualization Tools: Dashboards and reports for monitoring and planning.</w:t>
      </w:r>
    </w:p>
    <w:p w14:paraId="1B851BB9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Integration with RCH Portal: Facilitates smooth statewide and national reporting.</w:t>
      </w:r>
    </w:p>
    <w:p w14:paraId="5C853B3B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Disadvantages / Challenges:</w:t>
      </w:r>
    </w:p>
    <w:p w14:paraId="7E3E3B05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Frequent server issues prevent login or data syncing.</w:t>
      </w:r>
    </w:p>
    <w:p w14:paraId="346B20EF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Limited ability to edit or delete incorrect entries.</w:t>
      </w:r>
    </w:p>
    <w:p w14:paraId="0CDB3CE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Complicated user interface, difficult for older or less tech-savvy users.</w:t>
      </w:r>
    </w:p>
    <w:p w14:paraId="51BB453A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Compatibility issues with newer Android versions.</w:t>
      </w:r>
    </w:p>
    <w:p w14:paraId="185B9279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Risk of tablet malfunction; a formal replacement policy is often absent.</w:t>
      </w:r>
    </w:p>
    <w:p w14:paraId="0C0EDB9D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Training and infrastructure limitations in some districts.</w:t>
      </w:r>
    </w:p>
    <w:p w14:paraId="310BDD98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lastRenderedPageBreak/>
        <w:t>3. MOHFW Guidelines (Ministry of Health &amp; Family Welfare)</w:t>
      </w:r>
    </w:p>
    <w:p w14:paraId="2F40D59B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Key Points:</w:t>
      </w:r>
    </w:p>
    <w:p w14:paraId="654F566D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Follow standardized data entry protocols for RCH and ANMOL.</w:t>
      </w:r>
    </w:p>
    <w:p w14:paraId="2FB37980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Ensure complete and accurate recording of ANC, PNC, and child immunization services.</w:t>
      </w:r>
    </w:p>
    <w:p w14:paraId="1348FE8A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Train ANMs, ASHAs, and DEOs in software use and health protocols.</w:t>
      </w:r>
    </w:p>
    <w:p w14:paraId="7259C235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Maintain beneficiary confidentiality and data security.</w:t>
      </w:r>
    </w:p>
    <w:p w14:paraId="787C4F6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Align state-level RCH initiatives with national RMNCH program targets.</w:t>
      </w:r>
    </w:p>
    <w:p w14:paraId="5400299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Regularly update health workers about RCH portal changes and new indicators.</w:t>
      </w:r>
    </w:p>
    <w:p w14:paraId="25497994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Advantages:</w:t>
      </w:r>
    </w:p>
    <w:p w14:paraId="0EC9DAD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Standardization ensures uniformity across states.</w:t>
      </w:r>
    </w:p>
    <w:p w14:paraId="70DC324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Supports monitoring of national health goals (maternal, newborn, and child mortality reduction).</w:t>
      </w:r>
    </w:p>
    <w:p w14:paraId="4A82C4E2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Facilitates integration of state-specific health initiatives (e.g., nutrition tracking via POSHAN module).</w:t>
      </w:r>
    </w:p>
    <w:p w14:paraId="15C7F755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Disadvantages / Challenges:</w:t>
      </w:r>
    </w:p>
    <w:p w14:paraId="33683A9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Training gaps can affect adoption and data quality.</w:t>
      </w:r>
    </w:p>
    <w:p w14:paraId="409B997A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High workload for ANMs may lead to incomplete service updates.</w:t>
      </w:r>
    </w:p>
    <w:p w14:paraId="2C5BBE2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Differences between state and national portal formats can cause reporting confusion.</w:t>
      </w:r>
    </w:p>
    <w:p w14:paraId="5699C58A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lastRenderedPageBreak/>
        <w:t>4. Ayushman Bharat Scheme Integration</w:t>
      </w:r>
    </w:p>
    <w:p w14:paraId="643C18E5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Features:</w:t>
      </w:r>
    </w:p>
    <w:p w14:paraId="7093FA4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Mobile and web platforms integrate with RCH/ANMOL for service delivery and eligibility tracking.</w:t>
      </w:r>
    </w:p>
    <w:p w14:paraId="77F4937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Supports e-KYC-based payments for schemes like Janani Suraksha Yojana and Maternity Assistance.</w:t>
      </w:r>
    </w:p>
    <w:p w14:paraId="7CCAF042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Encourages seamless financial and medical assistance to eligible beneficiaries.</w:t>
      </w:r>
    </w:p>
    <w:p w14:paraId="107009B1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Advantages:</w:t>
      </w:r>
    </w:p>
    <w:p w14:paraId="35308C90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Ensures beneficiaries receive timely monetary benefits for healthcare services.</w:t>
      </w:r>
    </w:p>
    <w:p w14:paraId="228D522C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Reduced administrative burden on field health workers.</w:t>
      </w:r>
    </w:p>
    <w:p w14:paraId="22961E0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Enhances accountability and transparency in scheme disbursement.</w:t>
      </w:r>
    </w:p>
    <w:p w14:paraId="7409D2CB" w14:textId="77777777" w:rsidR="00127213" w:rsidRPr="00127213" w:rsidRDefault="00127213" w:rsidP="00127213">
      <w:pPr>
        <w:rPr>
          <w:b/>
          <w:bCs/>
          <w:sz w:val="52"/>
          <w:szCs w:val="52"/>
        </w:rPr>
      </w:pPr>
      <w:r w:rsidRPr="00127213">
        <w:rPr>
          <w:b/>
          <w:bCs/>
          <w:sz w:val="52"/>
          <w:szCs w:val="52"/>
        </w:rPr>
        <w:t>Disadvantages / Challenges:</w:t>
      </w:r>
    </w:p>
    <w:p w14:paraId="37E8AC0F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Requires accurate linkage between RCH ID and Ayushman Bharat database.</w:t>
      </w:r>
    </w:p>
    <w:p w14:paraId="741D8E18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Delay or errors in data can delay beneficiary payments.</w:t>
      </w:r>
    </w:p>
    <w:p w14:paraId="2CE115F9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Digital literacy constraints for both workers and beneficiaries may hinder access.</w:t>
      </w:r>
    </w:p>
    <w:p w14:paraId="5214B09F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Summary Table</w:t>
      </w:r>
    </w:p>
    <w:p w14:paraId="7EC8A251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Component</w:t>
      </w:r>
    </w:p>
    <w:p w14:paraId="72080678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Advantages</w:t>
      </w:r>
    </w:p>
    <w:p w14:paraId="38ED0BFA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Disadvantages</w:t>
      </w:r>
    </w:p>
    <w:p w14:paraId="78F13C53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RCH Portal</w:t>
      </w:r>
    </w:p>
    <w:p w14:paraId="59A4396E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Real-time tracking, better maternal &amp; child health, data-driven policies, equitable access</w:t>
      </w:r>
    </w:p>
    <w:p w14:paraId="0C3C25C7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Data sync issues, incomplete rural mapping, requires digital literacy</w:t>
      </w:r>
    </w:p>
    <w:p w14:paraId="7A81FD95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ANMOL</w:t>
      </w:r>
    </w:p>
    <w:p w14:paraId="67EA4978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Offline data entry, job aid, dashboards for planning, synchronized with RCH</w:t>
      </w:r>
    </w:p>
    <w:p w14:paraId="221162AD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Server issues, complex UI, limited edit options, device malfunctions</w:t>
      </w:r>
    </w:p>
    <w:p w14:paraId="100357C6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MOHFW Guidelines</w:t>
      </w:r>
    </w:p>
    <w:p w14:paraId="6B4B00FF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Standardization, uniform reporting, supports national health targets</w:t>
      </w:r>
    </w:p>
    <w:p w14:paraId="37722E13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Training gaps, workload on ANMs, state vs national format conflicts</w:t>
      </w:r>
    </w:p>
    <w:p w14:paraId="325E570F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Ayushman Scheme</w:t>
      </w:r>
    </w:p>
    <w:p w14:paraId="683EB137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lastRenderedPageBreak/>
        <w:t>Timely financial assistance, streamlined service delivery, minimizes fraud</w:t>
      </w:r>
    </w:p>
    <w:p w14:paraId="482171DB" w14:textId="77777777" w:rsidR="00127213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Dependency on accurate data linkage, potential payment delays, digital literacy hurdles</w:t>
      </w:r>
    </w:p>
    <w:p w14:paraId="30FB5600" w14:textId="7989508D" w:rsidR="00794934" w:rsidRPr="00127213" w:rsidRDefault="00127213" w:rsidP="00127213">
      <w:pPr>
        <w:rPr>
          <w:sz w:val="52"/>
          <w:szCs w:val="52"/>
        </w:rPr>
      </w:pPr>
      <w:r w:rsidRPr="00127213">
        <w:rPr>
          <w:sz w:val="52"/>
          <w:szCs w:val="52"/>
        </w:rPr>
        <w:t>In conclusion, the RCH Portal and ANMOL serve as complementary digital tools under MOHFW guidelines to improve maternal and child hea</w:t>
      </w:r>
      <w:r>
        <w:rPr>
          <w:sz w:val="52"/>
          <w:szCs w:val="52"/>
        </w:rPr>
        <w:t>lth</w:t>
      </w:r>
    </w:p>
    <w:sectPr w:rsidR="00794934" w:rsidRPr="00127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13"/>
    <w:rsid w:val="00127213"/>
    <w:rsid w:val="002A0AF9"/>
    <w:rsid w:val="0079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754F"/>
  <w15:chartTrackingRefBased/>
  <w15:docId w15:val="{ACB3DFDB-EE5B-4A3C-8378-866FC6CB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821</Words>
  <Characters>4684</Characters>
  <Application>Microsoft Office Word</Application>
  <DocSecurity>0</DocSecurity>
  <Lines>39</Lines>
  <Paragraphs>10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HARSHVARDHAN</dc:creator>
  <cp:keywords/>
  <dc:description/>
  <cp:lastModifiedBy>KUMAR HARSHVARDHAN</cp:lastModifiedBy>
  <cp:revision>1</cp:revision>
  <dcterms:created xsi:type="dcterms:W3CDTF">2025-11-11T09:09:00Z</dcterms:created>
  <dcterms:modified xsi:type="dcterms:W3CDTF">2025-11-11T09:18:00Z</dcterms:modified>
</cp:coreProperties>
</file>