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E9C4" w14:textId="77777777" w:rsidR="00C50611" w:rsidRPr="00C50611" w:rsidRDefault="00C50611" w:rsidP="00C50611">
      <w:r>
        <w:rPr>
          <w:lang w:val="en-US"/>
        </w:rPr>
        <w:t xml:space="preserve"> </w:t>
      </w:r>
      <w:r w:rsidRPr="00C50611">
        <w:rPr>
          <w:rFonts w:ascii="Segoe UI Emoji" w:hAnsi="Segoe UI Emoji" w:cs="Segoe UI Emoji"/>
        </w:rPr>
        <w:t>🛡️</w:t>
      </w:r>
      <w:r w:rsidRPr="00C50611">
        <w:t xml:space="preserve"> How SAST Scanning is Done</w:t>
      </w:r>
    </w:p>
    <w:p w14:paraId="042BEDB5" w14:textId="77777777" w:rsidR="00C50611" w:rsidRPr="00C50611" w:rsidRDefault="00C50611" w:rsidP="00C50611">
      <w:r w:rsidRPr="00C50611">
        <w:t>SAST (Static Application Security Testing) in Nexus uses a </w:t>
      </w:r>
      <w:r w:rsidRPr="00C50611">
        <w:rPr>
          <w:b/>
          <w:bCs/>
        </w:rPr>
        <w:t>hybrid, multi-layered approach</w:t>
      </w:r>
      <w:r w:rsidRPr="00C50611">
        <w:t> managed by </w:t>
      </w:r>
    </w:p>
    <w:p w14:paraId="244AE2A4" w14:textId="1A382496" w:rsidR="00C50611" w:rsidRPr="00C50611" w:rsidRDefault="00C50611" w:rsidP="00C50611">
      <w:r w:rsidRPr="00C50611">
        <mc:AlternateContent>
          <mc:Choice Requires="wps">
            <w:drawing>
              <wp:inline distT="0" distB="0" distL="0" distR="0" wp14:anchorId="459123F9" wp14:editId="579F6D7C">
                <wp:extent cx="304800" cy="304800"/>
                <wp:effectExtent l="0" t="0" r="0" b="0"/>
                <wp:docPr id="12527327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74A5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E575A8" w14:textId="77777777" w:rsidR="00C50611" w:rsidRPr="00C50611" w:rsidRDefault="00C50611" w:rsidP="00C50611">
      <w:r w:rsidRPr="00C50611">
        <w:t>code_scanner.py:</w:t>
      </w:r>
    </w:p>
    <w:p w14:paraId="68DFA431" w14:textId="77777777" w:rsidR="00C50611" w:rsidRPr="00C50611" w:rsidRDefault="00C50611" w:rsidP="00C50611">
      <w:pPr>
        <w:numPr>
          <w:ilvl w:val="0"/>
          <w:numId w:val="1"/>
        </w:numPr>
      </w:pPr>
      <w:r w:rsidRPr="00C50611">
        <w:rPr>
          <w:b/>
          <w:bCs/>
        </w:rPr>
        <w:t>Rule-Based Regex Scanning</w:t>
      </w:r>
      <w:r w:rsidRPr="00C50611">
        <w:t>:</w:t>
      </w:r>
    </w:p>
    <w:p w14:paraId="66AAD6CC" w14:textId="77777777" w:rsidR="00C50611" w:rsidRPr="00C50611" w:rsidRDefault="00C50611" w:rsidP="00C50611">
      <w:pPr>
        <w:numPr>
          <w:ilvl w:val="1"/>
          <w:numId w:val="1"/>
        </w:numPr>
      </w:pPr>
      <w:r w:rsidRPr="00C50611">
        <w:t>Evaluates the files in the workspace against 15 predefined security rules (SEC-001 through SEC-015) to instantly flag credentials, hardcoded passwords, tokens, private keys, connection strings, insecure HTTP connections, wildcard CORS headers, weak cryptographic hashes (MD5, SHA1), and path traversals.</w:t>
      </w:r>
    </w:p>
    <w:p w14:paraId="42FF38A2" w14:textId="77777777" w:rsidR="00C50611" w:rsidRPr="00C50611" w:rsidRDefault="00C50611" w:rsidP="00C50611">
      <w:pPr>
        <w:numPr>
          <w:ilvl w:val="0"/>
          <w:numId w:val="1"/>
        </w:numPr>
      </w:pPr>
      <w:r w:rsidRPr="00C50611">
        <w:rPr>
          <w:b/>
          <w:bCs/>
        </w:rPr>
        <w:t>AI Deep Logic Audit</w:t>
      </w:r>
      <w:r w:rsidRPr="00C50611">
        <w:t>:</w:t>
      </w:r>
    </w:p>
    <w:p w14:paraId="542C879A" w14:textId="77777777" w:rsidR="00C50611" w:rsidRPr="00C50611" w:rsidRDefault="00C50611" w:rsidP="00C50611">
      <w:pPr>
        <w:numPr>
          <w:ilvl w:val="1"/>
          <w:numId w:val="1"/>
        </w:numPr>
      </w:pPr>
      <w:r w:rsidRPr="00C50611">
        <w:t>If the file is a Python, JavaScript, or TypeScript file (.</w:t>
      </w:r>
      <w:proofErr w:type="spellStart"/>
      <w:r w:rsidRPr="00C50611">
        <w:t>py</w:t>
      </w:r>
      <w:proofErr w:type="spellEnd"/>
      <w:r w:rsidRPr="00C50611">
        <w:t>, .</w:t>
      </w:r>
      <w:proofErr w:type="spellStart"/>
      <w:r w:rsidRPr="00C50611">
        <w:t>ts</w:t>
      </w:r>
      <w:proofErr w:type="spellEnd"/>
      <w:r w:rsidRPr="00C50611">
        <w:t>, .</w:t>
      </w:r>
      <w:proofErr w:type="spellStart"/>
      <w:r w:rsidRPr="00C50611">
        <w:t>js</w:t>
      </w:r>
      <w:proofErr w:type="spellEnd"/>
      <w:r w:rsidRPr="00C50611">
        <w:t> under 8KB), the orchestrator calls </w:t>
      </w:r>
    </w:p>
    <w:p w14:paraId="4B5AF63D" w14:textId="40BCE9C6" w:rsidR="00C50611" w:rsidRPr="00C50611" w:rsidRDefault="00C50611" w:rsidP="00C50611">
      <w:r w:rsidRPr="00C50611">
        <mc:AlternateContent>
          <mc:Choice Requires="wps">
            <w:drawing>
              <wp:inline distT="0" distB="0" distL="0" distR="0" wp14:anchorId="6C1DE604" wp14:editId="562ABDB7">
                <wp:extent cx="304800" cy="304800"/>
                <wp:effectExtent l="0" t="0" r="0" b="0"/>
                <wp:docPr id="46472956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B95D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A54D16" w14:textId="77777777" w:rsidR="00C50611" w:rsidRPr="00C50611" w:rsidRDefault="00C50611" w:rsidP="00C50611">
      <w:proofErr w:type="spellStart"/>
      <w:r w:rsidRPr="00C50611">
        <w:t>perform_ai_vulnerability_scan</w:t>
      </w:r>
      <w:proofErr w:type="spellEnd"/>
      <w:r w:rsidRPr="00C50611">
        <w:t> to ask the LLM to inspect the logic for OWASP Top 10 vulnerabilities (like broken access control or input validation gaps).</w:t>
      </w:r>
    </w:p>
    <w:p w14:paraId="0F8B3769" w14:textId="77777777" w:rsidR="00C50611" w:rsidRPr="00C50611" w:rsidRDefault="00C50611" w:rsidP="00C50611">
      <w:pPr>
        <w:numPr>
          <w:ilvl w:val="1"/>
          <w:numId w:val="1"/>
        </w:numPr>
      </w:pPr>
      <w:r w:rsidRPr="00C50611">
        <w:rPr>
          <w:b/>
          <w:bCs/>
        </w:rPr>
        <w:t>Auto-Correction Layer</w:t>
      </w:r>
      <w:r w:rsidRPr="00C50611">
        <w:t>: To prevent LLM line number hallucinations, the system reads the physical file and verifies that the reported line number matches the vulnerable code. If it doesn't, it scans the file to locate the actual line number before formatting the CLI report.</w:t>
      </w:r>
    </w:p>
    <w:p w14:paraId="6AD978B4" w14:textId="77777777" w:rsidR="00C50611" w:rsidRPr="00C50611" w:rsidRDefault="00C50611" w:rsidP="00C50611">
      <w:pPr>
        <w:numPr>
          <w:ilvl w:val="0"/>
          <w:numId w:val="1"/>
        </w:numPr>
      </w:pPr>
      <w:r w:rsidRPr="00C50611">
        <w:rPr>
          <w:b/>
          <w:bCs/>
        </w:rPr>
        <w:t>Platform-Aware Static Linters</w:t>
      </w:r>
      <w:r w:rsidRPr="00C50611">
        <w:t>:</w:t>
      </w:r>
    </w:p>
    <w:p w14:paraId="33F88F1F" w14:textId="77777777" w:rsidR="00C50611" w:rsidRPr="00C50611" w:rsidRDefault="00C50611" w:rsidP="00C50611">
      <w:pPr>
        <w:numPr>
          <w:ilvl w:val="1"/>
          <w:numId w:val="1"/>
        </w:numPr>
      </w:pPr>
      <w:r w:rsidRPr="00C50611">
        <w:t>Executed via </w:t>
      </w:r>
    </w:p>
    <w:p w14:paraId="61976A4E" w14:textId="176F3A36" w:rsidR="00C50611" w:rsidRPr="00C50611" w:rsidRDefault="00C50611" w:rsidP="00C50611">
      <w:r w:rsidRPr="00C50611">
        <mc:AlternateContent>
          <mc:Choice Requires="wps">
            <w:drawing>
              <wp:inline distT="0" distB="0" distL="0" distR="0" wp14:anchorId="520E0A22" wp14:editId="3A317C02">
                <wp:extent cx="304800" cy="304800"/>
                <wp:effectExtent l="0" t="0" r="0" b="0"/>
                <wp:docPr id="129933949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9865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D62E92" w14:textId="77777777" w:rsidR="00C50611" w:rsidRPr="00C50611" w:rsidRDefault="00C50611" w:rsidP="00C50611">
      <w:proofErr w:type="spellStart"/>
      <w:r w:rsidRPr="00C50611">
        <w:t>run_pysa_scan</w:t>
      </w:r>
      <w:proofErr w:type="spellEnd"/>
      <w:r w:rsidRPr="00C50611">
        <w:t>:</w:t>
      </w:r>
    </w:p>
    <w:p w14:paraId="1BC550A9" w14:textId="77777777" w:rsidR="00C50611" w:rsidRPr="00C50611" w:rsidRDefault="00C50611" w:rsidP="00C50611">
      <w:pPr>
        <w:numPr>
          <w:ilvl w:val="2"/>
          <w:numId w:val="1"/>
        </w:numPr>
      </w:pPr>
      <w:r w:rsidRPr="00C50611">
        <w:rPr>
          <w:b/>
          <w:bCs/>
        </w:rPr>
        <w:t>On Unix/Linux</w:t>
      </w:r>
      <w:r w:rsidRPr="00C50611">
        <w:t>: Runs Meta's </w:t>
      </w:r>
      <w:proofErr w:type="spellStart"/>
      <w:r w:rsidRPr="00C50611">
        <w:rPr>
          <w:b/>
          <w:bCs/>
        </w:rPr>
        <w:t>PySA</w:t>
      </w:r>
      <w:proofErr w:type="spellEnd"/>
      <w:r w:rsidRPr="00C50611">
        <w:t xml:space="preserve"> (Python Static Analysis) using pyre </w:t>
      </w:r>
      <w:proofErr w:type="spellStart"/>
      <w:r w:rsidRPr="00C50611">
        <w:t>analyze</w:t>
      </w:r>
      <w:proofErr w:type="spellEnd"/>
      <w:r w:rsidRPr="00C50611">
        <w:t xml:space="preserve"> --output=</w:t>
      </w:r>
      <w:proofErr w:type="spellStart"/>
      <w:r w:rsidRPr="00C50611">
        <w:t>json</w:t>
      </w:r>
      <w:proofErr w:type="spellEnd"/>
      <w:r w:rsidRPr="00C50611">
        <w:t xml:space="preserve"> to </w:t>
      </w:r>
      <w:proofErr w:type="spellStart"/>
      <w:r w:rsidRPr="00C50611">
        <w:t>analyze</w:t>
      </w:r>
      <w:proofErr w:type="spellEnd"/>
      <w:r w:rsidRPr="00C50611">
        <w:t xml:space="preserve"> data flow taint analysis (sources of untrusted input mapping to sensitive sinks).</w:t>
      </w:r>
    </w:p>
    <w:p w14:paraId="7BB43104" w14:textId="77777777" w:rsidR="00C50611" w:rsidRPr="00C50611" w:rsidRDefault="00C50611" w:rsidP="00C50611">
      <w:pPr>
        <w:numPr>
          <w:ilvl w:val="2"/>
          <w:numId w:val="1"/>
        </w:numPr>
      </w:pPr>
      <w:r w:rsidRPr="00C50611">
        <w:rPr>
          <w:b/>
          <w:bCs/>
        </w:rPr>
        <w:t>On Windows</w:t>
      </w:r>
      <w:r w:rsidRPr="00C50611">
        <w:t xml:space="preserve">: Since </w:t>
      </w:r>
      <w:proofErr w:type="spellStart"/>
      <w:r w:rsidRPr="00C50611">
        <w:t>PySA</w:t>
      </w:r>
      <w:proofErr w:type="spellEnd"/>
      <w:r w:rsidRPr="00C50611">
        <w:t xml:space="preserve"> does not run natively on Windows, it automatically falls back to running </w:t>
      </w:r>
      <w:r w:rsidRPr="00C50611">
        <w:rPr>
          <w:b/>
          <w:bCs/>
        </w:rPr>
        <w:t>Bandit</w:t>
      </w:r>
      <w:r w:rsidRPr="00C50611">
        <w:t xml:space="preserve"> (python -m bandit -r </w:t>
      </w:r>
      <w:r w:rsidRPr="00C50611">
        <w:lastRenderedPageBreak/>
        <w:t>&lt;</w:t>
      </w:r>
      <w:proofErr w:type="spellStart"/>
      <w:r w:rsidRPr="00C50611">
        <w:t>scan_dir</w:t>
      </w:r>
      <w:proofErr w:type="spellEnd"/>
      <w:r w:rsidRPr="00C50611">
        <w:t xml:space="preserve">&gt; -f </w:t>
      </w:r>
      <w:proofErr w:type="spellStart"/>
      <w:r w:rsidRPr="00C50611">
        <w:t>json</w:t>
      </w:r>
      <w:proofErr w:type="spellEnd"/>
      <w:r w:rsidRPr="00C50611">
        <w:t>), a specialized security linter that parses Python AST configurations.</w:t>
      </w:r>
    </w:p>
    <w:p w14:paraId="4AC96D8C" w14:textId="77777777" w:rsidR="00C50611" w:rsidRPr="00C50611" w:rsidRDefault="00C50611" w:rsidP="00C50611">
      <w:r w:rsidRPr="00C50611">
        <w:pict w14:anchorId="7FA79CBB">
          <v:rect id="_x0000_i1458" style="width:363.75pt;height:.75pt" o:hrpct="0" o:hralign="center" o:hrstd="t" o:hr="t" fillcolor="#a0a0a0" stroked="f"/>
        </w:pict>
      </w:r>
    </w:p>
    <w:p w14:paraId="2C7C80E2" w14:textId="77777777" w:rsidR="00C50611" w:rsidRPr="00C50611" w:rsidRDefault="00C50611" w:rsidP="00C50611">
      <w:r w:rsidRPr="00C50611">
        <w:rPr>
          <w:rFonts w:ascii="Segoe UI Emoji" w:hAnsi="Segoe UI Emoji" w:cs="Segoe UI Emoji"/>
        </w:rPr>
        <w:t>📦</w:t>
      </w:r>
      <w:r w:rsidRPr="00C50611">
        <w:t xml:space="preserve"> How FOSS / Dependency Scanning is Done</w:t>
      </w:r>
    </w:p>
    <w:p w14:paraId="3F691C98" w14:textId="77777777" w:rsidR="00C50611" w:rsidRPr="00C50611" w:rsidRDefault="00C50611" w:rsidP="00C50611">
      <w:r w:rsidRPr="00C50611">
        <w:t>FOSS (Free and Open Source Software) scanning checks project packages and dependencies for known vulnerabilities via </w:t>
      </w:r>
    </w:p>
    <w:p w14:paraId="3E7AB96D" w14:textId="38E2EC35" w:rsidR="00C50611" w:rsidRPr="00C50611" w:rsidRDefault="00C50611" w:rsidP="00C50611">
      <w:r w:rsidRPr="00C50611">
        <mc:AlternateContent>
          <mc:Choice Requires="wps">
            <w:drawing>
              <wp:inline distT="0" distB="0" distL="0" distR="0" wp14:anchorId="5C349EBA" wp14:editId="7477F445">
                <wp:extent cx="304800" cy="304800"/>
                <wp:effectExtent l="0" t="0" r="0" b="0"/>
                <wp:docPr id="25830523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63B0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86C02" w14:textId="77777777" w:rsidR="00C50611" w:rsidRPr="00C50611" w:rsidRDefault="00C50611" w:rsidP="00C50611">
      <w:proofErr w:type="spellStart"/>
      <w:r w:rsidRPr="00C50611">
        <w:t>audit_dependencies</w:t>
      </w:r>
      <w:proofErr w:type="spellEnd"/>
      <w:r w:rsidRPr="00C50611">
        <w:t>:</w:t>
      </w:r>
    </w:p>
    <w:p w14:paraId="7AC4414B" w14:textId="77777777" w:rsidR="00C50611" w:rsidRPr="00C50611" w:rsidRDefault="00C50611" w:rsidP="00C50611">
      <w:pPr>
        <w:numPr>
          <w:ilvl w:val="0"/>
          <w:numId w:val="2"/>
        </w:numPr>
      </w:pPr>
      <w:r w:rsidRPr="00C50611">
        <w:rPr>
          <w:b/>
          <w:bCs/>
        </w:rPr>
        <w:t>OSV-Scanner (Google Open Source Vulnerabilities)</w:t>
      </w:r>
      <w:r w:rsidRPr="00C50611">
        <w:t>:</w:t>
      </w:r>
    </w:p>
    <w:p w14:paraId="5609DFC4" w14:textId="77777777" w:rsidR="00C50611" w:rsidRPr="00C50611" w:rsidRDefault="00C50611" w:rsidP="00C50611">
      <w:pPr>
        <w:numPr>
          <w:ilvl w:val="1"/>
          <w:numId w:val="2"/>
        </w:numPr>
      </w:pPr>
      <w:r w:rsidRPr="00C50611">
        <w:rPr>
          <w:b/>
          <w:bCs/>
        </w:rPr>
        <w:t>Primary Choice</w:t>
      </w:r>
      <w:r w:rsidRPr="00C50611">
        <w:t>: If the pre-packaged executable (.</w:t>
      </w:r>
      <w:proofErr w:type="spellStart"/>
      <w:r w:rsidRPr="00C50611">
        <w:t>sdlc</w:t>
      </w:r>
      <w:proofErr w:type="spellEnd"/>
      <w:r w:rsidRPr="00C50611">
        <w:t>/tools/osv-scanner.exe) exists, it runs </w:t>
      </w:r>
      <w:proofErr w:type="spellStart"/>
      <w:r w:rsidRPr="00C50611">
        <w:t>osv</w:t>
      </w:r>
      <w:proofErr w:type="spellEnd"/>
      <w:r w:rsidRPr="00C50611">
        <w:t xml:space="preserve">-scanner -r --format </w:t>
      </w:r>
      <w:proofErr w:type="spellStart"/>
      <w:r w:rsidRPr="00C50611">
        <w:t>json</w:t>
      </w:r>
      <w:proofErr w:type="spellEnd"/>
      <w:r w:rsidRPr="00C50611">
        <w:t xml:space="preserve"> . which scans files like package-</w:t>
      </w:r>
      <w:proofErr w:type="spellStart"/>
      <w:r w:rsidRPr="00C50611">
        <w:t>lock.json</w:t>
      </w:r>
      <w:proofErr w:type="spellEnd"/>
      <w:r w:rsidRPr="00C50611">
        <w:t> and requirements.txt and queries Google's OSV database.</w:t>
      </w:r>
    </w:p>
    <w:p w14:paraId="53DA566B" w14:textId="77777777" w:rsidR="00C50611" w:rsidRPr="00C50611" w:rsidRDefault="00C50611" w:rsidP="00C50611">
      <w:pPr>
        <w:numPr>
          <w:ilvl w:val="1"/>
          <w:numId w:val="2"/>
        </w:numPr>
      </w:pPr>
      <w:r w:rsidRPr="00C50611">
        <w:rPr>
          <w:b/>
          <w:bCs/>
        </w:rPr>
        <w:t>Vulnerability Categorization</w:t>
      </w:r>
      <w:r w:rsidRPr="00C50611">
        <w:t>: Maps results into standardized flaw classes (e.g. Code Injection, Path Traversal, XSS, Buffer Overflow, Denial of Service) and recommends package updates.</w:t>
      </w:r>
    </w:p>
    <w:p w14:paraId="7A321624" w14:textId="77777777" w:rsidR="00C50611" w:rsidRPr="00C50611" w:rsidRDefault="00C50611" w:rsidP="00C50611">
      <w:pPr>
        <w:numPr>
          <w:ilvl w:val="0"/>
          <w:numId w:val="2"/>
        </w:numPr>
      </w:pPr>
      <w:r w:rsidRPr="00C50611">
        <w:rPr>
          <w:b/>
          <w:bCs/>
        </w:rPr>
        <w:t>pip-audit (Fallback)</w:t>
      </w:r>
      <w:r w:rsidRPr="00C50611">
        <w:t>:</w:t>
      </w:r>
    </w:p>
    <w:p w14:paraId="6E886A05" w14:textId="77777777" w:rsidR="00C50611" w:rsidRPr="00C50611" w:rsidRDefault="00C50611" w:rsidP="00C50611">
      <w:pPr>
        <w:numPr>
          <w:ilvl w:val="1"/>
          <w:numId w:val="2"/>
        </w:numPr>
      </w:pPr>
      <w:r w:rsidRPr="00C50611">
        <w:t>If </w:t>
      </w:r>
      <w:proofErr w:type="spellStart"/>
      <w:r w:rsidRPr="00C50611">
        <w:t>osv</w:t>
      </w:r>
      <w:proofErr w:type="spellEnd"/>
      <w:r w:rsidRPr="00C50611">
        <w:t>-scanner is missing, Nexus falls back to running </w:t>
      </w:r>
      <w:r w:rsidRPr="00C50611">
        <w:rPr>
          <w:b/>
          <w:bCs/>
        </w:rPr>
        <w:t>pip-audit</w:t>
      </w:r>
      <w:r w:rsidRPr="00C50611">
        <w:t> inside the virtual environment:</w:t>
      </w:r>
    </w:p>
    <w:p w14:paraId="02584745" w14:textId="77777777" w:rsidR="00C50611" w:rsidRPr="00C50611" w:rsidRDefault="00C50611" w:rsidP="00C50611">
      <w:r w:rsidRPr="00C50611">
        <w:t>bash</w:t>
      </w:r>
    </w:p>
    <w:p w14:paraId="0FB2C283" w14:textId="77777777" w:rsidR="00C50611" w:rsidRPr="00C50611" w:rsidRDefault="00C50611" w:rsidP="00C50611">
      <w:r w:rsidRPr="00C50611">
        <w:t xml:space="preserve">python -m </w:t>
      </w:r>
      <w:proofErr w:type="spellStart"/>
      <w:r w:rsidRPr="00C50611">
        <w:t>pip_audit</w:t>
      </w:r>
      <w:proofErr w:type="spellEnd"/>
      <w:r w:rsidRPr="00C50611">
        <w:t xml:space="preserve"> -r requirements.txt -s </w:t>
      </w:r>
      <w:proofErr w:type="spellStart"/>
      <w:r w:rsidRPr="00C50611">
        <w:t>osv</w:t>
      </w:r>
      <w:proofErr w:type="spellEnd"/>
      <w:r w:rsidRPr="00C50611">
        <w:t xml:space="preserve"> --format </w:t>
      </w:r>
      <w:proofErr w:type="spellStart"/>
      <w:r w:rsidRPr="00C50611">
        <w:t>json</w:t>
      </w:r>
      <w:proofErr w:type="spellEnd"/>
    </w:p>
    <w:p w14:paraId="57DCE805" w14:textId="77777777" w:rsidR="00C50611" w:rsidRPr="00C50611" w:rsidRDefault="00C50611" w:rsidP="00C50611">
      <w:r w:rsidRPr="00C50611">
        <w:t>This evaluates Python dependencies against the OSV API and maps them to standard security findings.</w:t>
      </w:r>
    </w:p>
    <w:p w14:paraId="50BDDCC9" w14:textId="77777777" w:rsidR="00C50611" w:rsidRPr="00C50611" w:rsidRDefault="00C50611" w:rsidP="00C50611">
      <w:r w:rsidRPr="00C50611">
        <w:pict w14:anchorId="69BA3BE1">
          <v:rect id="_x0000_i1459" style="width:363.75pt;height:.75pt" o:hrpct="0" o:hralign="center" o:hrstd="t" o:hr="t" fillcolor="#a0a0a0" stroked="f"/>
        </w:pict>
      </w:r>
    </w:p>
    <w:p w14:paraId="1ECBE41D" w14:textId="77777777" w:rsidR="00C50611" w:rsidRPr="00C50611" w:rsidRDefault="00C50611" w:rsidP="00C50611">
      <w:r w:rsidRPr="00C50611">
        <w:rPr>
          <w:rFonts w:ascii="Segoe UI Emoji" w:hAnsi="Segoe UI Emoji" w:cs="Segoe UI Emoji"/>
        </w:rPr>
        <w:t>🏛️</w:t>
      </w:r>
      <w:r w:rsidRPr="00C50611">
        <w:t xml:space="preserve"> </w:t>
      </w:r>
      <w:proofErr w:type="spellStart"/>
      <w:r w:rsidRPr="00C50611">
        <w:t>IaC</w:t>
      </w:r>
      <w:proofErr w:type="spellEnd"/>
      <w:r w:rsidRPr="00C50611">
        <w:t xml:space="preserve"> Infrastructure &amp; Configuration Scanning</w:t>
      </w:r>
    </w:p>
    <w:p w14:paraId="0EFADEE4" w14:textId="77777777" w:rsidR="00C50611" w:rsidRPr="00C50611" w:rsidRDefault="00C50611" w:rsidP="00C50611">
      <w:pPr>
        <w:numPr>
          <w:ilvl w:val="0"/>
          <w:numId w:val="3"/>
        </w:numPr>
      </w:pPr>
      <w:proofErr w:type="spellStart"/>
      <w:r w:rsidRPr="00C50611">
        <w:rPr>
          <w:b/>
          <w:bCs/>
        </w:rPr>
        <w:t>Dockerfile</w:t>
      </w:r>
      <w:proofErr w:type="spellEnd"/>
      <w:r w:rsidRPr="00C50611">
        <w:rPr>
          <w:b/>
          <w:bCs/>
        </w:rPr>
        <w:t xml:space="preserve"> Best-Practices</w:t>
      </w:r>
      <w:r w:rsidRPr="00C50611">
        <w:t xml:space="preserve">: Runs regex checks targeting Docker files to ensure non-root execution USER configs, </w:t>
      </w:r>
      <w:proofErr w:type="spellStart"/>
      <w:r w:rsidRPr="00C50611">
        <w:t>healthcheck</w:t>
      </w:r>
      <w:proofErr w:type="spellEnd"/>
      <w:r w:rsidRPr="00C50611">
        <w:t xml:space="preserve"> directives, multi-stage isolation, and strict COPY instead of ADD statements are present.</w:t>
      </w:r>
    </w:p>
    <w:p w14:paraId="494586B4" w14:textId="77777777" w:rsidR="00C50611" w:rsidRPr="00C50611" w:rsidRDefault="00C50611" w:rsidP="00C50611">
      <w:pPr>
        <w:numPr>
          <w:ilvl w:val="0"/>
          <w:numId w:val="3"/>
        </w:numPr>
      </w:pPr>
      <w:r w:rsidRPr="00C50611">
        <w:rPr>
          <w:b/>
          <w:bCs/>
        </w:rPr>
        <w:t>Terraform Security</w:t>
      </w:r>
      <w:r w:rsidRPr="00C50611">
        <w:t>: Audits main.tf to check for remote state backend setups, parameterization, and hardcoded credentials.</w:t>
      </w:r>
    </w:p>
    <w:p w14:paraId="0B4D71DF" w14:textId="77777777" w:rsidR="00C50611" w:rsidRPr="00C50611" w:rsidRDefault="00C50611" w:rsidP="00C50611">
      <w:pPr>
        <w:numPr>
          <w:ilvl w:val="0"/>
          <w:numId w:val="3"/>
        </w:numPr>
      </w:pPr>
      <w:proofErr w:type="spellStart"/>
      <w:r w:rsidRPr="00C50611">
        <w:rPr>
          <w:b/>
          <w:bCs/>
        </w:rPr>
        <w:t>HashiCorp</w:t>
      </w:r>
      <w:proofErr w:type="spellEnd"/>
      <w:r w:rsidRPr="00C50611">
        <w:rPr>
          <w:b/>
          <w:bCs/>
        </w:rPr>
        <w:t xml:space="preserve"> Vault Integration</w:t>
      </w:r>
      <w:r w:rsidRPr="00C50611">
        <w:t> (</w:t>
      </w:r>
    </w:p>
    <w:p w14:paraId="3516409E" w14:textId="1DE7199A" w:rsidR="00C50611" w:rsidRPr="00C50611" w:rsidRDefault="00C50611" w:rsidP="00C50611">
      <w:r w:rsidRPr="00C50611">
        <w:lastRenderedPageBreak/>
        <mc:AlternateContent>
          <mc:Choice Requires="wps">
            <w:drawing>
              <wp:inline distT="0" distB="0" distL="0" distR="0" wp14:anchorId="28981FAD" wp14:editId="0ABD5EB6">
                <wp:extent cx="304800" cy="304800"/>
                <wp:effectExtent l="0" t="0" r="0" b="0"/>
                <wp:docPr id="46019890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3EDB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9C79D" w14:textId="77777777" w:rsidR="00C50611" w:rsidRPr="00C50611" w:rsidRDefault="00C50611" w:rsidP="00C50611">
      <w:r w:rsidRPr="00C50611">
        <w:t>vault.py): Resolves credentials dynamically at runtime using Vault's HTTP API rather than exposing secrets in configuration files.</w:t>
      </w:r>
    </w:p>
    <w:p w14:paraId="216F2E73" w14:textId="3F2BA030" w:rsidR="00114180" w:rsidRPr="00C50611" w:rsidRDefault="00114180" w:rsidP="00C50611">
      <w:pPr>
        <w:rPr>
          <w:lang w:val="en-US"/>
        </w:rPr>
      </w:pPr>
    </w:p>
    <w:sectPr w:rsidR="00114180" w:rsidRPr="00C50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2BBB"/>
    <w:multiLevelType w:val="multilevel"/>
    <w:tmpl w:val="C49C2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5E3B17"/>
    <w:multiLevelType w:val="multilevel"/>
    <w:tmpl w:val="30E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7505D7"/>
    <w:multiLevelType w:val="multilevel"/>
    <w:tmpl w:val="77766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292811">
    <w:abstractNumId w:val="0"/>
  </w:num>
  <w:num w:numId="2" w16cid:durableId="1941374031">
    <w:abstractNumId w:val="2"/>
  </w:num>
  <w:num w:numId="3" w16cid:durableId="80716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11"/>
    <w:rsid w:val="00114180"/>
    <w:rsid w:val="00836790"/>
    <w:rsid w:val="009D381F"/>
    <w:rsid w:val="00C50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7905"/>
  <w15:chartTrackingRefBased/>
  <w15:docId w15:val="{C5137973-9B93-4EAB-ACDB-C47D9A76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11"/>
    <w:rPr>
      <w:rFonts w:eastAsiaTheme="majorEastAsia" w:cstheme="majorBidi"/>
      <w:color w:val="272727" w:themeColor="text1" w:themeTint="D8"/>
    </w:rPr>
  </w:style>
  <w:style w:type="paragraph" w:styleId="Title">
    <w:name w:val="Title"/>
    <w:basedOn w:val="Normal"/>
    <w:next w:val="Normal"/>
    <w:link w:val="TitleChar"/>
    <w:uiPriority w:val="10"/>
    <w:qFormat/>
    <w:rsid w:val="00C50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11"/>
    <w:pPr>
      <w:spacing w:before="160"/>
      <w:jc w:val="center"/>
    </w:pPr>
    <w:rPr>
      <w:i/>
      <w:iCs/>
      <w:color w:val="404040" w:themeColor="text1" w:themeTint="BF"/>
    </w:rPr>
  </w:style>
  <w:style w:type="character" w:customStyle="1" w:styleId="QuoteChar">
    <w:name w:val="Quote Char"/>
    <w:basedOn w:val="DefaultParagraphFont"/>
    <w:link w:val="Quote"/>
    <w:uiPriority w:val="29"/>
    <w:rsid w:val="00C50611"/>
    <w:rPr>
      <w:i/>
      <w:iCs/>
      <w:color w:val="404040" w:themeColor="text1" w:themeTint="BF"/>
    </w:rPr>
  </w:style>
  <w:style w:type="paragraph" w:styleId="ListParagraph">
    <w:name w:val="List Paragraph"/>
    <w:basedOn w:val="Normal"/>
    <w:uiPriority w:val="34"/>
    <w:qFormat/>
    <w:rsid w:val="00C50611"/>
    <w:pPr>
      <w:ind w:left="720"/>
      <w:contextualSpacing/>
    </w:pPr>
  </w:style>
  <w:style w:type="character" w:styleId="IntenseEmphasis">
    <w:name w:val="Intense Emphasis"/>
    <w:basedOn w:val="DefaultParagraphFont"/>
    <w:uiPriority w:val="21"/>
    <w:qFormat/>
    <w:rsid w:val="00C50611"/>
    <w:rPr>
      <w:i/>
      <w:iCs/>
      <w:color w:val="0F4761" w:themeColor="accent1" w:themeShade="BF"/>
    </w:rPr>
  </w:style>
  <w:style w:type="paragraph" w:styleId="IntenseQuote">
    <w:name w:val="Intense Quote"/>
    <w:basedOn w:val="Normal"/>
    <w:next w:val="Normal"/>
    <w:link w:val="IntenseQuoteChar"/>
    <w:uiPriority w:val="30"/>
    <w:qFormat/>
    <w:rsid w:val="00C50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611"/>
    <w:rPr>
      <w:i/>
      <w:iCs/>
      <w:color w:val="0F4761" w:themeColor="accent1" w:themeShade="BF"/>
    </w:rPr>
  </w:style>
  <w:style w:type="character" w:styleId="IntenseReference">
    <w:name w:val="Intense Reference"/>
    <w:basedOn w:val="DefaultParagraphFont"/>
    <w:uiPriority w:val="32"/>
    <w:qFormat/>
    <w:rsid w:val="00C50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Shete, Chinmay</dc:creator>
  <cp:keywords/>
  <dc:description/>
  <cp:lastModifiedBy>Shete, Chinmay</cp:lastModifiedBy>
  <cp:revision>1</cp:revision>
  <dcterms:created xsi:type="dcterms:W3CDTF">2026-05-27T16:51:00Z</dcterms:created>
  <dcterms:modified xsi:type="dcterms:W3CDTF">2026-05-27T16:53:00Z</dcterms:modified>
</cp:coreProperties>
</file>