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Recommendation Memo: Chilled-Water Loop Circulation Pump Replacement</w:t>
      </w:r>
    </w:p>
    <w:p>
      <w:pPr>
        <w:spacing w:after="0"/>
      </w:pPr>
      <w:r>
        <w:t>To: Facilities Manager</w:t>
      </w:r>
    </w:p>
    <w:p>
      <w:pPr>
        <w:spacing w:after="0"/>
      </w:pPr>
      <w:r>
        <w:t>From: Mechanical Engineer</w:t>
      </w:r>
    </w:p>
    <w:p>
      <w:pPr>
        <w:spacing w:after="0"/>
      </w:pPr>
      <w:r>
        <w:t>Subject: Replacement pump recommendation for approval</w:t>
      </w:r>
    </w:p>
    <w:p>
      <w:pPr>
        <w:pStyle w:val="Heading2"/>
      </w:pPr>
      <w:r>
        <w:t>1. Purpose</w:t>
      </w:r>
    </w:p>
    <w:p/>
    <w:p>
      <w:pPr>
        <w:pStyle w:val="Heading2"/>
      </w:pPr>
      <w:r>
        <w:t>2. Duty point and criteria</w:t>
      </w:r>
    </w:p>
    <w:p/>
    <w:p>
      <w:pPr>
        <w:pStyle w:val="Heading2"/>
      </w:pPr>
      <w:r>
        <w:t>3. Results</w:t>
      </w:r>
    </w:p>
    <w:p/>
    <w:p>
      <w:pPr>
        <w:pStyle w:val="Heading2"/>
      </w:pPr>
      <w:r>
        <w:t>4. Operating-point chart</w:t>
      </w:r>
    </w:p>
    <w:p/>
    <w:p>
      <w:pPr>
        <w:pStyle w:val="Heading2"/>
      </w:pPr>
      <w:r>
        <w:t>5. Recommendation and next step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