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d0c85654-6b20-46e1-b18d-38a8211471fb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🎯 MicroGoal Project Design Phase-II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📋 Project Overview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515"/>
        <w:gridCol w:w="4515"/>
      </w:tblGrid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📅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08 Mar 2026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👥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t>SWTID-2026-3645</w:t>
            </w:r>
            <w:bookmarkStart w:id="0" w:name="_GoBack"/>
            <w:bookmarkEnd w:id="0"/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🚀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🏆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4 Marks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🔧 Functional Requirements </w:t>
      </w: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The core features that define what our MicroGoal system will do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FR-1: 🔐 User Authentication &amp; Account Management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Transform how users access and secure their goal-tracking journey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🆕 User Registration</w:t>
      </w:r>
      <w:r>
        <w:rPr>
          <w:rFonts w:ascii="Canva Sans" w:eastAsia="Canva Sans" w:cs="Canva Sans" w:hAnsi="Canva Sans"/>
          <w:color w:val="000000"/>
        </w:rPr>
        <w:t xml:space="preserve"> - Seamless onboarding experience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🔑 User Login</w:t>
      </w:r>
      <w:r>
        <w:rPr>
          <w:rFonts w:ascii="Canva Sans" w:eastAsia="Canva Sans" w:cs="Canva Sans" w:hAnsi="Canva Sans"/>
          <w:color w:val="000000"/>
        </w:rPr>
        <w:t xml:space="preserve"> - Quick and secure access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🛡️ Password Encryption (Hashing)</w:t>
      </w:r>
      <w:r>
        <w:rPr>
          <w:rFonts w:ascii="Canva Sans" w:eastAsia="Canva Sans" w:cs="Canva Sans" w:hAnsi="Canva Sans"/>
          <w:color w:val="000000"/>
        </w:rPr>
        <w:t xml:space="preserve"> - Military-grade security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🎫 JWT Token Generation</w:t>
      </w:r>
      <w:r>
        <w:rPr>
          <w:rFonts w:ascii="Canva Sans" w:eastAsia="Canva Sans" w:cs="Canva Sans" w:hAnsi="Canva Sans"/>
          <w:color w:val="000000"/>
        </w:rPr>
        <w:t xml:space="preserve"> - Modern authentication standards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FR-2: 📊 Goal Management (CRUD Operations)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Complete control over personal goal ecosystem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➕ Create Goal</w:t>
      </w:r>
      <w:r>
        <w:rPr>
          <w:rFonts w:ascii="Canva Sans" w:eastAsia="Canva Sans" w:cs="Canva Sans" w:hAnsi="Canva Sans"/>
          <w:color w:val="000000"/>
        </w:rPr>
        <w:t xml:space="preserve"> - Turn dreams into actionable targets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👀 View All Goals (User-Specific)</w:t>
      </w:r>
      <w:r>
        <w:rPr>
          <w:rFonts w:ascii="Canva Sans" w:eastAsia="Canva Sans" w:cs="Canva Sans" w:hAnsi="Canva Sans"/>
          <w:color w:val="000000"/>
        </w:rPr>
        <w:t xml:space="preserve"> - Personal dashboard experience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✏️ Update Goal</w:t>
      </w:r>
      <w:r>
        <w:rPr>
          <w:rFonts w:ascii="Canva Sans" w:eastAsia="Canva Sans" w:cs="Canva Sans" w:hAnsi="Canva Sans"/>
          <w:color w:val="000000"/>
        </w:rPr>
        <w:t xml:space="preserve"> - Adapt and evolve objectives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🗑️ Delete Goal</w:t>
      </w:r>
      <w:r>
        <w:rPr>
          <w:rFonts w:ascii="Canva Sans" w:eastAsia="Canva Sans" w:cs="Canva Sans" w:hAnsi="Canva Sans"/>
          <w:color w:val="000000"/>
        </w:rPr>
        <w:t xml:space="preserve"> - Clean slate when needed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FR-3: 🚪 Authorization &amp; Access Control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Fort Knox-level data protection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🔒 Protect Routes using Auth Middleware</w:t>
      </w:r>
      <w:r>
        <w:rPr>
          <w:rFonts w:ascii="Canva Sans" w:eastAsia="Canva Sans" w:cs="Canva Sans" w:hAnsi="Canva Sans"/>
          <w:color w:val="000000"/>
        </w:rPr>
        <w:t xml:space="preserve"> - Gatekeeper functionality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🚫 Restrict Users from Accessing Others' Data</w:t>
      </w:r>
      <w:r>
        <w:rPr>
          <w:rFonts w:ascii="Canva Sans" w:eastAsia="Canva Sans" w:cs="Canva Sans" w:hAnsi="Canva Sans"/>
          <w:color w:val="000000"/>
        </w:rPr>
        <w:t xml:space="preserve"> - Privacy-first approach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Bulletproof system reliability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🎯 Centralized Error Middleware</w:t>
      </w:r>
      <w:r>
        <w:rPr>
          <w:rFonts w:ascii="Canva Sans" w:eastAsia="Canva Sans" w:cs="Canva Sans" w:hAnsi="Canva Sans"/>
          <w:color w:val="000000"/>
        </w:rPr>
        <w:t xml:space="preserve"> - One source of truth for errors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📡 Proper HTTP Status Codes</w:t>
      </w:r>
      <w:r>
        <w:rPr>
          <w:rFonts w:ascii="Canva Sans" w:eastAsia="Canva Sans" w:cs="Canva Sans" w:hAnsi="Canva Sans"/>
          <w:color w:val="000000"/>
        </w:rPr>
        <w:t xml:space="preserve"> - Crystal clear communication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✅ 200 (Success)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🎉 201 (Created)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❌ 400 (Bad Request)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🔐 401 (Unauthorized)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🔍 404 (Not Found)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💥 500 (Server Error)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FR-5: 🧪 API Testing &amp; Validation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Quality assurance at every step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⚡ Test Endpoints using Thunder Client</w:t>
      </w:r>
      <w:r>
        <w:rPr>
          <w:rFonts w:ascii="Canva Sans" w:eastAsia="Canva Sans" w:cs="Canva Sans" w:hAnsi="Canva Sans"/>
          <w:color w:val="000000"/>
        </w:rPr>
        <w:t xml:space="preserve"> - Lightning-fast testing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✔️ Validate Request Body Data</w:t>
      </w:r>
      <w:r>
        <w:rPr>
          <w:rFonts w:ascii="Canva Sans" w:eastAsia="Canva Sans" w:cs="Canva Sans" w:hAnsi="Canva Sans"/>
          <w:color w:val="000000"/>
        </w:rPr>
        <w:t xml:space="preserve"> - Data integrity guaranteed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🌟 Non-Functional Requirements </w:t>
      </w: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The quality attributes that make MicroGoal exceptional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🎨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🔐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🛡️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prevents crashes - smooth sailing even in rough waters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NFR-4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⚡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🌐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📈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🎯 Success Metrics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100%</w:t>
      </w:r>
      <w:r>
        <w:rPr>
          <w:rFonts w:ascii="Canva Sans" w:eastAsia="Canva Sans" w:cs="Canva Sans" w:hAnsi="Canva Sans"/>
          <w:color w:val="000000"/>
        </w:rPr>
        <w:t xml:space="preserve"> secure authentication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&lt;2 seconds</w:t>
      </w:r>
      <w:r>
        <w:rPr>
          <w:rFonts w:ascii="Canva Sans" w:eastAsia="Canva Sans" w:cs="Canva Sans" w:hAnsi="Canva Sans"/>
          <w:color w:val="000000"/>
        </w:rPr>
        <w:t xml:space="preserve"> average response time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99.9%</w:t>
      </w:r>
      <w:r>
        <w:rPr>
          <w:rFonts w:ascii="Canva Sans" w:eastAsia="Canva Sans" w:cs="Canva Sans" w:hAnsi="Canva Sans"/>
          <w:color w:val="000000"/>
        </w:rPr>
        <w:t xml:space="preserve"> uptime reliability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Zero</w:t>
      </w:r>
      <w:r>
        <w:rPr>
          <w:rFonts w:ascii="Canva Sans" w:eastAsia="Canva Sans" w:cs="Canva Sans" w:hAnsi="Canva Sans"/>
          <w:color w:val="000000"/>
        </w:rPr>
        <w:t xml:space="preserve"> unauthorized data access incidents </w:t>
      </w: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 xml:space="preserve">Ready to transform goal-setting into goal-achieving? Let's build MicroGoal! 🚀 </w:t>
      </w:r>
    </w:p>
    <w:sectPr>
      <w:pgSz w:w="11910" w:h="16845"/>
      <w:pgMar w:top="1440" w:right="1440" w:bottom="1440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Times New Roman"/>
    <w:panose1 w:val="00000000000000000000"/>
    <w:charset w:val="00"/>
    <w:family w:val="auto"/>
    <w:pitch w:val="variable"/>
  </w:font>
  <w:font w:name="Arimo">
    <w:altName w:val="Times New Roman"/>
    <w:panose1 w:val="00000000000000000000"/>
    <w:charset w:val="00"/>
    <w:family w:val="auto"/>
    <w:pitch w:val="variable"/>
  </w:font>
  <w:font w:name="Canva Sans">
    <w:altName w:val="Times New Roman"/>
    <w:panose1 w:val="00000000000000000000"/>
    <w:charset w:val="00"/>
    <w:family w:val="auto"/>
    <w:pitch w:val="variable"/>
  </w:font>
  <w:font w:name="Canva Sans Italic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A4A49D7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A440D1F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B97AFD9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7F4AB14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B5C03E4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5">
    <w:multiLevelType w:val="hybridMultilevel"/>
    <w:tmpl w:val="919EC0B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等线" w:cs="Arial" w:hAnsi="Droid Sans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448</Words>
  <Characters>2285</Characters>
  <Lines>100</Lines>
  <Paragraphs>74</Paragraphs>
  <CharactersWithSpaces>2699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2026-03-08T15:53:36Z</dcterms:modified>
</cp:coreProperties>
</file>