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664C" w14:textId="16E65B6C" w:rsidR="002F0F84" w:rsidRPr="00BE20C9" w:rsidRDefault="00CC09FD">
      <w:pPr>
        <w:rPr>
          <w:rFonts w:cstheme="minorHAnsi"/>
          <w:color w:val="000000" w:themeColor="text1"/>
          <w:sz w:val="24"/>
          <w:szCs w:val="24"/>
        </w:rPr>
      </w:pPr>
      <w:r w:rsidRPr="00BE20C9">
        <w:rPr>
          <w:rFonts w:cstheme="minorHAnsi"/>
          <w:color w:val="000000" w:themeColor="text1"/>
          <w:sz w:val="24"/>
          <w:szCs w:val="24"/>
        </w:rPr>
        <w:t>PROGRESS OF WOMEN AND POC IN PROFESSIONAL AND MANAGERIAL JOBS</w:t>
      </w:r>
    </w:p>
    <w:p w14:paraId="1E4E08B7" w14:textId="32B11D16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623BA453" w14:textId="172B4F10" w:rsidR="00917C19" w:rsidRDefault="00917C1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Responsibilities:</w:t>
      </w:r>
    </w:p>
    <w:p w14:paraId="7384D08E" w14:textId="77086D15" w:rsidR="00917C19" w:rsidRPr="00917C19" w:rsidRDefault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MICHAL:  Question 1: base data on employment of women and POC in higher level postitions and associated analysis and charts, 2010-2019, plus prediction for 2030</w:t>
      </w:r>
    </w:p>
    <w:p w14:paraId="3B39B2C3" w14:textId="016624FD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46A59F41" w14:textId="7E5714F7" w:rsidR="00917C19" w:rsidRDefault="00FE33B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Ashni</w:t>
      </w:r>
      <w:r w:rsidR="00917C19">
        <w:rPr>
          <w:rFonts w:cstheme="minorHAnsi"/>
          <w:color w:val="000000" w:themeColor="text1"/>
          <w:sz w:val="24"/>
          <w:szCs w:val="24"/>
        </w:rPr>
        <w:t>:  Education and Veteran Status, 2019 and analysis of any correlation with representation of women and POC in professional and managerial jobs</w:t>
      </w:r>
    </w:p>
    <w:p w14:paraId="6493F3D5" w14:textId="1AFE179C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66B0B9C7" w14:textId="77777777" w:rsidR="00917C19" w:rsidRDefault="00917C19" w:rsidP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ALEXANDRA:  Age and Family Status, 2019 and analysis of any correlation with representation of women and POC in professional and managerial jobs</w:t>
      </w:r>
    </w:p>
    <w:p w14:paraId="54E2FD23" w14:textId="231615B6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615EE392" w14:textId="77777777" w:rsidR="00917C19" w:rsidRDefault="00917C19" w:rsidP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RAVI:  Industry and Youth Employment, 2019 and analysis of any correlation with representation of women and POC in professional and managerial jobs</w:t>
      </w:r>
    </w:p>
    <w:p w14:paraId="4C4A3012" w14:textId="77777777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4FB5AF35" w14:textId="251BEC01" w:rsidR="00CC09FD" w:rsidRPr="00917C19" w:rsidRDefault="00CC09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17C19">
        <w:rPr>
          <w:rFonts w:cstheme="minorHAnsi"/>
          <w:b/>
          <w:bCs/>
          <w:color w:val="000000" w:themeColor="text1"/>
          <w:sz w:val="24"/>
          <w:szCs w:val="24"/>
        </w:rPr>
        <w:t>Data sources:</w:t>
      </w:r>
    </w:p>
    <w:p w14:paraId="4210BB36" w14:textId="16EAD7FE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4A6CE8CA" w14:textId="43CBDCB0" w:rsidR="00CC09FD" w:rsidRPr="00BE20C9" w:rsidRDefault="00CC09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BLS Current Population Survey, </w:t>
      </w:r>
      <w:r w:rsidR="00BE20C9"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Labor Force Statistics </w:t>
      </w: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annual tables:</w:t>
      </w:r>
    </w:p>
    <w:p w14:paraId="2D0F4EAF" w14:textId="1B7ADF02" w:rsidR="00CC09FD" w:rsidRDefault="005829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(for list of tables: </w:t>
      </w:r>
      <w:hyperlink r:id="rId5" w:anchor="empstat" w:history="1">
        <w:r w:rsidR="005A4EAA" w:rsidRPr="000273D5">
          <w:rPr>
            <w:rStyle w:val="Hyperlink"/>
          </w:rPr>
          <w:t>https://www.bls.gov/cps/tables.htm#empstat</w:t>
        </w:r>
      </w:hyperlink>
      <w:r w:rsidR="005A4EAA">
        <w:t xml:space="preserve"> )</w:t>
      </w:r>
    </w:p>
    <w:p w14:paraId="4B3D62DD" w14:textId="77777777" w:rsidR="0058299B" w:rsidRPr="00BE20C9" w:rsidRDefault="0058299B">
      <w:pPr>
        <w:rPr>
          <w:rFonts w:cstheme="minorHAnsi"/>
          <w:color w:val="000000" w:themeColor="text1"/>
          <w:sz w:val="24"/>
          <w:szCs w:val="24"/>
        </w:rPr>
      </w:pPr>
    </w:p>
    <w:p w14:paraId="24B7F950" w14:textId="627909C9" w:rsidR="00CC09FD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Employed persons by detailed occupation, sex, race, and Hispanic or Latino ethnicity</w:t>
      </w:r>
    </w:p>
    <w:p w14:paraId="58794114" w14:textId="26DF255E" w:rsidR="006F0761" w:rsidRPr="00BE20C9" w:rsidRDefault="006F076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Employer persons by detailed occupation and age</w:t>
      </w:r>
    </w:p>
    <w:p w14:paraId="2F4EBC5B" w14:textId="7A9CB7BC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41AED7" w14:textId="66616170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17. Employed persons by industry, sex, race, and occupation</w:t>
      </w:r>
    </w:p>
    <w:p w14:paraId="40E3F94D" w14:textId="04DFE33B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8480CBD" w14:textId="5D01B44C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 xml:space="preserve">18. Employed persons by detailed industry, sex, race, and Hispanic or Latino ethnicity </w:t>
      </w:r>
    </w:p>
    <w:p w14:paraId="1C1D0343" w14:textId="43BDEDB1" w:rsidR="00CC09FD" w:rsidRPr="00BE20C9" w:rsidRDefault="00CC09FD" w:rsidP="00CC09FD">
      <w:pPr>
        <w:rPr>
          <w:rFonts w:cstheme="minorHAnsi"/>
          <w:color w:val="000000" w:themeColor="text1"/>
          <w:sz w:val="24"/>
          <w:szCs w:val="24"/>
        </w:rPr>
      </w:pPr>
    </w:p>
    <w:p w14:paraId="0EEE6069" w14:textId="0F61FDD3" w:rsidR="00CC09FD" w:rsidRPr="00BE20C9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22. Persons at work in nonagricultural industries by age, sex, race, Hispanic or Latino ethnicity, marital status, and usual full- or part-time status (</w:t>
      </w:r>
      <w:hyperlink r:id="rId6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  <w:shd w:val="clear" w:color="auto" w:fill="FFFFCC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7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8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D533882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9F553AA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23. Persons at work by occupation, sex, and usual full- or part-time status (</w:t>
      </w:r>
      <w:hyperlink r:id="rId9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0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1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854838E" w14:textId="7EDE295F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7323795A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48. Employment status of persons 18 years and over by veteran status, age, and sex (</w:t>
      </w:r>
      <w:hyperlink r:id="rId12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3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4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2BE60EC2" w14:textId="4C4614E8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79CF6F4" w14:textId="7CEFF87A" w:rsidR="00BE20C9" w:rsidRPr="00BE20C9" w:rsidRDefault="00BE20C9" w:rsidP="00BE20C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Quarterly tables:</w:t>
      </w:r>
    </w:p>
    <w:p w14:paraId="1D1C598F" w14:textId="63A47287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C6BB39B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E-6. Employed persons by age, sex, marital status, multiple jobholding status, and self-employment, seasonally adjusted (</w:t>
      </w:r>
      <w:hyperlink r:id="rId15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6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6CA8BFF" w14:textId="77777777" w:rsidR="00BE20C9" w:rsidRPr="00BE20C9" w:rsidRDefault="00BE20C9">
      <w:pPr>
        <w:rPr>
          <w:rFonts w:cstheme="minorHAnsi"/>
          <w:color w:val="000000" w:themeColor="text1"/>
          <w:sz w:val="24"/>
          <w:szCs w:val="24"/>
        </w:rPr>
      </w:pPr>
    </w:p>
    <w:sectPr w:rsidR="00BE20C9" w:rsidRPr="00B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9E5"/>
    <w:multiLevelType w:val="multilevel"/>
    <w:tmpl w:val="D30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87278"/>
    <w:multiLevelType w:val="multilevel"/>
    <w:tmpl w:val="794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B1FFA"/>
    <w:multiLevelType w:val="hybridMultilevel"/>
    <w:tmpl w:val="FA0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0B6"/>
    <w:multiLevelType w:val="multilevel"/>
    <w:tmpl w:val="7C5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916F6"/>
    <w:multiLevelType w:val="hybridMultilevel"/>
    <w:tmpl w:val="36A2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2C9"/>
    <w:multiLevelType w:val="multilevel"/>
    <w:tmpl w:val="C78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1"/>
    <w:rsid w:val="002F0F84"/>
    <w:rsid w:val="0058299B"/>
    <w:rsid w:val="005A4EAA"/>
    <w:rsid w:val="006F0761"/>
    <w:rsid w:val="00917C19"/>
    <w:rsid w:val="00BA2DA8"/>
    <w:rsid w:val="00BE20C9"/>
    <w:rsid w:val="00CC09FD"/>
    <w:rsid w:val="00DC1C3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02E1"/>
  <w15:chartTrackingRefBased/>
  <w15:docId w15:val="{AB297B5B-898C-4D2D-9066-B1EABA4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9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0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ps/cpsaat22.xlsx" TargetMode="External"/><Relationship Id="rId13" Type="http://schemas.openxmlformats.org/officeDocument/2006/relationships/hyperlink" Target="https://www.bls.gov/cps/cpsaat4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s.gov/cps/cpsaat22.pdf" TargetMode="External"/><Relationship Id="rId12" Type="http://schemas.openxmlformats.org/officeDocument/2006/relationships/hyperlink" Target="https://www.bls.gov/cps/cpsaat48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ls.gov/web/empsit/cpsee_e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aat22.htm" TargetMode="External"/><Relationship Id="rId11" Type="http://schemas.openxmlformats.org/officeDocument/2006/relationships/hyperlink" Target="https://www.bls.gov/cps/cpsaat23.xlsx" TargetMode="External"/><Relationship Id="rId5" Type="http://schemas.openxmlformats.org/officeDocument/2006/relationships/hyperlink" Target="https://www.bls.gov/cps/tables.htm" TargetMode="External"/><Relationship Id="rId15" Type="http://schemas.openxmlformats.org/officeDocument/2006/relationships/hyperlink" Target="https://www.bls.gov/web/empsit/cpsee_e06.htm" TargetMode="External"/><Relationship Id="rId10" Type="http://schemas.openxmlformats.org/officeDocument/2006/relationships/hyperlink" Target="https://www.bls.gov/cps/cpsaat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cps/cpsaat23.htm" TargetMode="External"/><Relationship Id="rId14" Type="http://schemas.openxmlformats.org/officeDocument/2006/relationships/hyperlink" Target="https://www.bls.gov/cps/cpsaat4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ravi cinnaman</cp:lastModifiedBy>
  <cp:revision>7</cp:revision>
  <dcterms:created xsi:type="dcterms:W3CDTF">2020-09-07T13:46:00Z</dcterms:created>
  <dcterms:modified xsi:type="dcterms:W3CDTF">2020-09-15T23:19:00Z</dcterms:modified>
</cp:coreProperties>
</file>