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A5F"/>
          <w:sz w:val="44"/>
          <w:szCs w:val="44"/>
        </w:rPr>
        <w:t xml:space="preserve">Plan de trabajo</w:t>
      </w:r>
    </w:p>
    <w:p>
      <w:pPr>
        <w:spacing w:after="200"/>
      </w:pPr>
      <w:r>
        <w:rPr>
          <w:color w:val="595959"/>
          <w:sz w:val="24"/>
          <w:szCs w:val="24"/>
        </w:rPr>
        <w:t xml:space="preserve">Seguimiento de búsqueda laboral · del 9 de octubre al 6 de noviembre de 2026</w:t>
      </w:r>
    </w:p>
    <w:p>
      <w:pPr>
        <w:pStyle w:val="Heading1"/>
        <w:spacing w:after="120" w:before="300"/>
      </w:pPr>
      <w:r>
        <w:rPr>
          <w:b/>
          <w:bCs/>
          <w:color w:val="1F3A5F"/>
          <w:sz w:val="30"/>
          <w:szCs w:val="30"/>
        </w:rPr>
        <w:t xml:space="preserve">Resumen</w:t>
      </w:r>
    </w:p>
    <w:p>
      <w:pPr>
        <w:spacing w:after="100"/>
      </w:pPr>
      <w:r>
        <w:rPr>
          <w:sz w:val="21"/>
          <w:szCs w:val="21"/>
        </w:rPr>
        <w:t xml:space="preserve">Plan de 4 semanas, con tareas de 2 a 3 horas por día en la franja de la mañana, para pasar del entorno de prueba al lanzamiento. Sale del checklist del proyecto (docs/checklist-proyecto.md).</w:t>
      </w:r>
    </w:p>
    <w:p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Semana 1 (9–16 oct): activar el agente con datos reales y probar el cobro en modo prueba.</w:t>
      </w:r>
    </w:p>
    <w:p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Semana 2 (19–23 oct): legal, contador y registro de la base de datos.</w:t>
      </w:r>
    </w:p>
    <w:p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Semana 3 (26–29 oct): Claude para analizar CV, limpieza y respaldo.</w:t>
      </w:r>
    </w:p>
    <w:p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Semana 4 (2–6 nov): producción y lanzamiento.</w:t>
      </w:r>
    </w:p>
    <w:p>
      <w:pPr>
        <w:spacing w:after="100"/>
      </w:pPr>
      <w:r>
        <w:rPr>
          <w:sz w:val="21"/>
          <w:szCs w:val="21"/>
        </w:rPr>
        <w:t xml:space="preserve">Horas estimadas: tuyas 24,75 h, mías 26,75 h (las tareas compartidas "Vos + Yo" cuentan en ambas).</w:t>
      </w:r>
    </w:p>
    <w:p>
      <w:pPr>
        <w:spacing w:after="100"/>
      </w:pPr>
      <w:r>
        <w:rPr>
          <w:sz w:val="21"/>
          <w:szCs w:val="21"/>
        </w:rPr>
        <w:t xml:space="preserve">Colores de la tabla: azul = tarea tuya, gris = mía, verde = compartida. El lunes 12/10 queda libre por posible feriado; verificalo en el calendario oficial.</w:t>
      </w:r>
    </w:p>
    <w:p>
      <w:pPr>
        <w:pStyle w:val="Heading1"/>
        <w:spacing w:after="120" w:before="300"/>
      </w:pPr>
      <w:r>
        <w:rPr>
          <w:b/>
          <w:bCs/>
          <w:color w:val="1F3A5F"/>
          <w:sz w:val="30"/>
          <w:szCs w:val="30"/>
        </w:rPr>
        <w:t xml:space="preserve">Semana 1 · Activar y probar cobro</w:t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3700"/>
        <w:gridCol w:w="1100"/>
        <w:gridCol w:w="900"/>
        <w:gridCol w:w="140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Día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Horario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Quién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Horas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Listo cuando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Vie 09/10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09:00–09:45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Cargar SERPAPI_KEY en Supabase (Secrets); configurar Site URL y Redirect URLs; crear usuario lamh2903@gmail.com, confirmar mail, cargar CV, pulsar Buscar ofertas ahora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Vos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0,75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Primera búsqueda ejecutada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Vie 09/10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10:00–12:00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Leer busquedas/ofertas, validar respuesta real de SerpApi, ajustar fechas, enlaces y ubicaciones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Ofertas reales visibles en la app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 13/10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09:00–11:00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Verificar URLs de Computrabajo y Bumeran; programar ejecución diaria (pg_cron + secreto)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Agente corre solo cada día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 13/10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11:00–12:00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Revisar en el celular que las ofertas llegan ordenadas y los botones funcionan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Vos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Visto bueno del agente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Mié 14/10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09:00–10:30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Crear aplicación en Mercado Pago Developers y cuentas de prueba (vendedor y comprador)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Vos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1,5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Credenciales de prueba listas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Mié 14/10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10:30–11:30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Cargar MP_ACCESS_TOKEN y APP_URL en Secrets; registrar webhook de mp-webhook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Vos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Webhook registrado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7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Jue 15/10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7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09:00–12:00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7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Probar: suscribirse, pago rechazado, cancelar, arrepentimiento (guiado paso a paso)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7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Vos + Yo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7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7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Los 4 casos funcionan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Vie 16/10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09:00–11:00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Corregir fallas de cobro; definir y aplicar los límites del plan gratuito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Plan gratis/pro diferenciados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Vie 16/10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11:00–12:00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Probar de punta a punta la eliminación de cuenta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Cuenta y datos se borran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F3A5F"/>
          <w:sz w:val="30"/>
          <w:szCs w:val="30"/>
        </w:rPr>
        <w:t xml:space="preserve">Semana 2 · Legal e impuestos</w:t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3700"/>
        <w:gridCol w:w="1100"/>
        <w:gridCol w:w="900"/>
        <w:gridCol w:w="140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Día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Horario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Quién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Horas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Listo cuando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Lun 19/10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09:00–11:00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Contratar o contactar abogado/a; enviarle docs/legal/* y el análisis normativo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Vos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Revisión encargada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Lun 19/10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11:00–12:00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Preparar el paquete de documentos y lista de preguntas para el abogado/a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Paquete enviado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 20/10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09:00–10:00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Consulta con contador/a: monotributo, facturación, ARCA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Vos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Criterio fiscal definido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Mié 21/10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09:00–11:00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Preparar datos de inscripción en el Registro de Bases de Datos (AAIP) y presentarla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Vos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Trámite iniciado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7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Mié 21–Jue 22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7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Espera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7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Revisión del abogado/a (3 a 5 días hábiles, sin horas tuyas)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7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7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7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Devolución recibida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7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Vie 23/10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7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09:00–10:00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7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Completar nombre, CUIL/CUIT, domicilio y plazos; regenerar páginas legales y publicar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7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Vos + Yo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7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7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Legales sin pendientes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Vie 23/10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10:00–11:00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Revisar contratos/cláusulas modelo con Supabase, Netlify, Anthropic, SerpApi, correo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Vos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Lista de proveedores firmada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F3A5F"/>
          <w:sz w:val="30"/>
          <w:szCs w:val="30"/>
        </w:rPr>
        <w:t xml:space="preserve">Semana 3 · Claude y limpieza</w:t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3700"/>
        <w:gridCol w:w="1100"/>
        <w:gridCol w:w="900"/>
        <w:gridCol w:w="140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Día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Horario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Quién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Horas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Listo cuando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Lun 26/10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09:00–09:30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Crear API key de Anthropic y cargarla como ANTHROPIC_API_KEY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Vos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0,5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Clave cargada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Lun 26/10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09:30–12:30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Reemplazar el puntaje por reglas y el análisis del CV por Claude; probar costos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Ofertas ordenadas con Claude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7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 27/10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7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09:00–10:00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7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Pruebas con 2 o 3 CV distintos; ajustar resultados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7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Yo + Vos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7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7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Resultados coherentes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Mié 28/10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09:00–09:15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Aprobar la limpieza (esquema viejo en LMH_Flow_Proyecto y tablas *_v1)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Vos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0,25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explícito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Mié 28/10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09:15–10:15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Ejecutar la limpieza y verificar que LMH Flow no cambió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Limpieza hecha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Jue 29/10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09:00–09:45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Actualizar respaldo en Drive (LMH APPS) y retirar rutina diaria y artifact viejos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0,75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Respaldo vigente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F3A5F"/>
          <w:sz w:val="30"/>
          <w:szCs w:val="30"/>
        </w:rPr>
        <w:t xml:space="preserve">Semana 4 · Producción y lanzamiento</w:t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3700"/>
        <w:gridCol w:w="1100"/>
        <w:gridCol w:w="900"/>
        <w:gridCol w:w="140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Día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Horario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Quién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Horas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Listo cuando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Lun 02/11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09:00–09:45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Crear proyecto Supabase Pro; elegir dominio y proveedor de correo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Vos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0,75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Proyecto y dominio listos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Lun 02/11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10:00–13:00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Replicar esquema, funciones y cron en producción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Producción espejo de pruebas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7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 03/11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7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09:00–11:00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7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Configurar SMTP propio con dominio verificado, captcha y dominio en Netlify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7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Vos + Yo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7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7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Mails desde tu dominio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Mié 04/11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09:00–10:00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Cargar secrets de producción y pasar Mercado Pago a credenciales reales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Vos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Cobro real habilitado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7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Mié 04/11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7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10:00–12:00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7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Prueba final de punta a punta con un pago real de monto mínimo y reembolso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7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Vos + Yo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7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7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Flujo completo verificado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7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Jue 05/11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7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09:00–11:00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7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Revisión final de legales, tutorial e instalación en celular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7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Vos + Yo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7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7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Lista de control firmada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Vie 06/11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09:00–10:00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Lanzamiento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Vos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 publicada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F3A5F"/>
          <w:sz w:val="30"/>
          <w:szCs w:val="30"/>
        </w:rPr>
        <w:t xml:space="preserve">Riesgos y dependencias</w:t>
      </w:r>
    </w:p>
    <w:p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Todo lo de la semana 1 depende de que cargues SERPAPI_KEY el viernes 9. Si se corre un día, el resto se corre igual.</w:t>
      </w:r>
    </w:p>
    <w:p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La revisión legal puede tardar más de 5 días hábiles. Sin ella no se debe cobrar a terceros; la semana 4 solo avanza con legales cerrados.</w:t>
      </w:r>
    </w:p>
    <w:p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SerpApi gratis permite 250 búsquedas por mes. Para más de unos pocos usuarios hace falta el plan pago (USD 25 por 1.000).</w:t>
      </w:r>
    </w:p>
    <w:p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Las funciones de Mercado Pago nunca se probaron contra Mercado Pago real; la prueba del jueves 15 puede abrir trabajo extra.</w:t>
      </w:r>
    </w:p>
    <w:p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Eliminar esquemas y tablas viejas requiere tu aprobación explícita; no se hace nada sin ella.</w:t>
      </w:r>
    </w:p>
    <w:p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No tocar LMH Flow en ningún paso. Cada cambio se verifica contra ese proyecto antes de cerrar.</w:t>
      </w:r>
    </w:p>
    <w:sectPr>
      <w:footerReference w:type="default" r:id="rId7"/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6"/>
        <w:szCs w:val="16"/>
      </w:rPr>
      <w:t xml:space="preserve">Plan de trabajo · página </w:t>
    </w:r>
    <w:r>
      <w:rPr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2026-10-08T20:51:04.111Z</dcterms:created>
  <dcterms:modified xsi:type="dcterms:W3CDTF">2026-10-08T20:51:04.111Z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