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CHIP 籌碼平台 — 開發日誌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選擇權籌碼完整實作（Phase 1~3）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2026-06-28　v0.6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一、開發成果摘要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706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成果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說明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個新表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chain / institutional / inst_fo / large_traders / put_call_ratio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建立完成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採集器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taifex_options.py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個 TAIFEX OpenAPI endpoint，單次採集全部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驗收通過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採集資料量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13,259 + 30 + 3 + 336 + 22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chain/法人CP/法人FO/大額/P/C比 各表筆數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首次採集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 個端點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chain/expiries/SR/institutional/large-traders/pcr/settlement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全通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17:05 每交易日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job_collect_options — 5 個 endpoint 順序採集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已加入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前端頁面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OptionsPage.tsx 6子頁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支撐壓力/P/C比/法人/大額/T字表/結算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build 0 errors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Toolbar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三頁切換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K線圖 / 籌碼分析 / 選擇權（PageMode 擴充）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完成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二、資料架構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資料來源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TAIFEX OpenAPI：openapi.taifex.com.tw/v1（免驗證，每日盤後更新）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GET /DailyMarketReportOpt → 13,259 筆全商品選擇權每日行情（4.3MB JSON）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GET /MarketDataOfMajorInstitutionalTradersDetailsOfCallsAndPutsBytheDate → 三大法人 Call/Put 分計（30 筆）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GET /MarketDataOfMajorInstitutionalTradersDividedByFuturesAndOptionsBytheDate → 三大法人期/選合計（3 筆）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GET /OpenInterestOfLargeTradersOptions → 大額交易人全商品 OI（336 筆）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GET /PutCallRatio → 臺指選擇權 P/C 比（22 天歷史）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DB 表設計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46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表名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資料源 endpoint</w:t>
            </w:r>
          </w:p>
        </w:tc>
        <w:tc>
          <w:tcPr>
            <w:tcW w:type="dxa" w:w="4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主要欄位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raw_options_chain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/DailyMarketReportOpt</w:t>
            </w:r>
          </w:p>
        </w:tc>
        <w:tc>
          <w:tcPr>
            <w:tcW w:type="dxa" w:w="4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date/contract/expiry/strike/call_put/OHLCV/OI/bid/ask；UNIQUE(date,contract,expiry,strike,call_put)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raw_options_institutional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...DetailsOfCalls...</w:t>
            </w:r>
          </w:p>
        </w:tc>
        <w:tc>
          <w:tcPr>
            <w:tcW w:type="dxa" w:w="4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date/contract_code/call_put/institution；買賣/淨/OI各欄位；UNIQUE(date,cc,cp,inst)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raw_options_inst_fo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...DividedByFutures...</w:t>
            </w:r>
          </w:p>
        </w:tc>
        <w:tc>
          <w:tcPr>
            <w:tcW w:type="dxa" w:w="4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date/institution；期貨/選擇權各方向 Vol+OI；UNIQUE(date,institution)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raw_options_large_traders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/OpenInterestOf...</w:t>
            </w:r>
          </w:p>
        </w:tc>
        <w:tc>
          <w:tcPr>
            <w:tcW w:type="dxa" w:w="4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date/contract/call_put/settlement_month/trader_type；Top5/Top10 買賣/市場OI；UNIQUE(date,contract,cp,month,type)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raw_put_call_ratio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/PutCallRatio</w:t>
            </w:r>
          </w:p>
        </w:tc>
        <w:tc>
          <w:tcPr>
            <w:tcW w:type="dxa" w:w="4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date/put_volume/call_volume/pc_volume_ratio/put_oi/call_oi/pc_oi_ratio；UNIQUE(date)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三、採集器架構（taifex_options.py）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繼承 BaseCollector，但覆寫 collect()（不走 target_date 參數，日期從回應資料讀取）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單次 collect() 呼叫依序採集 5 個 endpoint，各自 upsert + commit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_collect_chain()       → raw_options_chain，upsert key: (date, contract, expiry, strike, call_put)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_collect_institutional() → raw_options_institutional，upsert key: (date, contract_code, call_put, institution)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_collect_inst_fo()     → raw_options_inst_fo，upsert key: (date, institution)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_collect_large_traders() → raw_options_large_traders，upsert key: (date, contract, call_put, settlement_month, trader_type)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_collect_pcr()         → raw_put_call_ratio，upsert key: (date)；22天歷史全部 upsert，歷史自動積累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輔助函式：_si()（安全整數）、_sf()（安全浮點，'-' → None）、_parse_date()（YYYYMMDD→date）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 端點：POST /api/admin/collect/options；Scheduler：17:05 job_collect_options（交易日才跑）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四、REST API（app/api/v1/options.py）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端點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/api/v1/options/latest-date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中最新選擇權日期（前端頁首顯示用）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/api/v1/options/expiries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?contract=TXO → 可用到期月份清單（週選 W1/W2 + 月選）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/api/v1/options/chain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?contract=TXO&amp;expiry=202607W1 → T字表原始資料（Call/Put 雙邊）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/api/v1/options/support-resistance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各履約價 Call OI / Put OI 彙總（支撐壓力圖）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/api/v1/options/institutional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三大法人 call_put 分計 + fut_opt 合計（最新日）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/api/v1/options/large-traders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?contract=TXO → 大額交易人 Top5/Top10 OI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/api/v1/options/put-call-ratio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?days=22 → P/C 比趨勢時序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/api/v1/options/settlement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最後結算價（直接 proxy TAIFEX OpenAPI）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五、前端 OptionsPage（Phase 3）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頁面架構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OptionsPage.tsx — 獨立頁面，與 ChipPage 同層級，透過 Toolbar 三頁模式切換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PageMode 擴充：chart | chip | options（Toolbar.tsx 新增「選擇權」按鈕）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App.tsx：pageMode === 'options' ? &lt;OptionsPage /&gt; 優先判斷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頁首顯示最新資料日期；DB 無資料時顯示 ⚠ 提示及採集指令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六個子頁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50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子頁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對應資料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視覺化說明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支撐壓力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/support-resistance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ECharts 水平雙向橫條圖：Put OI（綠/左）vs Call OI（紅/右）；高OI履約價為關鍵支撐壓力位；合約+到期選擇器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P/C 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/put-call-ratio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雙格 ECharts：上格 Put/Call 成交量柱狀；下格 P/C成交比+P/C OI比折線（100%基準線）；最新值摘要列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法人籌碼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/institutional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Sub-tab：法人買賣權（Call/Put OI 4色柱）/ 法人多空（期/選淨OI柱）；下方明細表含自營/投信/外資各欄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大額籌碼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/large-traders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TXO 全月份合計；Top5/Top10 買/賣柱狀圖；下方表格含淨部位+市場OI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選擇權行情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/chain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T字報價表：週選+月選按鈕切換；履約價高→低排列；Call側右色/Put側左綠；最高OI履約價標色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結算行情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/settlement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Proxy TAIFEX 最後結算價表，含結算日/商品/到期月份/結算價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六、驗收結果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採集驗收（首次採集）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600"/>
        <w:gridCol w:w="25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採集項目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fetch 筆數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 upsert 結果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chain（選擇權鏈）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13,259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9,329 rows（含去重）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TXO/TEO/TGO 等全商品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institutional（法人CP）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rows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自營/投信/外資 × CALL/PUT × 5商品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inst_fo（法人期/選）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rows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三機構各1行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large_traders（大額）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336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336 rows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全商品 × call/put × 月份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put_call_ratio（P/C比）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 rows（22天）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歷史自動積累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API 驗收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/api/v1/options/expiries → 10 個到期月份（週選 W1/W2 + 月選）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/api/v1/options/support-resistance?expiry=202606F4 → 212 個履約價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/api/v1/options/chain?expiry=202606F4 → 424 筆 Call+Put 行情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/api/v1/options/institutional → 30 筆 call_put + 3 筆 fut_opt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/api/v1/options/large-traders → 12 行（TXO Call/Put × 月份）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/api/v1/options/put-call-ratio?days=22 → 22天P/C比資料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前端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tsc --noEmit → 0 errors（同時修復 BacktestPanel.tsx 既有型別錯誤）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npm run build → ✅ built in 1.09s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七、後續計畫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歷史資料補回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TAIFEX OpenAPI 無日期參數（永遠只回傳最新交易日）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後續歷史積累策略：每交易日 17:05 自動採集累積；不補回歷史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P/C 比：22天滾動，每次採集自動補22天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其他：只有盤後當日資料，歷史回補需其他資料源（TCore/HiStock SSR）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待實作功能（下一版）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外資成本：需多日 institutional 資料滾動計算（目前只有最新1天）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除息點數預告表：TWSE 除息資料（不同資料源，待規劃）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選擇權到期效應分析：結算前 OI 集中度追蹤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多商品到期日選擇：TEO（台積電選擇權）、TGO（個股選擇權）</w:t>
      </w:r>
    </w:p>
    <w:p>
      <w:pPr>
        <w:spacing w:before="4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本次開發核心成果：TAIFEX OpenAPI 完整整合，5個DB表+7個REST端點+6子頁前端，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選擇權支撐壓力、法人籌碼、P/C比、T字行情表全部上線，每交易日 17:05 自動採集。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85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機密  僅供內部參閱</w:t>
    </w:r>
    <w:r>
      <w:rPr>
        <w:rFonts w:ascii="Arial" w:cs="Arial" w:eastAsia="Arial" w:hAnsi="Arial"/>
        <w:color w:val="999999"/>
        <w:sz w:val="16"/>
        <w:szCs w:val="16"/>
      </w:rPr>
      <w:t xml:space="preserve">	第 </w:t>
      <w:fldChar w:fldCharType="begin"/>
      <w:instrText xml:space="preserve">PAGE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85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Project Alpha  CHIP 籌碼平台  開發日誌</w:t>
    </w:r>
    <w:r>
      <w:rPr>
        <w:rFonts w:ascii="Arial" w:cs="Arial" w:eastAsia="Arial" w:hAnsi="Arial"/>
        <w:color w:val="666666"/>
        <w:sz w:val="18"/>
        <w:szCs w:val="18"/>
      </w:rPr>
      <w:t xml:space="preserve">	2026-06-28  v0.6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2026-06-28T03:44:56.748Z</dcterms:created>
  <dcterms:modified xsi:type="dcterms:W3CDTF">2026-06-28T03:44:56.749Z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