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CHIP 籌碼平台 — 開發日誌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TPEx 上櫃全股分點券商資料採集完成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2026-06-27　星期六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一、採集成果摘要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106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數值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說明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採集日期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2026-06-27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收盤後當日資料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週五盤後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採集股票數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909 支上櫃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全數上櫃一般交易股票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含 ETF/ETN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成功採集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902 支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支無交易資料(empty)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errors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入庫筆數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191,634+ 筆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raw_broker_chips (upsert)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含補跨中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涵蓋分點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820 家券商分點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distinct branch_id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採集耗時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約 202 分鐘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± 10 秒 / 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小時 22 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補跨缺漏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58 支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localStorage 配額爆炸丟失，已補跨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補跨中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二、技術挑戰與解法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Cloudflare Turnstile 繞過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Playwright 控制的 Chrome 149 被 Turnstile 識別（stealth/add_init_script 均無效）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解法：改用 MCP Claude-in-Chrome 擴充套件控制真實瀏覽器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真實 Chrome 問寸 Profile = Cloudflare 自動通過，無需任何 bypass 技術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MCP javascript_tool 在頁面內執行 fetch，token 自動帶入，同源無 CORS 問題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Chrome Private Network Access (PNA) 封鎖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TPEx 為 HTTPS，fetch http://localhost:8001 被 Chrome 149 PNA 封鎖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即使後端回應正確的 Access-Control-Allow-Private-Network: true，Chrome 仍掛起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解法：放棄 localhost POST，改用瀏覽器內記憶體佇列架構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資料全程留在 window.__tpex.parsedQueue（JS 陣列）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Python 只需週期觸發 blob 下載，再讀 JSON 檔 upsert DB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Chrome 多檔下載封鎖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Chrome 對同一 origin 自動觸發的多檔下載需使用者明確授權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解法：使用者在 Chrome 權限欄點擊「允許下載多個檔案」，後續全部解鎖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localStorage 配額爆炸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採集後期 localStorage 備份鍵累積超過 5MB，splice() 後 setItem 爆 QuotaExceededError，7852 筆遗失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解法：立即補跨 58 支缺漏股票；後續版本應在每次 dump 前先清 localStorage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三、採集架構全景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900"/>
        <w:gridCol w:w="50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步驟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動作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MCP 在真實 Chrome 注入 JS 迴圈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909 支股票代碼硬編碼到 stocks[]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waitTok2(90) 等待 Turnstile token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每次請求前確認 token 有效（&gt;20 字元）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fetch brokerBS?code=XXX（同源，自動帶 token）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CSV 格式：序號,券商,價格,買進股數,賣出股數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parseCsvBrowser() 解析 CSV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券商欄 '1020 合庫' -&gt; bid/bn，股-&gt;張÷1000，元-&gt;千元÷1000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 到 window.__tpex.parsedQueue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記憶體佇列，無 CORS 問題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turnstile.reset('#myWidget')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重置 token，準備下一支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setTimeout(nextStep, 30000±10000)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隨機延遲 20~40 秒，避免封鎖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reliableDump：queue≥2000 -&gt; blob 下載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每 15 秒檢查，觸發時生成 tpex_batch_XXX.json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load_tpex_json.py 揃 Downloads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upsert RawBrokerChips，UNIQUE(date, stock_id, branch_id)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四、已知問題與後續優化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已處理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Chrome 多檔下載封鎖 -&gt; 使用者授權後完全解決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localStorage 配額爆炸 -&gt; 補跨 58 支缺漏股票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Cloudflare Turnstile -&gt; 真實瀏覽器完全通過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PNA localhost 封鎖 -&gt; 改用記憶體佇列 + blob 下載架構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後續版本改進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每次 dump 前先清 localStorage（避免配額爆炸）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load_tpex_json.py 執行後自動删已處理的 JSON 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將採集邏輯封裝成 Admin API，整合每週五盤後自動排程</w:t>
      </w:r>
    </w:p>
    <w:p>
      <w:pPr>
        <w:spacing w:before="4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採集架構核心教訓：真實瀏覽器（MCP Chrome）才是對付 JS 挑戰型反爬蟲的正確解法，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瀏覽器內記憶體佇列 + blob 下載是規避 Chrome PNA 封鎖的可靠替代方案。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85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機密  僅供內部參閱</w:t>
    </w:r>
    <w:r>
      <w:rPr>
        <w:rFonts w:ascii="Arial" w:cs="Arial" w:eastAsia="Arial" w:hAnsi="Arial"/>
        <w:color w:val="999999"/>
        <w:sz w:val="16"/>
        <w:szCs w:val="16"/>
      </w:rPr>
      <w:t xml:space="preserve">	第 </w:t>
      <w:fldChar w:fldCharType="begin"/>
      <w:instrText xml:space="preserve">PAGE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85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Project Alpha  CHIP 籌碼平台  開發日誌</w:t>
    </w:r>
    <w:r>
      <w:rPr>
        <w:rFonts w:ascii="Arial" w:cs="Arial" w:eastAsia="Arial" w:hAnsi="Arial"/>
        <w:color w:val="666666"/>
        <w:sz w:val="18"/>
        <w:szCs w:val="18"/>
      </w:rPr>
      <w:t xml:space="preserve">	2026-06-27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2026-06-27T16:15:03.539Z</dcterms:created>
  <dcterms:modified xsi:type="dcterms:W3CDTF">2026-06-27T16:15:03.540Z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