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7EC" w:rsidRPr="003A5D14" w:rsidRDefault="003A5D14" w:rsidP="003F3222">
      <w:pPr>
        <w:pStyle w:val="HTML"/>
        <w:ind w:firstLineChars="100" w:firstLine="240"/>
        <w:jc w:val="both"/>
        <w:rPr>
          <w:rFonts w:ascii="Arial" w:hAnsi="Arial" w:cs="Arial" w:hint="eastAsia"/>
          <w:color w:val="222222"/>
          <w:szCs w:val="21"/>
        </w:rPr>
      </w:pPr>
      <w:r w:rsidRPr="00722CE1">
        <w:rPr>
          <w:rFonts w:ascii="Arial" w:hAnsi="Arial" w:cs="Arial" w:hint="eastAsia"/>
          <w:color w:val="222222"/>
          <w:szCs w:val="21"/>
        </w:rPr>
        <w:t>I</w:t>
      </w:r>
      <w:r w:rsidRPr="003A5D14">
        <w:rPr>
          <w:rFonts w:ascii="Arial" w:hAnsi="Arial" w:cs="Arial" w:hint="eastAsia"/>
          <w:color w:val="222222"/>
          <w:szCs w:val="21"/>
        </w:rPr>
        <w:t>n</w:t>
      </w:r>
      <w:r w:rsidRPr="003A5D14">
        <w:rPr>
          <w:rFonts w:ascii="Arial" w:hAnsi="Arial" w:cs="Arial"/>
          <w:color w:val="222222"/>
          <w:szCs w:val="21"/>
        </w:rPr>
        <w:t xml:space="preserve"> </w:t>
      </w:r>
      <w:r w:rsidRPr="003A5D14">
        <w:rPr>
          <w:rFonts w:ascii="Arial" w:hAnsi="Arial" w:cs="Arial" w:hint="eastAsia"/>
          <w:color w:val="222222"/>
          <w:szCs w:val="21"/>
        </w:rPr>
        <w:t>this</w:t>
      </w:r>
      <w:r w:rsidRPr="003A5D14">
        <w:rPr>
          <w:rFonts w:ascii="Arial" w:hAnsi="Arial" w:cs="Arial"/>
          <w:color w:val="222222"/>
          <w:szCs w:val="21"/>
        </w:rPr>
        <w:t xml:space="preserve"> </w:t>
      </w:r>
      <w:r w:rsidRPr="003A5D14">
        <w:rPr>
          <w:rFonts w:ascii="Arial" w:hAnsi="Arial" w:cs="Arial" w:hint="eastAsia"/>
          <w:color w:val="222222"/>
          <w:szCs w:val="21"/>
        </w:rPr>
        <w:t>special</w:t>
      </w:r>
      <w:r w:rsidRPr="003A5D14">
        <w:rPr>
          <w:rFonts w:ascii="Arial" w:hAnsi="Arial" w:cs="Arial"/>
          <w:color w:val="222222"/>
          <w:szCs w:val="21"/>
        </w:rPr>
        <w:t xml:space="preserve"> </w:t>
      </w:r>
      <w:r w:rsidRPr="003A5D14">
        <w:rPr>
          <w:rFonts w:ascii="Arial" w:hAnsi="Arial" w:cs="Arial" w:hint="eastAsia"/>
          <w:color w:val="222222"/>
          <w:szCs w:val="21"/>
        </w:rPr>
        <w:t>lecture</w:t>
      </w:r>
      <w:r w:rsidRPr="003A5D14">
        <w:rPr>
          <w:rFonts w:ascii="Arial" w:hAnsi="Arial" w:cs="Arial"/>
          <w:color w:val="222222"/>
          <w:szCs w:val="21"/>
        </w:rPr>
        <w:t xml:space="preserve">, first of all, the speaker </w:t>
      </w:r>
      <w:r w:rsidR="00722CE1" w:rsidRPr="00722CE1">
        <w:rPr>
          <w:rFonts w:ascii="Arial" w:hAnsi="Arial" w:cs="Arial"/>
          <w:color w:val="222222"/>
          <w:szCs w:val="21"/>
        </w:rPr>
        <w:t>Tova Milo</w:t>
      </w:r>
      <w:r w:rsidR="00722CE1" w:rsidRPr="00722CE1">
        <w:rPr>
          <w:rFonts w:ascii="Arial" w:hAnsi="Arial" w:cs="Arial" w:hint="eastAsia"/>
          <w:color w:val="222222"/>
          <w:szCs w:val="21"/>
        </w:rPr>
        <w:t xml:space="preserve"> </w:t>
      </w:r>
      <w:r w:rsidR="00722CE1">
        <w:rPr>
          <w:rFonts w:ascii="Arial" w:hAnsi="Arial" w:cs="Arial"/>
          <w:color w:val="222222"/>
          <w:szCs w:val="21"/>
        </w:rPr>
        <w:t xml:space="preserve">introduced herself, </w:t>
      </w:r>
      <w:r w:rsidR="00722CE1" w:rsidRPr="00722CE1">
        <w:rPr>
          <w:rFonts w:ascii="Arial" w:hAnsi="Arial" w:cs="Arial"/>
          <w:color w:val="222222"/>
          <w:szCs w:val="21"/>
        </w:rPr>
        <w:t xml:space="preserve">she </w:t>
      </w:r>
      <w:r w:rsidR="00722CE1">
        <w:rPr>
          <w:rFonts w:ascii="Arial" w:hAnsi="Arial" w:cs="Arial"/>
          <w:color w:val="222222"/>
          <w:szCs w:val="21"/>
        </w:rPr>
        <w:t>r</w:t>
      </w:r>
      <w:r w:rsidR="00722CE1" w:rsidRPr="00722CE1">
        <w:rPr>
          <w:rFonts w:ascii="Arial" w:hAnsi="Arial" w:cs="Arial"/>
          <w:color w:val="222222"/>
          <w:szCs w:val="21"/>
        </w:rPr>
        <w:t>eceived her Ph.D. degree in Computer Science from the</w:t>
      </w:r>
      <w:r w:rsidR="00722CE1">
        <w:rPr>
          <w:rFonts w:ascii="Arial" w:hAnsi="Arial" w:cs="Arial" w:hint="eastAsia"/>
          <w:color w:val="222222"/>
          <w:szCs w:val="21"/>
        </w:rPr>
        <w:t xml:space="preserve"> </w:t>
      </w:r>
      <w:r w:rsidR="00722CE1" w:rsidRPr="00722CE1">
        <w:rPr>
          <w:rFonts w:ascii="Arial" w:hAnsi="Arial" w:cs="Arial"/>
          <w:color w:val="222222"/>
          <w:szCs w:val="21"/>
        </w:rPr>
        <w:t>Hebrew University, Jerusalem, in 1992. After graduating she worked at</w:t>
      </w:r>
      <w:r w:rsidR="00722CE1">
        <w:rPr>
          <w:rFonts w:ascii="Arial" w:hAnsi="Arial" w:cs="Arial" w:hint="eastAsia"/>
          <w:color w:val="222222"/>
          <w:szCs w:val="21"/>
        </w:rPr>
        <w:t xml:space="preserve"> </w:t>
      </w:r>
      <w:r w:rsidR="00722CE1" w:rsidRPr="00722CE1">
        <w:rPr>
          <w:rFonts w:ascii="Arial" w:hAnsi="Arial" w:cs="Arial"/>
          <w:color w:val="222222"/>
          <w:szCs w:val="21"/>
        </w:rPr>
        <w:t>the INRIA research institute in Paris and at University of Toronto and</w:t>
      </w:r>
      <w:r w:rsidR="00722CE1">
        <w:rPr>
          <w:rFonts w:ascii="Arial" w:hAnsi="Arial" w:cs="Arial" w:hint="eastAsia"/>
          <w:color w:val="222222"/>
          <w:szCs w:val="21"/>
        </w:rPr>
        <w:t xml:space="preserve"> </w:t>
      </w:r>
      <w:r w:rsidR="00722CE1" w:rsidRPr="00722CE1">
        <w:rPr>
          <w:rFonts w:ascii="Arial" w:hAnsi="Arial" w:cs="Arial"/>
          <w:color w:val="222222"/>
          <w:szCs w:val="21"/>
        </w:rPr>
        <w:t>returned to Israel in 1995, joining the School of Computer Science at</w:t>
      </w:r>
      <w:r w:rsidR="00722CE1">
        <w:rPr>
          <w:rFonts w:ascii="Arial" w:hAnsi="Arial" w:cs="Arial" w:hint="eastAsia"/>
          <w:color w:val="222222"/>
          <w:szCs w:val="21"/>
        </w:rPr>
        <w:t xml:space="preserve"> </w:t>
      </w:r>
      <w:r w:rsidR="00722CE1" w:rsidRPr="00722CE1">
        <w:rPr>
          <w:rFonts w:ascii="Arial" w:hAnsi="Arial" w:cs="Arial"/>
          <w:color w:val="222222"/>
          <w:szCs w:val="21"/>
        </w:rPr>
        <w:t>Tel Aviv university, where she is now a full Professor and holds the</w:t>
      </w:r>
      <w:r w:rsidR="00722CE1">
        <w:rPr>
          <w:rFonts w:ascii="Arial" w:hAnsi="Arial" w:cs="Arial" w:hint="eastAsia"/>
          <w:color w:val="222222"/>
          <w:szCs w:val="21"/>
        </w:rPr>
        <w:t xml:space="preserve"> c</w:t>
      </w:r>
      <w:r w:rsidR="00722CE1" w:rsidRPr="00722CE1">
        <w:rPr>
          <w:rFonts w:ascii="Arial" w:hAnsi="Arial" w:cs="Arial"/>
          <w:color w:val="222222"/>
          <w:szCs w:val="21"/>
        </w:rPr>
        <w:t>hair of Information Management. She served as the Head of the</w:t>
      </w:r>
      <w:r w:rsidR="00722CE1">
        <w:rPr>
          <w:rFonts w:ascii="Arial" w:hAnsi="Arial" w:cs="Arial" w:hint="eastAsia"/>
          <w:color w:val="222222"/>
          <w:szCs w:val="21"/>
        </w:rPr>
        <w:t xml:space="preserve"> </w:t>
      </w:r>
      <w:r w:rsidR="00722CE1" w:rsidRPr="00722CE1">
        <w:rPr>
          <w:rFonts w:ascii="Arial" w:hAnsi="Arial" w:cs="Arial"/>
          <w:color w:val="222222"/>
          <w:szCs w:val="21"/>
        </w:rPr>
        <w:t>Computer Science Department from 2011-2014.</w:t>
      </w:r>
    </w:p>
    <w:p w:rsidR="003A5D14" w:rsidRPr="003A5D14" w:rsidRDefault="003A5D14" w:rsidP="00722CE1">
      <w:pPr>
        <w:widowControl/>
        <w:ind w:firstLineChars="100" w:firstLine="240"/>
        <w:rPr>
          <w:rFonts w:ascii="Arial" w:eastAsia="宋体" w:hAnsi="Arial" w:cs="Arial"/>
          <w:color w:val="222222"/>
          <w:kern w:val="0"/>
          <w:sz w:val="24"/>
          <w:szCs w:val="21"/>
        </w:rPr>
      </w:pPr>
      <w:hyperlink r:id="rId5" w:history="1">
        <w:r w:rsidRPr="003A5D14">
          <w:rPr>
            <w:rFonts w:ascii="Arial" w:eastAsia="宋体" w:hAnsi="Arial" w:cs="Arial"/>
            <w:color w:val="222222"/>
            <w:kern w:val="0"/>
            <w:sz w:val="24"/>
            <w:szCs w:val="21"/>
          </w:rPr>
          <w:t>Data mining</w:t>
        </w:r>
      </w:hyperlink>
      <w:r w:rsidRPr="003A5D14">
        <w:rPr>
          <w:rFonts w:ascii="Arial" w:eastAsia="宋体" w:hAnsi="Arial" w:cs="Arial"/>
          <w:color w:val="222222"/>
          <w:kern w:val="0"/>
          <w:sz w:val="24"/>
          <w:szCs w:val="21"/>
        </w:rPr>
        <w:t> is a particular data analysis technique that focuses on modeling and knowledge discovery for predictive rather than purely descriptive purposes, while </w:t>
      </w:r>
      <w:hyperlink r:id="rId6" w:tooltip="Business intelligence" w:history="1">
        <w:r w:rsidRPr="003A5D14">
          <w:rPr>
            <w:rFonts w:ascii="Arial" w:eastAsia="宋体" w:hAnsi="Arial" w:cs="Arial"/>
            <w:color w:val="222222"/>
            <w:kern w:val="0"/>
            <w:sz w:val="24"/>
            <w:szCs w:val="21"/>
          </w:rPr>
          <w:t>business intelligence</w:t>
        </w:r>
      </w:hyperlink>
      <w:r w:rsidRPr="003A5D14">
        <w:rPr>
          <w:rFonts w:ascii="Arial" w:eastAsia="宋体" w:hAnsi="Arial" w:cs="Arial"/>
          <w:color w:val="222222"/>
          <w:kern w:val="0"/>
          <w:sz w:val="24"/>
          <w:szCs w:val="21"/>
        </w:rPr>
        <w:t> covers data analysis that relies heavily on aggregation, focusing on business information. In statistical applications, data analysis can be divided into </w:t>
      </w:r>
      <w:hyperlink r:id="rId7" w:tooltip="Descriptive statistics" w:history="1">
        <w:r w:rsidR="00120237">
          <w:rPr>
            <w:rFonts w:ascii="Arial" w:eastAsia="宋体" w:hAnsi="Arial" w:cs="Arial"/>
            <w:color w:val="222222"/>
            <w:kern w:val="0"/>
            <w:sz w:val="24"/>
            <w:szCs w:val="21"/>
          </w:rPr>
          <w:t xml:space="preserve">descriptive </w:t>
        </w:r>
        <w:r w:rsidRPr="003A5D14">
          <w:rPr>
            <w:rFonts w:ascii="Arial" w:eastAsia="宋体" w:hAnsi="Arial" w:cs="Arial"/>
            <w:color w:val="222222"/>
            <w:kern w:val="0"/>
            <w:sz w:val="24"/>
            <w:szCs w:val="21"/>
          </w:rPr>
          <w:t>statistics</w:t>
        </w:r>
      </w:hyperlink>
      <w:r w:rsidRPr="003A5D14">
        <w:rPr>
          <w:rFonts w:ascii="Arial" w:eastAsia="宋体" w:hAnsi="Arial" w:cs="Arial"/>
          <w:color w:val="222222"/>
          <w:kern w:val="0"/>
          <w:sz w:val="24"/>
          <w:szCs w:val="21"/>
        </w:rPr>
        <w:t>, </w:t>
      </w:r>
      <w:hyperlink r:id="rId8" w:tooltip="Exploratory data analysis" w:history="1">
        <w:r w:rsidRPr="003A5D14">
          <w:rPr>
            <w:rFonts w:ascii="Arial" w:eastAsia="宋体" w:hAnsi="Arial" w:cs="Arial"/>
            <w:color w:val="222222"/>
            <w:kern w:val="0"/>
            <w:sz w:val="24"/>
            <w:szCs w:val="21"/>
          </w:rPr>
          <w:t>exploratory data analysis</w:t>
        </w:r>
      </w:hyperlink>
      <w:r w:rsidRPr="003A5D14">
        <w:rPr>
          <w:rFonts w:ascii="Arial" w:eastAsia="宋体" w:hAnsi="Arial" w:cs="Arial"/>
          <w:color w:val="222222"/>
          <w:kern w:val="0"/>
          <w:sz w:val="24"/>
          <w:szCs w:val="21"/>
        </w:rPr>
        <w:t>(EDA), and </w:t>
      </w:r>
      <w:hyperlink r:id="rId9" w:tooltip="Statistical hypothesis testing" w:history="1">
        <w:r w:rsidR="00120237">
          <w:rPr>
            <w:rFonts w:ascii="Arial" w:eastAsia="宋体" w:hAnsi="Arial" w:cs="Arial"/>
            <w:color w:val="222222"/>
            <w:kern w:val="0"/>
            <w:sz w:val="24"/>
            <w:szCs w:val="21"/>
          </w:rPr>
          <w:t xml:space="preserve">confirmatory data </w:t>
        </w:r>
        <w:r w:rsidRPr="003A5D14">
          <w:rPr>
            <w:rFonts w:ascii="Arial" w:eastAsia="宋体" w:hAnsi="Arial" w:cs="Arial"/>
            <w:color w:val="222222"/>
            <w:kern w:val="0"/>
            <w:sz w:val="24"/>
            <w:szCs w:val="21"/>
          </w:rPr>
          <w:t>analysis</w:t>
        </w:r>
      </w:hyperlink>
      <w:r w:rsidRPr="003A5D14">
        <w:rPr>
          <w:rFonts w:ascii="Arial" w:eastAsia="宋体" w:hAnsi="Arial" w:cs="Arial"/>
          <w:color w:val="222222"/>
          <w:kern w:val="0"/>
          <w:sz w:val="24"/>
          <w:szCs w:val="21"/>
        </w:rPr>
        <w:t> (CDA). EDA focuses on discovering new features in the data and CDA on confirming or falsifying existing </w:t>
      </w:r>
      <w:hyperlink r:id="rId10" w:tooltip="Hypotheses" w:history="1">
        <w:r w:rsidRPr="003A5D14">
          <w:rPr>
            <w:rFonts w:ascii="Arial" w:eastAsia="宋体" w:hAnsi="Arial" w:cs="Arial"/>
            <w:color w:val="222222"/>
            <w:kern w:val="0"/>
            <w:sz w:val="24"/>
            <w:szCs w:val="21"/>
          </w:rPr>
          <w:t>hypotheses</w:t>
        </w:r>
      </w:hyperlink>
      <w:r w:rsidRPr="003A5D14">
        <w:rPr>
          <w:rFonts w:ascii="Arial" w:eastAsia="宋体" w:hAnsi="Arial" w:cs="Arial"/>
          <w:color w:val="222222"/>
          <w:kern w:val="0"/>
          <w:sz w:val="24"/>
          <w:szCs w:val="21"/>
        </w:rPr>
        <w:t>. </w:t>
      </w:r>
      <w:hyperlink r:id="rId11" w:tooltip="Predictive analytics" w:history="1">
        <w:r w:rsidRPr="003A5D14">
          <w:rPr>
            <w:rFonts w:ascii="Arial" w:eastAsia="宋体" w:hAnsi="Arial" w:cs="Arial"/>
            <w:color w:val="222222"/>
            <w:kern w:val="0"/>
            <w:sz w:val="24"/>
            <w:szCs w:val="21"/>
          </w:rPr>
          <w:t>Predictive analytics</w:t>
        </w:r>
      </w:hyperlink>
      <w:r w:rsidRPr="003A5D14">
        <w:rPr>
          <w:rFonts w:ascii="Arial" w:eastAsia="宋体" w:hAnsi="Arial" w:cs="Arial"/>
          <w:color w:val="222222"/>
          <w:kern w:val="0"/>
          <w:sz w:val="24"/>
          <w:szCs w:val="21"/>
        </w:rPr>
        <w:t> focuses on application of statistical models for predictive forecasting or classification, while </w:t>
      </w:r>
      <w:hyperlink r:id="rId12" w:tooltip="Text analytics" w:history="1">
        <w:r w:rsidRPr="003A5D14">
          <w:rPr>
            <w:rFonts w:ascii="Arial" w:eastAsia="宋体" w:hAnsi="Arial" w:cs="Arial"/>
            <w:color w:val="222222"/>
            <w:kern w:val="0"/>
            <w:sz w:val="24"/>
            <w:szCs w:val="21"/>
          </w:rPr>
          <w:t>text analytics</w:t>
        </w:r>
      </w:hyperlink>
      <w:r w:rsidRPr="003A5D14">
        <w:rPr>
          <w:rFonts w:ascii="Arial" w:eastAsia="宋体" w:hAnsi="Arial" w:cs="Arial"/>
          <w:color w:val="222222"/>
          <w:kern w:val="0"/>
          <w:sz w:val="24"/>
          <w:szCs w:val="21"/>
        </w:rPr>
        <w:t> applies statistical, linguistic, and structural techniques to extract and classify information from textual sources, a species of </w:t>
      </w:r>
      <w:hyperlink r:id="rId13" w:tooltip="Unstructured data" w:history="1">
        <w:r w:rsidRPr="003A5D14">
          <w:rPr>
            <w:rFonts w:ascii="Arial" w:eastAsia="宋体" w:hAnsi="Arial" w:cs="Arial"/>
            <w:color w:val="222222"/>
            <w:kern w:val="0"/>
            <w:sz w:val="24"/>
            <w:szCs w:val="21"/>
          </w:rPr>
          <w:t>unstructured data</w:t>
        </w:r>
      </w:hyperlink>
      <w:r w:rsidRPr="003A5D14">
        <w:rPr>
          <w:rFonts w:ascii="Arial" w:eastAsia="宋体" w:hAnsi="Arial" w:cs="Arial"/>
          <w:color w:val="222222"/>
          <w:kern w:val="0"/>
          <w:sz w:val="24"/>
          <w:szCs w:val="21"/>
        </w:rPr>
        <w:t>. All are varieties of data analysis</w:t>
      </w:r>
      <w:r w:rsidR="00120237">
        <w:rPr>
          <w:rFonts w:ascii="Arial" w:eastAsia="宋体" w:hAnsi="Arial" w:cs="Arial" w:hint="eastAsia"/>
          <w:color w:val="222222"/>
          <w:kern w:val="0"/>
          <w:sz w:val="24"/>
          <w:szCs w:val="21"/>
        </w:rPr>
        <w:t>.</w:t>
      </w:r>
    </w:p>
    <w:p w:rsidR="00D77065" w:rsidRPr="00D77065" w:rsidRDefault="00D77065" w:rsidP="00EB7F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Arial" w:eastAsia="宋体" w:hAnsi="Arial" w:cs="Arial" w:hint="eastAsia"/>
          <w:color w:val="222222"/>
          <w:kern w:val="0"/>
          <w:sz w:val="24"/>
          <w:szCs w:val="21"/>
        </w:rPr>
      </w:pPr>
      <w:r w:rsidRPr="00D77065">
        <w:rPr>
          <w:rFonts w:ascii="Arial" w:eastAsia="宋体" w:hAnsi="Arial" w:cs="Arial"/>
          <w:color w:val="222222"/>
          <w:kern w:val="0"/>
          <w:sz w:val="24"/>
          <w:szCs w:val="21"/>
        </w:rPr>
        <w:t>Modern data analysis combines general knowledge stored in databases</w:t>
      </w:r>
      <w:r w:rsidRPr="003A5D14">
        <w:rPr>
          <w:rFonts w:ascii="Arial" w:eastAsia="宋体" w:hAnsi="Arial" w:cs="Arial" w:hint="eastAsia"/>
          <w:color w:val="222222"/>
          <w:kern w:val="0"/>
          <w:sz w:val="24"/>
          <w:szCs w:val="21"/>
        </w:rPr>
        <w:t xml:space="preserve"> </w:t>
      </w:r>
      <w:r w:rsidRPr="00D77065">
        <w:rPr>
          <w:rFonts w:ascii="Arial" w:eastAsia="宋体" w:hAnsi="Arial" w:cs="Arial"/>
          <w:color w:val="222222"/>
          <w:kern w:val="0"/>
          <w:sz w:val="24"/>
          <w:szCs w:val="21"/>
        </w:rPr>
        <w:t>with individual knowledge obtained from the crowd, capturing people</w:t>
      </w:r>
      <w:r w:rsidRPr="003A5D14">
        <w:rPr>
          <w:rFonts w:ascii="Arial" w:eastAsia="宋体" w:hAnsi="Arial" w:cs="Arial" w:hint="eastAsia"/>
          <w:color w:val="222222"/>
          <w:kern w:val="0"/>
          <w:sz w:val="24"/>
          <w:szCs w:val="21"/>
        </w:rPr>
        <w:t xml:space="preserve"> </w:t>
      </w:r>
      <w:r w:rsidRPr="00D77065">
        <w:rPr>
          <w:rFonts w:ascii="Arial" w:eastAsia="宋体" w:hAnsi="Arial" w:cs="Arial"/>
          <w:color w:val="222222"/>
          <w:kern w:val="0"/>
          <w:sz w:val="24"/>
          <w:szCs w:val="21"/>
        </w:rPr>
        <w:t>habits and preferences. To account for such mixed knowledge, along</w:t>
      </w:r>
      <w:r w:rsidRPr="003A5D14">
        <w:rPr>
          <w:rFonts w:ascii="Arial" w:eastAsia="宋体" w:hAnsi="Arial" w:cs="Arial" w:hint="eastAsia"/>
          <w:color w:val="222222"/>
          <w:kern w:val="0"/>
          <w:sz w:val="24"/>
          <w:szCs w:val="21"/>
        </w:rPr>
        <w:t xml:space="preserve"> </w:t>
      </w:r>
      <w:r w:rsidRPr="00D77065">
        <w:rPr>
          <w:rFonts w:ascii="Arial" w:eastAsia="宋体" w:hAnsi="Arial" w:cs="Arial"/>
          <w:color w:val="222222"/>
          <w:kern w:val="0"/>
          <w:sz w:val="24"/>
          <w:szCs w:val="21"/>
        </w:rPr>
        <w:t>with user interaction and optimization issues, data management</w:t>
      </w:r>
      <w:r w:rsidRPr="003A5D14">
        <w:rPr>
          <w:rFonts w:ascii="Arial" w:eastAsia="宋体" w:hAnsi="Arial" w:cs="Arial" w:hint="eastAsia"/>
          <w:color w:val="222222"/>
          <w:kern w:val="0"/>
          <w:sz w:val="24"/>
          <w:szCs w:val="21"/>
        </w:rPr>
        <w:t xml:space="preserve"> </w:t>
      </w:r>
      <w:r w:rsidRPr="00D77065">
        <w:rPr>
          <w:rFonts w:ascii="Arial" w:eastAsia="宋体" w:hAnsi="Arial" w:cs="Arial"/>
          <w:color w:val="222222"/>
          <w:kern w:val="0"/>
          <w:sz w:val="24"/>
          <w:szCs w:val="21"/>
        </w:rPr>
        <w:t>platforms must employ a complex process of reasoning, automatic</w:t>
      </w:r>
      <w:r w:rsidRPr="003A5D14">
        <w:rPr>
          <w:rFonts w:ascii="Arial" w:eastAsia="宋体" w:hAnsi="Arial" w:cs="Arial" w:hint="eastAsia"/>
          <w:color w:val="222222"/>
          <w:kern w:val="0"/>
          <w:sz w:val="24"/>
          <w:szCs w:val="21"/>
        </w:rPr>
        <w:t xml:space="preserve"> </w:t>
      </w:r>
      <w:r w:rsidRPr="00D77065">
        <w:rPr>
          <w:rFonts w:ascii="Arial" w:eastAsia="宋体" w:hAnsi="Arial" w:cs="Arial"/>
          <w:color w:val="222222"/>
          <w:kern w:val="0"/>
          <w:sz w:val="24"/>
          <w:szCs w:val="21"/>
        </w:rPr>
        <w:t>crowd-task generation and result analysis.</w:t>
      </w:r>
      <w:r w:rsidRPr="003A5D14">
        <w:rPr>
          <w:rFonts w:ascii="Arial" w:eastAsia="宋体" w:hAnsi="Arial" w:cs="Arial" w:hint="eastAsia"/>
          <w:color w:val="222222"/>
          <w:kern w:val="0"/>
          <w:sz w:val="24"/>
          <w:szCs w:val="21"/>
        </w:rPr>
        <w:t xml:space="preserve"> </w:t>
      </w:r>
      <w:r w:rsidRPr="00D77065">
        <w:rPr>
          <w:rFonts w:ascii="Arial" w:eastAsia="宋体" w:hAnsi="Arial" w:cs="Arial"/>
          <w:color w:val="222222"/>
          <w:kern w:val="0"/>
          <w:sz w:val="24"/>
          <w:szCs w:val="21"/>
        </w:rPr>
        <w:t>In this talk, I will introduce the notion of crowd mining and describe</w:t>
      </w:r>
      <w:r w:rsidRPr="003A5D14">
        <w:rPr>
          <w:rFonts w:ascii="Arial" w:eastAsia="宋体" w:hAnsi="Arial" w:cs="Arial" w:hint="eastAsia"/>
          <w:color w:val="222222"/>
          <w:kern w:val="0"/>
          <w:sz w:val="24"/>
          <w:szCs w:val="21"/>
        </w:rPr>
        <w:t xml:space="preserve"> </w:t>
      </w:r>
      <w:r w:rsidRPr="00D77065">
        <w:rPr>
          <w:rFonts w:ascii="Arial" w:eastAsia="宋体" w:hAnsi="Arial" w:cs="Arial"/>
          <w:color w:val="222222"/>
          <w:kern w:val="0"/>
          <w:sz w:val="24"/>
          <w:szCs w:val="21"/>
        </w:rPr>
        <w:t>a generic architecture for crowd mining applications. This</w:t>
      </w:r>
      <w:r w:rsidRPr="003A5D14">
        <w:rPr>
          <w:rFonts w:ascii="Arial" w:eastAsia="宋体" w:hAnsi="Arial" w:cs="Arial" w:hint="eastAsia"/>
          <w:color w:val="222222"/>
          <w:kern w:val="0"/>
          <w:sz w:val="24"/>
          <w:szCs w:val="21"/>
        </w:rPr>
        <w:t xml:space="preserve"> </w:t>
      </w:r>
      <w:r w:rsidRPr="00D77065">
        <w:rPr>
          <w:rFonts w:ascii="Arial" w:eastAsia="宋体" w:hAnsi="Arial" w:cs="Arial"/>
          <w:color w:val="222222"/>
          <w:kern w:val="0"/>
          <w:sz w:val="24"/>
          <w:szCs w:val="21"/>
        </w:rPr>
        <w:t>architecture allows au</w:t>
      </w:r>
      <w:r w:rsidR="003A5D14" w:rsidRPr="003A5D14">
        <w:rPr>
          <w:rFonts w:ascii="Arial" w:eastAsia="宋体" w:hAnsi="Arial" w:cs="Arial" w:hint="eastAsia"/>
          <w:color w:val="222222"/>
          <w:kern w:val="0"/>
          <w:sz w:val="24"/>
          <w:szCs w:val="21"/>
        </w:rPr>
        <w:t>dience</w:t>
      </w:r>
      <w:r w:rsidRPr="00D77065">
        <w:rPr>
          <w:rFonts w:ascii="Arial" w:eastAsia="宋体" w:hAnsi="Arial" w:cs="Arial"/>
          <w:color w:val="222222"/>
          <w:kern w:val="0"/>
          <w:sz w:val="24"/>
          <w:szCs w:val="21"/>
        </w:rPr>
        <w:t>s to examine and compare the components of</w:t>
      </w:r>
      <w:r w:rsidRPr="003A5D14">
        <w:rPr>
          <w:rFonts w:ascii="Arial" w:eastAsia="宋体" w:hAnsi="Arial" w:cs="Arial" w:hint="eastAsia"/>
          <w:color w:val="222222"/>
          <w:kern w:val="0"/>
          <w:sz w:val="24"/>
          <w:szCs w:val="21"/>
        </w:rPr>
        <w:t xml:space="preserve"> </w:t>
      </w:r>
      <w:r w:rsidRPr="00D77065">
        <w:rPr>
          <w:rFonts w:ascii="Arial" w:eastAsia="宋体" w:hAnsi="Arial" w:cs="Arial"/>
          <w:color w:val="222222"/>
          <w:kern w:val="0"/>
          <w:sz w:val="24"/>
          <w:szCs w:val="21"/>
        </w:rPr>
        <w:t>existing crowdsourcing systems and point out extensions required by</w:t>
      </w:r>
      <w:r w:rsidRPr="003A5D14">
        <w:rPr>
          <w:rFonts w:ascii="Arial" w:eastAsia="宋体" w:hAnsi="Arial" w:cs="Arial" w:hint="eastAsia"/>
          <w:color w:val="222222"/>
          <w:kern w:val="0"/>
          <w:sz w:val="24"/>
          <w:szCs w:val="21"/>
        </w:rPr>
        <w:t xml:space="preserve"> </w:t>
      </w:r>
      <w:r w:rsidRPr="00D77065">
        <w:rPr>
          <w:rFonts w:ascii="Arial" w:eastAsia="宋体" w:hAnsi="Arial" w:cs="Arial"/>
          <w:color w:val="222222"/>
          <w:kern w:val="0"/>
          <w:sz w:val="24"/>
          <w:szCs w:val="21"/>
        </w:rPr>
        <w:t>crowd mining. It also highlights new research challenges and potential</w:t>
      </w:r>
      <w:r w:rsidRPr="003A5D14">
        <w:rPr>
          <w:rFonts w:ascii="Arial" w:eastAsia="宋体" w:hAnsi="Arial" w:cs="Arial" w:hint="eastAsia"/>
          <w:color w:val="222222"/>
          <w:kern w:val="0"/>
          <w:sz w:val="24"/>
          <w:szCs w:val="21"/>
        </w:rPr>
        <w:t xml:space="preserve"> </w:t>
      </w:r>
      <w:r w:rsidRPr="00D77065">
        <w:rPr>
          <w:rFonts w:ascii="Arial" w:eastAsia="宋体" w:hAnsi="Arial" w:cs="Arial"/>
          <w:color w:val="222222"/>
          <w:kern w:val="0"/>
          <w:sz w:val="24"/>
          <w:szCs w:val="21"/>
        </w:rPr>
        <w:t>reuse of existing techniques/components. I will exemplify this for the</w:t>
      </w:r>
      <w:r w:rsidRPr="003A5D14">
        <w:rPr>
          <w:rFonts w:ascii="Arial" w:eastAsia="宋体" w:hAnsi="Arial" w:cs="Arial" w:hint="eastAsia"/>
          <w:color w:val="222222"/>
          <w:kern w:val="0"/>
          <w:sz w:val="24"/>
          <w:szCs w:val="21"/>
        </w:rPr>
        <w:t xml:space="preserve"> </w:t>
      </w:r>
      <w:r w:rsidRPr="00D77065">
        <w:rPr>
          <w:rFonts w:ascii="Arial" w:eastAsia="宋体" w:hAnsi="Arial" w:cs="Arial"/>
          <w:color w:val="222222"/>
          <w:kern w:val="0"/>
          <w:sz w:val="24"/>
          <w:szCs w:val="21"/>
        </w:rPr>
        <w:t>OASSIS project, a system developed in Tel Aviv University, and for</w:t>
      </w:r>
      <w:r w:rsidRPr="003A5D14">
        <w:rPr>
          <w:rFonts w:ascii="Arial" w:eastAsia="宋体" w:hAnsi="Arial" w:cs="Arial" w:hint="eastAsia"/>
          <w:color w:val="222222"/>
          <w:kern w:val="0"/>
          <w:sz w:val="24"/>
          <w:szCs w:val="21"/>
        </w:rPr>
        <w:t xml:space="preserve"> </w:t>
      </w:r>
      <w:r w:rsidRPr="00D77065">
        <w:rPr>
          <w:rFonts w:ascii="Arial" w:eastAsia="宋体" w:hAnsi="Arial" w:cs="Arial"/>
          <w:color w:val="222222"/>
          <w:kern w:val="0"/>
          <w:sz w:val="24"/>
          <w:szCs w:val="21"/>
        </w:rPr>
        <w:t>other prominent crowdsourcing frameworks.</w:t>
      </w:r>
    </w:p>
    <w:p w:rsidR="00EB7FB3" w:rsidRDefault="00EB7FB3" w:rsidP="00EB7FB3">
      <w:pPr>
        <w:pStyle w:val="HTML"/>
        <w:ind w:firstLineChars="100" w:firstLine="240"/>
        <w:jc w:val="both"/>
        <w:rPr>
          <w:rFonts w:ascii="Arial" w:hAnsi="Arial" w:cs="Arial"/>
          <w:color w:val="222222"/>
          <w:szCs w:val="21"/>
        </w:rPr>
      </w:pPr>
    </w:p>
    <w:p w:rsidR="00722CE1" w:rsidRPr="001559C5" w:rsidRDefault="00120237" w:rsidP="00EB7FB3">
      <w:pPr>
        <w:pStyle w:val="HTML"/>
        <w:ind w:firstLineChars="100" w:firstLine="240"/>
        <w:jc w:val="both"/>
        <w:rPr>
          <w:rFonts w:ascii="Arial" w:hAnsi="Arial" w:cs="Arial" w:hint="eastAsia"/>
          <w:color w:val="222222"/>
          <w:szCs w:val="21"/>
        </w:rPr>
      </w:pPr>
      <w:r w:rsidRPr="00120237">
        <w:rPr>
          <w:rFonts w:ascii="Arial" w:hAnsi="Arial" w:cs="Arial"/>
          <w:color w:val="222222"/>
          <w:szCs w:val="21"/>
        </w:rPr>
        <w:t>This is my pleasure to attend this speech</w:t>
      </w:r>
      <w:r>
        <w:rPr>
          <w:rFonts w:ascii="Arial" w:hAnsi="Arial" w:cs="Arial"/>
          <w:color w:val="222222"/>
          <w:szCs w:val="21"/>
        </w:rPr>
        <w:t>.</w:t>
      </w:r>
      <w:r w:rsidR="00722CE1">
        <w:rPr>
          <w:rFonts w:ascii="Arial" w:hAnsi="Arial" w:cs="Arial"/>
          <w:color w:val="222222"/>
          <w:szCs w:val="21"/>
        </w:rPr>
        <w:t xml:space="preserve"> The speaker named </w:t>
      </w:r>
      <w:r w:rsidR="00722CE1" w:rsidRPr="00722CE1">
        <w:rPr>
          <w:rFonts w:ascii="Arial" w:hAnsi="Arial" w:cs="Arial"/>
          <w:color w:val="222222"/>
          <w:szCs w:val="21"/>
        </w:rPr>
        <w:t>Tova Milo</w:t>
      </w:r>
      <w:r w:rsidR="001559C5">
        <w:rPr>
          <w:rFonts w:ascii="Arial" w:hAnsi="Arial" w:cs="Arial"/>
          <w:color w:val="222222"/>
          <w:szCs w:val="21"/>
        </w:rPr>
        <w:t xml:space="preserve">, who </w:t>
      </w:r>
      <w:r w:rsidR="00722CE1">
        <w:rPr>
          <w:rFonts w:ascii="Arial" w:hAnsi="Arial" w:cs="Arial"/>
          <w:color w:val="222222"/>
          <w:szCs w:val="21"/>
        </w:rPr>
        <w:t>is very famous all over the world.</w:t>
      </w:r>
      <w:r w:rsidR="00722CE1" w:rsidRPr="001559C5">
        <w:rPr>
          <w:rFonts w:ascii="Arial" w:hAnsi="Arial" w:cs="Arial"/>
          <w:color w:val="222222"/>
          <w:szCs w:val="21"/>
        </w:rPr>
        <w:t xml:space="preserve"> </w:t>
      </w:r>
      <w:r w:rsidR="00722CE1" w:rsidRPr="001559C5">
        <w:rPr>
          <w:rFonts w:ascii="Arial" w:hAnsi="Arial" w:cs="Arial"/>
          <w:color w:val="222222"/>
          <w:szCs w:val="21"/>
        </w:rPr>
        <w:t>Her research focuses on</w:t>
      </w:r>
      <w:r w:rsidR="00722CE1" w:rsidRPr="001559C5">
        <w:rPr>
          <w:rFonts w:ascii="Arial" w:hAnsi="Arial" w:cs="Arial" w:hint="eastAsia"/>
          <w:color w:val="222222"/>
          <w:szCs w:val="21"/>
        </w:rPr>
        <w:t xml:space="preserve"> </w:t>
      </w:r>
      <w:r w:rsidR="001559C5">
        <w:rPr>
          <w:rFonts w:ascii="Arial" w:hAnsi="Arial" w:cs="Arial"/>
          <w:color w:val="222222"/>
          <w:szCs w:val="21"/>
        </w:rPr>
        <w:t xml:space="preserve">large-scale data </w:t>
      </w:r>
      <w:r w:rsidR="00722CE1" w:rsidRPr="001559C5">
        <w:rPr>
          <w:rFonts w:ascii="Arial" w:hAnsi="Arial" w:cs="Arial"/>
          <w:color w:val="222222"/>
          <w:szCs w:val="21"/>
        </w:rPr>
        <w:t>management applications such as data integration,</w:t>
      </w:r>
      <w:r w:rsidR="00722CE1" w:rsidRPr="001559C5">
        <w:rPr>
          <w:rFonts w:ascii="Arial" w:hAnsi="Arial" w:cs="Arial" w:hint="eastAsia"/>
          <w:color w:val="222222"/>
          <w:szCs w:val="21"/>
        </w:rPr>
        <w:t xml:space="preserve"> </w:t>
      </w:r>
      <w:r w:rsidR="001559C5">
        <w:rPr>
          <w:rFonts w:ascii="Arial" w:hAnsi="Arial" w:cs="Arial"/>
          <w:color w:val="222222"/>
          <w:szCs w:val="21"/>
        </w:rPr>
        <w:t xml:space="preserve">semi-structured </w:t>
      </w:r>
      <w:r w:rsidR="00722CE1" w:rsidRPr="001559C5">
        <w:rPr>
          <w:rFonts w:ascii="Arial" w:hAnsi="Arial" w:cs="Arial"/>
          <w:color w:val="222222"/>
          <w:szCs w:val="21"/>
        </w:rPr>
        <w:t>information, Data-centered Business Processes and</w:t>
      </w:r>
      <w:r w:rsidR="00722CE1" w:rsidRPr="001559C5">
        <w:rPr>
          <w:rFonts w:ascii="Arial" w:hAnsi="Arial" w:cs="Arial" w:hint="eastAsia"/>
          <w:color w:val="222222"/>
          <w:szCs w:val="21"/>
        </w:rPr>
        <w:t xml:space="preserve"> </w:t>
      </w:r>
      <w:r w:rsidR="001559C5">
        <w:rPr>
          <w:rFonts w:ascii="Arial" w:hAnsi="Arial" w:cs="Arial"/>
          <w:color w:val="222222"/>
          <w:szCs w:val="21"/>
        </w:rPr>
        <w:t xml:space="preserve">Crowd-sourcing, </w:t>
      </w:r>
      <w:r w:rsidR="00722CE1" w:rsidRPr="001559C5">
        <w:rPr>
          <w:rFonts w:ascii="Arial" w:hAnsi="Arial" w:cs="Arial"/>
          <w:color w:val="222222"/>
          <w:szCs w:val="21"/>
        </w:rPr>
        <w:t>studying both theoretical and practical aspects.</w:t>
      </w:r>
    </w:p>
    <w:p w:rsidR="009845F9" w:rsidRDefault="001559C5" w:rsidP="009845F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Chars="100" w:firstLine="240"/>
        <w:jc w:val="both"/>
        <w:rPr>
          <w:rFonts w:ascii="Arial" w:hAnsi="Arial" w:cs="Arial"/>
          <w:color w:val="222222"/>
          <w:szCs w:val="21"/>
        </w:rPr>
      </w:pPr>
      <w:r>
        <w:rPr>
          <w:rFonts w:ascii="Arial" w:hAnsi="Arial" w:cs="Arial"/>
          <w:color w:val="222222"/>
          <w:szCs w:val="21"/>
        </w:rPr>
        <w:t xml:space="preserve">In her speech she introduced </w:t>
      </w:r>
      <w:r w:rsidR="00722CE1" w:rsidRPr="003A5D14">
        <w:rPr>
          <w:rFonts w:ascii="Arial" w:hAnsi="Arial" w:cs="Arial"/>
          <w:color w:val="222222"/>
          <w:szCs w:val="21"/>
        </w:rPr>
        <w:t xml:space="preserve">what is data analysis in? </w:t>
      </w:r>
      <w:r w:rsidR="00722CE1">
        <w:rPr>
          <w:rFonts w:ascii="Arial" w:hAnsi="Arial" w:cs="Arial"/>
          <w:color w:val="222222"/>
          <w:szCs w:val="21"/>
        </w:rPr>
        <w:t>D</w:t>
      </w:r>
      <w:r w:rsidR="00722CE1" w:rsidRPr="003A5D14">
        <w:rPr>
          <w:rFonts w:ascii="Arial" w:hAnsi="Arial" w:cs="Arial"/>
          <w:color w:val="222222"/>
          <w:szCs w:val="21"/>
        </w:rPr>
        <w:t>ata analysis is a process of inspecting, </w:t>
      </w:r>
      <w:hyperlink r:id="rId14" w:tooltip="Data cleansing" w:history="1">
        <w:r w:rsidR="00722CE1" w:rsidRPr="003A5D14">
          <w:rPr>
            <w:rFonts w:ascii="Arial" w:hAnsi="Arial" w:cs="Arial"/>
            <w:color w:val="222222"/>
            <w:szCs w:val="21"/>
          </w:rPr>
          <w:t>cleansing</w:t>
        </w:r>
      </w:hyperlink>
      <w:r w:rsidR="00722CE1" w:rsidRPr="003A5D14">
        <w:rPr>
          <w:rFonts w:ascii="Arial" w:hAnsi="Arial" w:cs="Arial"/>
          <w:color w:val="222222"/>
          <w:szCs w:val="21"/>
        </w:rPr>
        <w:t>, </w:t>
      </w:r>
      <w:hyperlink r:id="rId15" w:tooltip="Data transformation" w:history="1">
        <w:r w:rsidR="00722CE1" w:rsidRPr="003A5D14">
          <w:rPr>
            <w:rFonts w:ascii="Arial" w:hAnsi="Arial" w:cs="Arial"/>
            <w:color w:val="222222"/>
            <w:szCs w:val="21"/>
          </w:rPr>
          <w:t>transforming</w:t>
        </w:r>
      </w:hyperlink>
      <w:r w:rsidR="00722CE1" w:rsidRPr="003A5D14">
        <w:rPr>
          <w:rFonts w:ascii="Arial" w:hAnsi="Arial" w:cs="Arial"/>
          <w:color w:val="222222"/>
          <w:szCs w:val="21"/>
        </w:rPr>
        <w:t>, and </w:t>
      </w:r>
      <w:hyperlink r:id="rId16" w:tooltip="Data modeling" w:history="1">
        <w:r w:rsidR="00722CE1" w:rsidRPr="003A5D14">
          <w:rPr>
            <w:rFonts w:ascii="Arial" w:hAnsi="Arial" w:cs="Arial"/>
            <w:color w:val="222222"/>
            <w:szCs w:val="21"/>
          </w:rPr>
          <w:t>modeling</w:t>
        </w:r>
      </w:hyperlink>
      <w:r w:rsidR="00722CE1">
        <w:rPr>
          <w:rFonts w:ascii="Arial" w:hAnsi="Arial" w:cs="Arial"/>
          <w:color w:val="222222"/>
          <w:szCs w:val="21"/>
        </w:rPr>
        <w:t xml:space="preserve"> </w:t>
      </w:r>
      <w:hyperlink r:id="rId17" w:tooltip="Data" w:history="1">
        <w:r w:rsidR="00722CE1" w:rsidRPr="003A5D14">
          <w:rPr>
            <w:rFonts w:ascii="Arial" w:hAnsi="Arial" w:cs="Arial"/>
            <w:color w:val="222222"/>
            <w:szCs w:val="21"/>
          </w:rPr>
          <w:t>data</w:t>
        </w:r>
      </w:hyperlink>
      <w:r w:rsidR="00722CE1" w:rsidRPr="003A5D14">
        <w:rPr>
          <w:rFonts w:ascii="Arial" w:hAnsi="Arial" w:cs="Arial"/>
          <w:color w:val="222222"/>
          <w:szCs w:val="21"/>
        </w:rPr>
        <w:t> with the goal of discovering useful information, suggesting conclusions, and supporting decision-making. Data analysis has multiple facets and approaches,</w:t>
      </w:r>
      <w:r>
        <w:rPr>
          <w:rFonts w:ascii="Arial" w:hAnsi="Arial" w:cs="Arial"/>
          <w:color w:val="222222"/>
          <w:szCs w:val="21"/>
        </w:rPr>
        <w:t xml:space="preserve"> </w:t>
      </w:r>
      <w:r w:rsidR="00722CE1" w:rsidRPr="003A5D14">
        <w:rPr>
          <w:rFonts w:ascii="Arial" w:hAnsi="Arial" w:cs="Arial"/>
          <w:color w:val="222222"/>
          <w:szCs w:val="21"/>
        </w:rPr>
        <w:t>encompassing diverse techniques under a</w:t>
      </w:r>
      <w:r>
        <w:rPr>
          <w:rFonts w:ascii="Arial" w:hAnsi="Arial" w:cs="Arial"/>
          <w:color w:val="222222"/>
          <w:szCs w:val="21"/>
        </w:rPr>
        <w:t xml:space="preserve"> variety of names, in different </w:t>
      </w:r>
      <w:r w:rsidR="00722CE1" w:rsidRPr="003A5D14">
        <w:rPr>
          <w:rFonts w:ascii="Arial" w:hAnsi="Arial" w:cs="Arial"/>
          <w:color w:val="222222"/>
          <w:szCs w:val="21"/>
        </w:rPr>
        <w:t>business, science, and social science domains.</w:t>
      </w:r>
    </w:p>
    <w:p w:rsidR="009845F9" w:rsidRDefault="00CD1079" w:rsidP="009845F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Chars="100" w:firstLine="240"/>
        <w:jc w:val="both"/>
        <w:rPr>
          <w:rFonts w:ascii="Arial" w:hAnsi="Arial" w:cs="Arial"/>
          <w:bCs/>
          <w:color w:val="222222"/>
          <w:szCs w:val="21"/>
        </w:rPr>
      </w:pPr>
      <w:r w:rsidRPr="009845F9">
        <w:rPr>
          <w:rFonts w:ascii="Arial" w:hAnsi="Arial" w:cs="Arial"/>
          <w:bCs/>
          <w:color w:val="222222"/>
          <w:szCs w:val="21"/>
        </w:rPr>
        <w:lastRenderedPageBreak/>
        <w:t>And in this speech, the main topic is “Crowd-Powered Data Management</w:t>
      </w:r>
      <w:r w:rsidR="009845F9" w:rsidRPr="009845F9">
        <w:rPr>
          <w:rFonts w:ascii="Arial" w:hAnsi="Arial" w:cs="Arial"/>
          <w:bCs/>
          <w:color w:val="222222"/>
          <w:szCs w:val="21"/>
        </w:rPr>
        <w:t xml:space="preserve">”. </w:t>
      </w:r>
      <w:r w:rsidR="009845F9">
        <w:rPr>
          <w:rFonts w:ascii="Arial" w:hAnsi="Arial" w:cs="Arial"/>
          <w:bCs/>
          <w:color w:val="222222"/>
          <w:szCs w:val="21"/>
        </w:rPr>
        <w:t>by searching papers from the internet, I found many researches based on data management. As we know, data is everywhere, the amount and diversity of data being generated and collected is exploding, for example the data in web pages, sensors data, the data in wearables and DNA sequences and so on.</w:t>
      </w:r>
    </w:p>
    <w:p w:rsidR="00355BF3" w:rsidRDefault="009845F9" w:rsidP="009E181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Chars="100" w:firstLine="240"/>
        <w:jc w:val="both"/>
        <w:rPr>
          <w:rFonts w:ascii="Arial" w:hAnsi="Arial" w:cs="Arial"/>
          <w:bCs/>
          <w:color w:val="222222"/>
          <w:szCs w:val="21"/>
        </w:rPr>
      </w:pPr>
      <w:r>
        <w:rPr>
          <w:rFonts w:ascii="Arial" w:hAnsi="Arial" w:cs="Arial"/>
          <w:bCs/>
          <w:color w:val="222222"/>
          <w:szCs w:val="21"/>
        </w:rPr>
        <w:t>H</w:t>
      </w:r>
      <w:r>
        <w:rPr>
          <w:rFonts w:ascii="Arial" w:hAnsi="Arial" w:cs="Arial" w:hint="eastAsia"/>
          <w:bCs/>
          <w:color w:val="222222"/>
          <w:szCs w:val="21"/>
        </w:rPr>
        <w:t>ow</w:t>
      </w:r>
      <w:r w:rsidR="00E34CC5">
        <w:rPr>
          <w:rFonts w:ascii="Arial" w:hAnsi="Arial" w:cs="Arial" w:hint="eastAsia"/>
          <w:bCs/>
          <w:color w:val="222222"/>
          <w:szCs w:val="21"/>
        </w:rPr>
        <w:t xml:space="preserve">ever, if we only </w:t>
      </w:r>
      <w:r w:rsidR="00E34CC5">
        <w:rPr>
          <w:rFonts w:ascii="Arial" w:hAnsi="Arial" w:cs="Arial"/>
          <w:bCs/>
          <w:color w:val="222222"/>
          <w:szCs w:val="21"/>
        </w:rPr>
        <w:t xml:space="preserve">have data. But data could not tell stories, the raw data alone is not sufficient! Because for people, we can only make sense of our world by turning this data into knowledge and insight. And then buried in this flood of data are the keys to new economic opportunities, for example, to training these data in machine model to predict the stock market. And we can also </w:t>
      </w:r>
      <w:r w:rsidR="00391E28">
        <w:rPr>
          <w:rFonts w:ascii="Arial" w:hAnsi="Arial" w:cs="Arial"/>
          <w:bCs/>
          <w:color w:val="222222"/>
          <w:szCs w:val="21"/>
        </w:rPr>
        <w:t xml:space="preserve">get </w:t>
      </w:r>
      <w:r w:rsidR="00E34CC5">
        <w:rPr>
          <w:rFonts w:ascii="Arial" w:hAnsi="Arial" w:cs="Arial"/>
          <w:bCs/>
          <w:color w:val="222222"/>
          <w:szCs w:val="21"/>
        </w:rPr>
        <w:t>data from industries and companies to improving their productivity and efficiency.</w:t>
      </w:r>
      <w:r w:rsidR="009E1811">
        <w:rPr>
          <w:rFonts w:ascii="Arial" w:hAnsi="Arial" w:cs="Arial" w:hint="eastAsia"/>
          <w:bCs/>
          <w:color w:val="222222"/>
          <w:szCs w:val="21"/>
        </w:rPr>
        <w:t xml:space="preserve"> </w:t>
      </w:r>
      <w:r w:rsidR="009E1811">
        <w:rPr>
          <w:rFonts w:ascii="Arial" w:hAnsi="Arial" w:cs="Arial"/>
          <w:bCs/>
          <w:color w:val="222222"/>
          <w:szCs w:val="21"/>
        </w:rPr>
        <w:t>I</w:t>
      </w:r>
      <w:r w:rsidR="009E1811">
        <w:rPr>
          <w:rFonts w:ascii="Arial" w:hAnsi="Arial" w:cs="Arial" w:hint="eastAsia"/>
          <w:bCs/>
          <w:color w:val="222222"/>
          <w:szCs w:val="21"/>
        </w:rPr>
        <w:t xml:space="preserve">n </w:t>
      </w:r>
      <w:r w:rsidR="009E1811">
        <w:rPr>
          <w:rFonts w:ascii="Arial" w:hAnsi="Arial" w:cs="Arial"/>
          <w:bCs/>
          <w:color w:val="222222"/>
          <w:szCs w:val="21"/>
        </w:rPr>
        <w:t xml:space="preserve">this speech, the speaker will focus today on human knowledge, to think of humanity and its collective mind expanding. The research frontier can be divided into three steps, the first step is knowledge representation and the second step is knowledge discovery. The last step is knowledge collection, transformation, and integration, sharing. </w:t>
      </w:r>
    </w:p>
    <w:p w:rsidR="009E1811" w:rsidRDefault="009E1811" w:rsidP="009E1811">
      <w:pPr>
        <w:widowControl/>
        <w:ind w:firstLineChars="100" w:firstLine="210"/>
        <w:rPr>
          <w:rFonts w:ascii="Arial" w:eastAsia="宋体" w:hAnsi="Arial" w:cs="Arial"/>
          <w:bCs/>
          <w:color w:val="222222"/>
          <w:kern w:val="0"/>
          <w:sz w:val="24"/>
          <w:szCs w:val="21"/>
        </w:rPr>
      </w:pPr>
      <w:r>
        <w:rPr>
          <w:rFonts w:ascii="Arial" w:hAnsi="Arial" w:cs="Arial"/>
          <w:bCs/>
          <w:color w:val="222222"/>
          <w:szCs w:val="21"/>
        </w:rPr>
        <w:t>T</w:t>
      </w:r>
      <w:r w:rsidRPr="009E1811">
        <w:rPr>
          <w:rFonts w:ascii="Arial" w:eastAsia="宋体" w:hAnsi="Arial" w:cs="Arial"/>
          <w:bCs/>
          <w:color w:val="222222"/>
          <w:kern w:val="0"/>
          <w:sz w:val="24"/>
          <w:szCs w:val="21"/>
        </w:rPr>
        <w:t>hen the speaker also told us the background of crowd (data) sourcing. Crowdsourcing and human computation enable organizations to accomplish tasks that are currently not possible for fully automated techniques to complete, or require more flexibility and scalability than traditional employment relationships can facilitate. In the area of data processing, companies have benefited from crowd workers on platforms such as Amazon’s Mechanical Turk or Upwork to complete tasks as varied as content moderation, web content extraction, entity resolution, and video/audio/image processing. Several academic researchers from diverse areas ranging from the social sciences to computer science have embraced crowdsourcing as a research area, resulting in algorithms and systems that improve crowd work quality, latency, or cost. Given the relative nascence of the field, the academic and the practitioner communities have largely operated independently of each other for the past decade, rarely exchanging techniques and experiences. </w:t>
      </w:r>
      <w:r w:rsidR="004D06E6">
        <w:rPr>
          <w:rFonts w:ascii="Arial" w:eastAsia="宋体" w:hAnsi="Arial" w:cs="Arial"/>
          <w:bCs/>
          <w:color w:val="222222"/>
          <w:kern w:val="0"/>
          <w:sz w:val="24"/>
          <w:szCs w:val="21"/>
        </w:rPr>
        <w:t>There has the engagement of crowds of web users for data procurement.</w:t>
      </w:r>
    </w:p>
    <w:p w:rsidR="00AC6BB8" w:rsidRDefault="004D06E6" w:rsidP="00CD6B8C">
      <w:pPr>
        <w:widowControl/>
        <w:jc w:val="left"/>
        <w:rPr>
          <w:rFonts w:ascii="Arial" w:eastAsia="宋体" w:hAnsi="Arial" w:cs="Arial"/>
          <w:bCs/>
          <w:color w:val="222222"/>
          <w:kern w:val="0"/>
          <w:sz w:val="24"/>
          <w:szCs w:val="21"/>
        </w:rPr>
      </w:pPr>
      <w:r>
        <w:rPr>
          <w:rFonts w:ascii="Arial" w:eastAsia="宋体" w:hAnsi="Arial" w:cs="Arial"/>
          <w:bCs/>
          <w:color w:val="222222"/>
          <w:kern w:val="0"/>
          <w:sz w:val="24"/>
          <w:szCs w:val="21"/>
        </w:rPr>
        <w:t xml:space="preserve">  </w:t>
      </w:r>
      <w:r w:rsidR="00CD6B8C">
        <w:rPr>
          <w:rFonts w:ascii="Arial" w:eastAsia="宋体" w:hAnsi="Arial" w:cs="Arial"/>
          <w:bCs/>
          <w:color w:val="222222"/>
          <w:kern w:val="0"/>
          <w:sz w:val="24"/>
          <w:szCs w:val="21"/>
        </w:rPr>
        <w:t xml:space="preserve">And through this speech, I also searched from internet. What is crowd mining? </w:t>
      </w:r>
      <w:r w:rsidR="00CD6B8C" w:rsidRPr="00CD6B8C">
        <w:rPr>
          <w:rFonts w:ascii="Arial" w:eastAsia="宋体" w:hAnsi="Arial" w:cs="Arial"/>
          <w:bCs/>
          <w:color w:val="222222"/>
          <w:kern w:val="0"/>
          <w:sz w:val="24"/>
          <w:szCs w:val="21"/>
        </w:rPr>
        <w:t>Crowd mining is a new business concept where solutions can come from crowds, and marketers are turning to them as a database. They are a handy source of information, especially with online advances and wireless technology. The changing economy brought in this concept to tap expensive or even unavailable information and it goes beyond surveys and crowd sourcing. Scientists are also scouring the internet for information and much of the pioneering work in this type of internet surveillance is in the public health field.</w:t>
      </w:r>
      <w:r w:rsidR="00CD6B8C">
        <w:rPr>
          <w:rFonts w:ascii="Arial" w:eastAsia="宋体" w:hAnsi="Arial" w:cs="Arial"/>
          <w:bCs/>
          <w:color w:val="222222"/>
          <w:kern w:val="0"/>
          <w:sz w:val="24"/>
          <w:szCs w:val="21"/>
        </w:rPr>
        <w:t xml:space="preserve"> At same time, we can know, human knowledge forms an open world. And we try to find out what is interesting and important in some domain area. </w:t>
      </w:r>
      <w:r w:rsidR="00AC6BB8">
        <w:rPr>
          <w:rFonts w:ascii="Arial" w:eastAsia="宋体" w:hAnsi="Arial" w:cs="Arial"/>
          <w:bCs/>
          <w:color w:val="222222"/>
          <w:kern w:val="0"/>
          <w:sz w:val="24"/>
          <w:szCs w:val="21"/>
        </w:rPr>
        <w:t xml:space="preserve">In health care area, the folk medicine and people’s habitats and doctor’s intuition they all influence the health of people. And also in finance area, the people’s habits and perferences and consultant’s intuition they all influence </w:t>
      </w:r>
      <w:r w:rsidR="00AC6BB8">
        <w:rPr>
          <w:rFonts w:ascii="Arial" w:eastAsia="宋体" w:hAnsi="Arial" w:cs="Arial"/>
          <w:bCs/>
          <w:color w:val="222222"/>
          <w:kern w:val="0"/>
          <w:sz w:val="24"/>
          <w:szCs w:val="21"/>
        </w:rPr>
        <w:lastRenderedPageBreak/>
        <w:t>the prediction the finance market, thus data analysis patterns are very important.</w:t>
      </w:r>
      <w:r w:rsidR="00CD4819">
        <w:rPr>
          <w:rFonts w:ascii="Arial" w:eastAsia="宋体" w:hAnsi="Arial" w:cs="Arial"/>
          <w:bCs/>
          <w:color w:val="222222"/>
          <w:kern w:val="0"/>
          <w:sz w:val="24"/>
          <w:szCs w:val="21"/>
        </w:rPr>
        <w:t xml:space="preserve"> When we back to classic databases we can find that the sifnificant data patterns are identified by using data mining techniques. We can consider a useful type of pattern, there are many association rules. For example, the relationship between diapers and beer. In our first sight, or in our first image, there has none relationship between diapers and beers. However, through market analysis, we find that, sometimes, fathers often forget buying diapers when they went to supermarket, they often feel more interested in wine. Thus, when we put diapers and beer in the same area, it is a good way for father to remember to buy diapers when they select their beers. In this way, the </w:t>
      </w:r>
      <w:r w:rsidR="00CD4819">
        <w:rPr>
          <w:rFonts w:ascii="Arial" w:eastAsia="宋体" w:hAnsi="Arial" w:cs="Arial" w:hint="eastAsia"/>
          <w:bCs/>
          <w:color w:val="222222"/>
          <w:kern w:val="0"/>
          <w:sz w:val="24"/>
          <w:szCs w:val="21"/>
        </w:rPr>
        <w:t>s</w:t>
      </w:r>
      <w:r w:rsidR="00CD4819" w:rsidRPr="00CD4819">
        <w:rPr>
          <w:rFonts w:ascii="Arial" w:eastAsia="宋体" w:hAnsi="Arial" w:cs="Arial"/>
          <w:bCs/>
          <w:color w:val="222222"/>
          <w:kern w:val="0"/>
          <w:sz w:val="24"/>
          <w:szCs w:val="21"/>
        </w:rPr>
        <w:t>ales volume</w:t>
      </w:r>
      <w:r w:rsidR="00CD4819">
        <w:rPr>
          <w:rFonts w:ascii="Arial" w:eastAsia="宋体" w:hAnsi="Arial" w:cs="Arial" w:hint="eastAsia"/>
          <w:bCs/>
          <w:color w:val="222222"/>
          <w:kern w:val="0"/>
          <w:sz w:val="24"/>
          <w:szCs w:val="21"/>
        </w:rPr>
        <w:t xml:space="preserve"> between beers and dia</w:t>
      </w:r>
      <w:r w:rsidR="00D01366">
        <w:rPr>
          <w:rFonts w:ascii="Arial" w:eastAsia="宋体" w:hAnsi="Arial" w:cs="Arial"/>
          <w:bCs/>
          <w:color w:val="222222"/>
          <w:kern w:val="0"/>
          <w:sz w:val="24"/>
          <w:szCs w:val="21"/>
        </w:rPr>
        <w:t>pers will increase quickly.</w:t>
      </w:r>
    </w:p>
    <w:p w:rsidR="00D01366" w:rsidRDefault="00D01366" w:rsidP="00CD6B8C">
      <w:pPr>
        <w:widowControl/>
        <w:jc w:val="left"/>
        <w:rPr>
          <w:rFonts w:ascii="Arial" w:eastAsia="宋体" w:hAnsi="Arial" w:cs="Arial"/>
          <w:bCs/>
          <w:color w:val="222222"/>
          <w:kern w:val="0"/>
          <w:sz w:val="24"/>
          <w:szCs w:val="21"/>
        </w:rPr>
      </w:pPr>
      <w:r>
        <w:rPr>
          <w:rFonts w:ascii="Arial" w:eastAsia="宋体" w:hAnsi="Arial" w:cs="Arial" w:hint="eastAsia"/>
          <w:bCs/>
          <w:color w:val="222222"/>
          <w:kern w:val="0"/>
          <w:sz w:val="24"/>
          <w:szCs w:val="21"/>
        </w:rPr>
        <w:t xml:space="preserve">  </w:t>
      </w:r>
      <w:r>
        <w:rPr>
          <w:rFonts w:ascii="Arial" w:eastAsia="宋体" w:hAnsi="Arial" w:cs="Arial"/>
          <w:bCs/>
          <w:color w:val="222222"/>
          <w:kern w:val="0"/>
          <w:sz w:val="24"/>
          <w:szCs w:val="21"/>
        </w:rPr>
        <w:t>I</w:t>
      </w:r>
      <w:r>
        <w:rPr>
          <w:rFonts w:ascii="Arial" w:eastAsia="宋体" w:hAnsi="Arial" w:cs="Arial" w:hint="eastAsia"/>
          <w:bCs/>
          <w:color w:val="222222"/>
          <w:kern w:val="0"/>
          <w:sz w:val="24"/>
          <w:szCs w:val="21"/>
        </w:rPr>
        <w:t xml:space="preserve">n </w:t>
      </w:r>
      <w:r>
        <w:rPr>
          <w:rFonts w:ascii="Arial" w:eastAsia="宋体" w:hAnsi="Arial" w:cs="Arial"/>
          <w:bCs/>
          <w:color w:val="222222"/>
          <w:kern w:val="0"/>
          <w:sz w:val="24"/>
          <w:szCs w:val="21"/>
        </w:rPr>
        <w:t xml:space="preserve">conclusion, crowd data management is very important. In this method, data row is not simply and sclient, we can through it to let data start to speak. Through several visualization methods, and combine these pictures with analysis, we can have </w:t>
      </w:r>
      <w:bookmarkStart w:id="0" w:name="_GoBack"/>
      <w:bookmarkEnd w:id="0"/>
      <w:r>
        <w:rPr>
          <w:rFonts w:ascii="Arial" w:eastAsia="宋体" w:hAnsi="Arial" w:cs="Arial"/>
          <w:bCs/>
          <w:color w:val="222222"/>
          <w:kern w:val="0"/>
          <w:sz w:val="24"/>
          <w:szCs w:val="21"/>
        </w:rPr>
        <w:t>a powerful data management mode.</w:t>
      </w:r>
    </w:p>
    <w:p w:rsidR="00D01366" w:rsidRPr="00CD6B8C" w:rsidRDefault="00D01366" w:rsidP="00CD6B8C">
      <w:pPr>
        <w:widowControl/>
        <w:jc w:val="left"/>
        <w:rPr>
          <w:rFonts w:ascii="Arial" w:eastAsia="宋体" w:hAnsi="Arial" w:cs="Arial" w:hint="eastAsia"/>
          <w:bCs/>
          <w:color w:val="222222"/>
          <w:kern w:val="0"/>
          <w:sz w:val="24"/>
          <w:szCs w:val="21"/>
        </w:rPr>
      </w:pPr>
    </w:p>
    <w:p w:rsidR="004D06E6" w:rsidRPr="00D01366" w:rsidRDefault="004D06E6" w:rsidP="004D06E6">
      <w:pPr>
        <w:widowControl/>
        <w:rPr>
          <w:rFonts w:ascii="Arial" w:eastAsia="宋体" w:hAnsi="Arial" w:cs="Arial"/>
          <w:bCs/>
          <w:color w:val="222222"/>
          <w:kern w:val="0"/>
          <w:sz w:val="24"/>
          <w:szCs w:val="21"/>
        </w:rPr>
      </w:pPr>
    </w:p>
    <w:p w:rsidR="004D06E6" w:rsidRPr="009E1811" w:rsidRDefault="004D06E6" w:rsidP="009E1811">
      <w:pPr>
        <w:widowControl/>
        <w:ind w:firstLineChars="100" w:firstLine="240"/>
        <w:rPr>
          <w:rFonts w:ascii="Arial" w:eastAsia="宋体" w:hAnsi="Arial" w:cs="Arial"/>
          <w:bCs/>
          <w:color w:val="222222"/>
          <w:kern w:val="0"/>
          <w:sz w:val="24"/>
          <w:szCs w:val="21"/>
        </w:rPr>
      </w:pPr>
    </w:p>
    <w:p w:rsidR="009E1811" w:rsidRPr="009E1811" w:rsidRDefault="009E1811" w:rsidP="009E181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Chars="100" w:firstLine="240"/>
        <w:jc w:val="both"/>
        <w:rPr>
          <w:rFonts w:ascii="Arial" w:hAnsi="Arial" w:cs="Arial" w:hint="eastAsia"/>
          <w:bCs/>
          <w:color w:val="222222"/>
          <w:szCs w:val="21"/>
        </w:rPr>
      </w:pPr>
    </w:p>
    <w:sectPr w:rsidR="009E1811" w:rsidRPr="009E1811" w:rsidSect="007545E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6A7B"/>
    <w:multiLevelType w:val="multilevel"/>
    <w:tmpl w:val="917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81D92"/>
    <w:multiLevelType w:val="multilevel"/>
    <w:tmpl w:val="28A6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C04B6"/>
    <w:multiLevelType w:val="multilevel"/>
    <w:tmpl w:val="F2AA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52772"/>
    <w:multiLevelType w:val="multilevel"/>
    <w:tmpl w:val="FFF4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65E2A"/>
    <w:multiLevelType w:val="multilevel"/>
    <w:tmpl w:val="80DE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A6FCA"/>
    <w:multiLevelType w:val="multilevel"/>
    <w:tmpl w:val="B8D2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22C64"/>
    <w:multiLevelType w:val="multilevel"/>
    <w:tmpl w:val="6076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C7BCF"/>
    <w:multiLevelType w:val="multilevel"/>
    <w:tmpl w:val="FAF0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F201F7"/>
    <w:multiLevelType w:val="multilevel"/>
    <w:tmpl w:val="FCF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76B41"/>
    <w:multiLevelType w:val="multilevel"/>
    <w:tmpl w:val="D1D6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77539"/>
    <w:multiLevelType w:val="multilevel"/>
    <w:tmpl w:val="A2C8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522B7"/>
    <w:multiLevelType w:val="multilevel"/>
    <w:tmpl w:val="05A2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8"/>
  </w:num>
  <w:num w:numId="4">
    <w:abstractNumId w:val="5"/>
  </w:num>
  <w:num w:numId="5">
    <w:abstractNumId w:val="0"/>
  </w:num>
  <w:num w:numId="6">
    <w:abstractNumId w:val="2"/>
  </w:num>
  <w:num w:numId="7">
    <w:abstractNumId w:val="4"/>
  </w:num>
  <w:num w:numId="8">
    <w:abstractNumId w:val="6"/>
  </w:num>
  <w:num w:numId="9">
    <w:abstractNumId w:val="11"/>
  </w:num>
  <w:num w:numId="10">
    <w:abstractNumId w:val="9"/>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65"/>
    <w:rsid w:val="00120237"/>
    <w:rsid w:val="001559C5"/>
    <w:rsid w:val="002B0EBF"/>
    <w:rsid w:val="002D546D"/>
    <w:rsid w:val="00355BF3"/>
    <w:rsid w:val="00391E28"/>
    <w:rsid w:val="003A5D14"/>
    <w:rsid w:val="003F3222"/>
    <w:rsid w:val="004D06E6"/>
    <w:rsid w:val="00512ADC"/>
    <w:rsid w:val="005C463B"/>
    <w:rsid w:val="00722CE1"/>
    <w:rsid w:val="007545E7"/>
    <w:rsid w:val="00856AD9"/>
    <w:rsid w:val="009845F9"/>
    <w:rsid w:val="009E1811"/>
    <w:rsid w:val="00AC6BB8"/>
    <w:rsid w:val="00BA2916"/>
    <w:rsid w:val="00C207EC"/>
    <w:rsid w:val="00CD1079"/>
    <w:rsid w:val="00CD4819"/>
    <w:rsid w:val="00CD6B8C"/>
    <w:rsid w:val="00D01366"/>
    <w:rsid w:val="00D77065"/>
    <w:rsid w:val="00E34CC5"/>
    <w:rsid w:val="00EB7FB3"/>
    <w:rsid w:val="00F12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F75AEB"/>
  <w15:chartTrackingRefBased/>
  <w15:docId w15:val="{8BEDF668-8086-1240-AD27-E816145F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845F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D77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D77065"/>
    <w:rPr>
      <w:rFonts w:ascii="宋体" w:eastAsia="宋体" w:hAnsi="宋体" w:cs="宋体"/>
      <w:kern w:val="0"/>
      <w:sz w:val="24"/>
    </w:rPr>
  </w:style>
  <w:style w:type="character" w:styleId="a3">
    <w:name w:val="Hyperlink"/>
    <w:basedOn w:val="a0"/>
    <w:uiPriority w:val="99"/>
    <w:semiHidden/>
    <w:unhideWhenUsed/>
    <w:rsid w:val="003A5D14"/>
    <w:rPr>
      <w:color w:val="0000FF"/>
      <w:u w:val="single"/>
    </w:rPr>
  </w:style>
  <w:style w:type="paragraph" w:styleId="a4">
    <w:name w:val="Normal (Web)"/>
    <w:basedOn w:val="a"/>
    <w:uiPriority w:val="99"/>
    <w:semiHidden/>
    <w:unhideWhenUsed/>
    <w:rsid w:val="003A5D14"/>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0"/>
    <w:link w:val="2"/>
    <w:uiPriority w:val="9"/>
    <w:rsid w:val="009845F9"/>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135">
      <w:bodyDiv w:val="1"/>
      <w:marLeft w:val="0"/>
      <w:marRight w:val="0"/>
      <w:marTop w:val="0"/>
      <w:marBottom w:val="0"/>
      <w:divBdr>
        <w:top w:val="none" w:sz="0" w:space="0" w:color="auto"/>
        <w:left w:val="none" w:sz="0" w:space="0" w:color="auto"/>
        <w:bottom w:val="none" w:sz="0" w:space="0" w:color="auto"/>
        <w:right w:val="none" w:sz="0" w:space="0" w:color="auto"/>
      </w:divBdr>
    </w:div>
    <w:div w:id="219249913">
      <w:bodyDiv w:val="1"/>
      <w:marLeft w:val="0"/>
      <w:marRight w:val="0"/>
      <w:marTop w:val="0"/>
      <w:marBottom w:val="0"/>
      <w:divBdr>
        <w:top w:val="none" w:sz="0" w:space="0" w:color="auto"/>
        <w:left w:val="none" w:sz="0" w:space="0" w:color="auto"/>
        <w:bottom w:val="none" w:sz="0" w:space="0" w:color="auto"/>
        <w:right w:val="none" w:sz="0" w:space="0" w:color="auto"/>
      </w:divBdr>
    </w:div>
    <w:div w:id="630987413">
      <w:bodyDiv w:val="1"/>
      <w:marLeft w:val="0"/>
      <w:marRight w:val="0"/>
      <w:marTop w:val="0"/>
      <w:marBottom w:val="0"/>
      <w:divBdr>
        <w:top w:val="none" w:sz="0" w:space="0" w:color="auto"/>
        <w:left w:val="none" w:sz="0" w:space="0" w:color="auto"/>
        <w:bottom w:val="none" w:sz="0" w:space="0" w:color="auto"/>
        <w:right w:val="none" w:sz="0" w:space="0" w:color="auto"/>
      </w:divBdr>
    </w:div>
    <w:div w:id="864245259">
      <w:bodyDiv w:val="1"/>
      <w:marLeft w:val="0"/>
      <w:marRight w:val="0"/>
      <w:marTop w:val="0"/>
      <w:marBottom w:val="0"/>
      <w:divBdr>
        <w:top w:val="none" w:sz="0" w:space="0" w:color="auto"/>
        <w:left w:val="none" w:sz="0" w:space="0" w:color="auto"/>
        <w:bottom w:val="none" w:sz="0" w:space="0" w:color="auto"/>
        <w:right w:val="none" w:sz="0" w:space="0" w:color="auto"/>
      </w:divBdr>
    </w:div>
    <w:div w:id="1044598072">
      <w:bodyDiv w:val="1"/>
      <w:marLeft w:val="0"/>
      <w:marRight w:val="0"/>
      <w:marTop w:val="0"/>
      <w:marBottom w:val="0"/>
      <w:divBdr>
        <w:top w:val="none" w:sz="0" w:space="0" w:color="auto"/>
        <w:left w:val="none" w:sz="0" w:space="0" w:color="auto"/>
        <w:bottom w:val="none" w:sz="0" w:space="0" w:color="auto"/>
        <w:right w:val="none" w:sz="0" w:space="0" w:color="auto"/>
      </w:divBdr>
    </w:div>
    <w:div w:id="1135635568">
      <w:bodyDiv w:val="1"/>
      <w:marLeft w:val="0"/>
      <w:marRight w:val="0"/>
      <w:marTop w:val="0"/>
      <w:marBottom w:val="0"/>
      <w:divBdr>
        <w:top w:val="none" w:sz="0" w:space="0" w:color="auto"/>
        <w:left w:val="none" w:sz="0" w:space="0" w:color="auto"/>
        <w:bottom w:val="none" w:sz="0" w:space="0" w:color="auto"/>
        <w:right w:val="none" w:sz="0" w:space="0" w:color="auto"/>
      </w:divBdr>
    </w:div>
    <w:div w:id="1166282251">
      <w:bodyDiv w:val="1"/>
      <w:marLeft w:val="0"/>
      <w:marRight w:val="0"/>
      <w:marTop w:val="0"/>
      <w:marBottom w:val="0"/>
      <w:divBdr>
        <w:top w:val="none" w:sz="0" w:space="0" w:color="auto"/>
        <w:left w:val="none" w:sz="0" w:space="0" w:color="auto"/>
        <w:bottom w:val="none" w:sz="0" w:space="0" w:color="auto"/>
        <w:right w:val="none" w:sz="0" w:space="0" w:color="auto"/>
      </w:divBdr>
    </w:div>
    <w:div w:id="1315254709">
      <w:bodyDiv w:val="1"/>
      <w:marLeft w:val="0"/>
      <w:marRight w:val="0"/>
      <w:marTop w:val="0"/>
      <w:marBottom w:val="0"/>
      <w:divBdr>
        <w:top w:val="none" w:sz="0" w:space="0" w:color="auto"/>
        <w:left w:val="none" w:sz="0" w:space="0" w:color="auto"/>
        <w:bottom w:val="none" w:sz="0" w:space="0" w:color="auto"/>
        <w:right w:val="none" w:sz="0" w:space="0" w:color="auto"/>
      </w:divBdr>
      <w:divsChild>
        <w:div w:id="1825275701">
          <w:marLeft w:val="0"/>
          <w:marRight w:val="0"/>
          <w:marTop w:val="0"/>
          <w:marBottom w:val="0"/>
          <w:divBdr>
            <w:top w:val="none" w:sz="0" w:space="0" w:color="auto"/>
            <w:left w:val="none" w:sz="0" w:space="0" w:color="auto"/>
            <w:bottom w:val="none" w:sz="0" w:space="0" w:color="auto"/>
            <w:right w:val="none" w:sz="0" w:space="0" w:color="auto"/>
          </w:divBdr>
        </w:div>
        <w:div w:id="459417735">
          <w:marLeft w:val="0"/>
          <w:marRight w:val="0"/>
          <w:marTop w:val="0"/>
          <w:marBottom w:val="0"/>
          <w:divBdr>
            <w:top w:val="none" w:sz="0" w:space="0" w:color="auto"/>
            <w:left w:val="none" w:sz="0" w:space="0" w:color="auto"/>
            <w:bottom w:val="none" w:sz="0" w:space="0" w:color="auto"/>
            <w:right w:val="none" w:sz="0" w:space="0" w:color="auto"/>
          </w:divBdr>
        </w:div>
      </w:divsChild>
    </w:div>
    <w:div w:id="1414813136">
      <w:bodyDiv w:val="1"/>
      <w:marLeft w:val="0"/>
      <w:marRight w:val="0"/>
      <w:marTop w:val="0"/>
      <w:marBottom w:val="0"/>
      <w:divBdr>
        <w:top w:val="none" w:sz="0" w:space="0" w:color="auto"/>
        <w:left w:val="none" w:sz="0" w:space="0" w:color="auto"/>
        <w:bottom w:val="none" w:sz="0" w:space="0" w:color="auto"/>
        <w:right w:val="none" w:sz="0" w:space="0" w:color="auto"/>
      </w:divBdr>
    </w:div>
    <w:div w:id="1677884645">
      <w:bodyDiv w:val="1"/>
      <w:marLeft w:val="0"/>
      <w:marRight w:val="0"/>
      <w:marTop w:val="0"/>
      <w:marBottom w:val="0"/>
      <w:divBdr>
        <w:top w:val="none" w:sz="0" w:space="0" w:color="auto"/>
        <w:left w:val="none" w:sz="0" w:space="0" w:color="auto"/>
        <w:bottom w:val="none" w:sz="0" w:space="0" w:color="auto"/>
        <w:right w:val="none" w:sz="0" w:space="0" w:color="auto"/>
      </w:divBdr>
    </w:div>
    <w:div w:id="1836073156">
      <w:bodyDiv w:val="1"/>
      <w:marLeft w:val="0"/>
      <w:marRight w:val="0"/>
      <w:marTop w:val="0"/>
      <w:marBottom w:val="0"/>
      <w:divBdr>
        <w:top w:val="none" w:sz="0" w:space="0" w:color="auto"/>
        <w:left w:val="none" w:sz="0" w:space="0" w:color="auto"/>
        <w:bottom w:val="none" w:sz="0" w:space="0" w:color="auto"/>
        <w:right w:val="none" w:sz="0" w:space="0" w:color="auto"/>
      </w:divBdr>
    </w:div>
    <w:div w:id="1936862286">
      <w:bodyDiv w:val="1"/>
      <w:marLeft w:val="0"/>
      <w:marRight w:val="0"/>
      <w:marTop w:val="0"/>
      <w:marBottom w:val="0"/>
      <w:divBdr>
        <w:top w:val="none" w:sz="0" w:space="0" w:color="auto"/>
        <w:left w:val="none" w:sz="0" w:space="0" w:color="auto"/>
        <w:bottom w:val="none" w:sz="0" w:space="0" w:color="auto"/>
        <w:right w:val="none" w:sz="0" w:space="0" w:color="auto"/>
      </w:divBdr>
    </w:div>
    <w:div w:id="1970742091">
      <w:bodyDiv w:val="1"/>
      <w:marLeft w:val="0"/>
      <w:marRight w:val="0"/>
      <w:marTop w:val="0"/>
      <w:marBottom w:val="0"/>
      <w:divBdr>
        <w:top w:val="none" w:sz="0" w:space="0" w:color="auto"/>
        <w:left w:val="none" w:sz="0" w:space="0" w:color="auto"/>
        <w:bottom w:val="none" w:sz="0" w:space="0" w:color="auto"/>
        <w:right w:val="none" w:sz="0" w:space="0" w:color="auto"/>
      </w:divBdr>
      <w:divsChild>
        <w:div w:id="415442261">
          <w:marLeft w:val="0"/>
          <w:marRight w:val="0"/>
          <w:marTop w:val="0"/>
          <w:marBottom w:val="0"/>
          <w:divBdr>
            <w:top w:val="none" w:sz="0" w:space="0" w:color="auto"/>
            <w:left w:val="none" w:sz="0" w:space="0" w:color="auto"/>
            <w:bottom w:val="none" w:sz="0" w:space="0" w:color="auto"/>
            <w:right w:val="none" w:sz="0" w:space="0" w:color="auto"/>
          </w:divBdr>
        </w:div>
        <w:div w:id="398016018">
          <w:marLeft w:val="0"/>
          <w:marRight w:val="0"/>
          <w:marTop w:val="0"/>
          <w:marBottom w:val="0"/>
          <w:divBdr>
            <w:top w:val="none" w:sz="0" w:space="0" w:color="auto"/>
            <w:left w:val="none" w:sz="0" w:space="0" w:color="auto"/>
            <w:bottom w:val="none" w:sz="0" w:space="0" w:color="auto"/>
            <w:right w:val="none" w:sz="0" w:space="0" w:color="auto"/>
          </w:divBdr>
        </w:div>
      </w:divsChild>
    </w:div>
    <w:div w:id="210294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loratory_data_analysis" TargetMode="External"/><Relationship Id="rId13" Type="http://schemas.openxmlformats.org/officeDocument/2006/relationships/hyperlink" Target="https://en.wikipedia.org/wiki/Unstructured_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scriptive_statistics" TargetMode="External"/><Relationship Id="rId12" Type="http://schemas.openxmlformats.org/officeDocument/2006/relationships/hyperlink" Target="https://en.wikipedia.org/wiki/Text_analytics" TargetMode="External"/><Relationship Id="rId17" Type="http://schemas.openxmlformats.org/officeDocument/2006/relationships/hyperlink" Target="https://en.wikipedia.org/wiki/Data" TargetMode="External"/><Relationship Id="rId2" Type="http://schemas.openxmlformats.org/officeDocument/2006/relationships/styles" Target="styles.xml"/><Relationship Id="rId16" Type="http://schemas.openxmlformats.org/officeDocument/2006/relationships/hyperlink" Target="https://en.wikipedia.org/wiki/Data_modeling" TargetMode="External"/><Relationship Id="rId1" Type="http://schemas.openxmlformats.org/officeDocument/2006/relationships/numbering" Target="numbering.xml"/><Relationship Id="rId6" Type="http://schemas.openxmlformats.org/officeDocument/2006/relationships/hyperlink" Target="https://en.wikipedia.org/wiki/Business_intelligence" TargetMode="External"/><Relationship Id="rId11" Type="http://schemas.openxmlformats.org/officeDocument/2006/relationships/hyperlink" Target="https://en.wikipedia.org/wiki/Predictive_analytics" TargetMode="External"/><Relationship Id="rId5" Type="http://schemas.openxmlformats.org/officeDocument/2006/relationships/hyperlink" Target="https://en.wikipedia.org/wiki/Data_mining" TargetMode="External"/><Relationship Id="rId15" Type="http://schemas.openxmlformats.org/officeDocument/2006/relationships/hyperlink" Target="https://en.wikipedia.org/wiki/Data_transformation" TargetMode="External"/><Relationship Id="rId10" Type="http://schemas.openxmlformats.org/officeDocument/2006/relationships/hyperlink" Target="https://en.wikipedia.org/wiki/Hypothe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tatistical_hypothesis_testing" TargetMode="External"/><Relationship Id="rId14" Type="http://schemas.openxmlformats.org/officeDocument/2006/relationships/hyperlink" Target="https://en.wikipedia.org/wiki/Data_cleans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PC-A303</dc:creator>
  <cp:keywords/>
  <dc:description/>
  <cp:lastModifiedBy>PC-A303</cp:lastModifiedBy>
  <cp:revision>43</cp:revision>
  <dcterms:created xsi:type="dcterms:W3CDTF">2018-05-19T15:43:00Z</dcterms:created>
  <dcterms:modified xsi:type="dcterms:W3CDTF">2018-05-21T06:54:00Z</dcterms:modified>
</cp:coreProperties>
</file>