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E3784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Project Design Phase</w:t>
      </w:r>
    </w:p>
    <w:p w14:paraId="5B64A46F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Proposed Solution Template</w:t>
      </w:r>
    </w:p>
    <w:p w14:paraId="3F051C3A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4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6383CD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218B81C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335" w:type="dxa"/>
          </w:tcPr>
          <w:p w14:paraId="495BD83F">
            <w:pPr>
              <w:spacing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17</w:t>
            </w:r>
            <w:bookmarkStart w:id="0" w:name="_GoBack"/>
            <w:bookmarkEnd w:id="0"/>
            <w:r>
              <w:rPr>
                <w:rFonts w:ascii="Calibri" w:hAnsi="Calibri" w:eastAsia="Calibri" w:cs="Calibri"/>
              </w:rPr>
              <w:t>-0</w:t>
            </w:r>
            <w:r>
              <w:rPr>
                <w:rFonts w:hint="default" w:ascii="Calibri" w:hAnsi="Calibri" w:eastAsia="Calibri" w:cs="Calibri"/>
                <w:lang w:val="en-IN"/>
              </w:rPr>
              <w:t>2</w:t>
            </w:r>
            <w:r>
              <w:rPr>
                <w:rFonts w:ascii="Calibri" w:hAnsi="Calibri" w:eastAsia="Calibri" w:cs="Calibri"/>
              </w:rPr>
              <w:t>-202</w:t>
            </w:r>
            <w:r>
              <w:rPr>
                <w:rFonts w:hint="default" w:ascii="Calibri" w:hAnsi="Calibri" w:eastAsia="Calibri" w:cs="Calibri"/>
                <w:lang w:val="en-IN"/>
              </w:rPr>
              <w:t>6</w:t>
            </w:r>
          </w:p>
        </w:tc>
      </w:tr>
      <w:tr w14:paraId="365295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525ED965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335" w:type="dxa"/>
          </w:tcPr>
          <w:p w14:paraId="1BC6D7D4">
            <w:pPr>
              <w:spacing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ascii="Calibri" w:hAnsi="Calibri" w:eastAsia="Calibri" w:cs="Calibri"/>
              </w:rPr>
              <w:t>LTVIP202</w:t>
            </w:r>
            <w:r>
              <w:rPr>
                <w:rFonts w:hint="default" w:ascii="Calibri" w:hAnsi="Calibri" w:eastAsia="Calibri" w:cs="Calibri"/>
                <w:lang w:val="en-IN"/>
              </w:rPr>
              <w:t>6</w:t>
            </w:r>
            <w:r>
              <w:rPr>
                <w:rFonts w:ascii="Calibri" w:hAnsi="Calibri" w:eastAsia="Calibri" w:cs="Calibri"/>
              </w:rPr>
              <w:t>TMID</w:t>
            </w:r>
            <w:r>
              <w:rPr>
                <w:rFonts w:hint="default" w:ascii="Calibri" w:hAnsi="Calibri" w:eastAsia="Calibri" w:cs="Calibri"/>
                <w:lang w:val="en-IN"/>
              </w:rPr>
              <w:t>S82466</w:t>
            </w:r>
          </w:p>
        </w:tc>
      </w:tr>
      <w:tr w14:paraId="2DB9C1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19333779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335" w:type="dxa"/>
          </w:tcPr>
          <w:p w14:paraId="5CE3E44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DocSpot</w:t>
            </w:r>
          </w:p>
        </w:tc>
      </w:tr>
      <w:tr w14:paraId="290D13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A49C40D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335" w:type="dxa"/>
          </w:tcPr>
          <w:p w14:paraId="0AF30B81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 Marks</w:t>
            </w:r>
          </w:p>
        </w:tc>
      </w:tr>
    </w:tbl>
    <w:p w14:paraId="75A2B1F8">
      <w:pPr>
        <w:spacing w:after="160" w:line="259" w:lineRule="auto"/>
        <w:rPr>
          <w:rFonts w:ascii="Calibri" w:hAnsi="Calibri" w:eastAsia="Calibri" w:cs="Calibri"/>
        </w:rPr>
      </w:pPr>
    </w:p>
    <w:p w14:paraId="7D927C03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Proposed Solution for DocSpot App</w:t>
      </w: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460"/>
        <w:gridCol w:w="6710"/>
      </w:tblGrid>
      <w:tr w14:paraId="58DE32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7AC8848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30F5227A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47386096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Description</w:t>
            </w:r>
          </w:p>
        </w:tc>
      </w:tr>
      <w:tr w14:paraId="01B2D5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5F37164D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1</w:t>
            </w:r>
          </w:p>
        </w:tc>
        <w:tc>
          <w:tcPr>
            <w:tcW w:w="1460" w:type="dxa"/>
          </w:tcPr>
          <w:p w14:paraId="5F5F65C8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Problem Statement</w:t>
            </w:r>
            <w:r>
              <w:rPr>
                <w:rFonts w:ascii="Calibri" w:hAnsi="Calibri" w:eastAsia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69D09361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Patients often face long wait times, inconvenient appointment scheduling, and poor communication with healthcare providers. On the provider side, managing slots, follow-ups, and patient data remains inefficient.</w:t>
            </w:r>
          </w:p>
        </w:tc>
      </w:tr>
      <w:tr w14:paraId="0B6AD6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4B13F69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2</w:t>
            </w:r>
          </w:p>
        </w:tc>
        <w:tc>
          <w:tcPr>
            <w:tcW w:w="1460" w:type="dxa"/>
          </w:tcPr>
          <w:p w14:paraId="5EDA7011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7D0A339C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DocSpot is a full-stack healthcare appointment booking platform that connects patients with healthcare providers. It features real-time availability, secure appointment scheduling, digital payments, and reminders. Admin tools help manage users and service quality.</w:t>
            </w:r>
          </w:p>
        </w:tc>
      </w:tr>
      <w:tr w14:paraId="317DA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1CA22CE7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3</w:t>
            </w:r>
          </w:p>
        </w:tc>
        <w:tc>
          <w:tcPr>
            <w:tcW w:w="1460" w:type="dxa"/>
          </w:tcPr>
          <w:p w14:paraId="14A169A5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0F5E9C9C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Real-time appointment availability</w:t>
            </w:r>
          </w:p>
          <w:p w14:paraId="3BAAD2F5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Role-based access for patients/doctors/admins</w:t>
            </w:r>
          </w:p>
          <w:p w14:paraId="236BC305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Secure payment integration</w:t>
            </w:r>
          </w:p>
          <w:p w14:paraId="78254B43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SMS/email reminders</w:t>
            </w:r>
          </w:p>
          <w:p w14:paraId="49C54F3D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Option for teleconsultation (video call integration)</w:t>
            </w:r>
          </w:p>
        </w:tc>
      </w:tr>
      <w:tr w14:paraId="362232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3BA63992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4</w:t>
            </w:r>
          </w:p>
        </w:tc>
        <w:tc>
          <w:tcPr>
            <w:tcW w:w="1460" w:type="dxa"/>
          </w:tcPr>
          <w:p w14:paraId="72FB7C9D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34E8866D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Reduces patient wait times and no-shows</w:t>
            </w:r>
          </w:p>
          <w:p w14:paraId="5779D2F2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Empowers rural or remote access to care via telehealth</w:t>
            </w:r>
          </w:p>
          <w:p w14:paraId="779E7576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Enhances patient-provider communication</w:t>
            </w:r>
          </w:p>
          <w:p w14:paraId="150D311F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Digitally transforms outdated booking systems</w:t>
            </w:r>
          </w:p>
        </w:tc>
      </w:tr>
      <w:tr w14:paraId="504B6D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58F73F58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5</w:t>
            </w:r>
          </w:p>
        </w:tc>
        <w:tc>
          <w:tcPr>
            <w:tcW w:w="1460" w:type="dxa"/>
          </w:tcPr>
          <w:p w14:paraId="204608AF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39C7E2C3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-Freemium model for clinics with basic features</w:t>
            </w:r>
          </w:p>
          <w:p w14:paraId="44532DBA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Subscription for advanced features (analytics, teleconsultation, branded portal)</w:t>
            </w:r>
          </w:p>
          <w:p w14:paraId="460E1F12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Transaction fee on payments (optional)</w:t>
            </w:r>
          </w:p>
          <w:p w14:paraId="26CAE1F6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White-label B2B partnerships with hospitals</w:t>
            </w:r>
          </w:p>
        </w:tc>
      </w:tr>
      <w:tr w14:paraId="644B86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8C191EA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6</w:t>
            </w:r>
          </w:p>
        </w:tc>
        <w:tc>
          <w:tcPr>
            <w:tcW w:w="1460" w:type="dxa"/>
          </w:tcPr>
          <w:p w14:paraId="3507C2C8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05C84767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  Designed for clinics, hospitals, and telehealth startups</w:t>
            </w:r>
          </w:p>
          <w:p w14:paraId="6F67FE9A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Global-ready with multi-language, multi-timezone, and multi-currency support</w:t>
            </w:r>
          </w:p>
          <w:p w14:paraId="039F3F07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Mobile-first UX with future React Native or Flutter app</w:t>
            </w:r>
          </w:p>
          <w:p w14:paraId="0F41A45F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Modular microservices-based backend for flexibility</w:t>
            </w:r>
          </w:p>
        </w:tc>
      </w:tr>
    </w:tbl>
    <w:p w14:paraId="4066AED5">
      <w:pPr>
        <w:spacing w:after="160" w:line="259" w:lineRule="auto"/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96B"/>
    <w:rsid w:val="0011796B"/>
    <w:rsid w:val="006905E0"/>
    <w:rsid w:val="00C85E35"/>
    <w:rsid w:val="5DC5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  <w:style w:type="table" w:customStyle="1" w:styleId="13">
    <w:name w:val="_Style 12"/>
    <w:basedOn w:val="9"/>
    <w:uiPriority w:val="0"/>
    <w:pPr>
      <w:spacing w:line="240" w:lineRule="auto"/>
    </w:pPr>
  </w:style>
  <w:style w:type="table" w:customStyle="1" w:styleId="14">
    <w:name w:val="_Style 13"/>
    <w:basedOn w:val="9"/>
    <w:qFormat/>
    <w:uiPriority w:val="0"/>
    <w:pPr>
      <w:spacing w:line="240" w:lineRule="auto"/>
    </w:pPr>
  </w:style>
  <w:style w:type="table" w:customStyle="1" w:styleId="15">
    <w:name w:val="_Style 14"/>
    <w:basedOn w:val="9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Js9XAy7GVGS1wMVpAy5F4P4hQ==">CgMxLjA4AHIhMTc3MldJdUVrSTFjeHJWRExXbzlOLW5NNDk0emFSZzFR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258</Words>
  <Characters>1477</Characters>
  <Lines>12</Lines>
  <Paragraphs>3</Paragraphs>
  <TotalTime>0</TotalTime>
  <ScaleCrop>false</ScaleCrop>
  <LinksUpToDate>false</LinksUpToDate>
  <CharactersWithSpaces>1732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2025-06-26T05:17:00Z</dcterms:created>
  <dc:creator>srava</dc:creator>
  <cp:lastModifiedBy>sravan dasari</cp:lastModifiedBy>
  <dcterms:modified xsi:type="dcterms:W3CDTF">2026-02-19T07:50:05Z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4CA29CEF42A34534886892D416C6EEE5_12</vt:lpwstr>
  </property>
</Properties>
</file>